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2D253" w14:textId="77777777" w:rsidR="00DB53BE" w:rsidRDefault="00DB53BE"/>
    <w:p w14:paraId="722B86CD" w14:textId="77777777" w:rsidR="00DB53BE" w:rsidRDefault="00DB53BE"/>
    <w:p w14:paraId="0ADF5FB6" w14:textId="77777777" w:rsidR="00DB53BE" w:rsidRDefault="00DB53BE"/>
    <w:p w14:paraId="366778B3" w14:textId="77777777" w:rsidR="00DB53BE" w:rsidRDefault="00DB53BE"/>
    <w:p w14:paraId="3A8E2B9E" w14:textId="77777777" w:rsidR="00DB53BE" w:rsidRDefault="00000000">
      <w:pPr>
        <w:jc w:val="center"/>
      </w:pPr>
      <w:r>
        <w:rPr>
          <w:b/>
          <w:color w:val="444444"/>
          <w:sz w:val="26"/>
        </w:rPr>
        <w:t>MODULE REPORT</w:t>
      </w:r>
    </w:p>
    <w:p w14:paraId="7B2C15E6" w14:textId="77777777" w:rsidR="00DB53BE" w:rsidRDefault="00000000">
      <w:pPr>
        <w:spacing w:before="400" w:line="300" w:lineRule="auto"/>
        <w:jc w:val="center"/>
      </w:pPr>
      <w:r>
        <w:rPr>
          <w:b/>
          <w:color w:val="1F3B73"/>
          <w:sz w:val="48"/>
        </w:rPr>
        <w:t>PROCESSING ELEMENT</w:t>
      </w:r>
      <w:r>
        <w:rPr>
          <w:b/>
          <w:color w:val="1F3B73"/>
          <w:sz w:val="48"/>
        </w:rPr>
        <w:br/>
        <w:t>FOR A WEIGHT-STATIONARY</w:t>
      </w:r>
      <w:r>
        <w:rPr>
          <w:b/>
          <w:color w:val="1F3B73"/>
          <w:sz w:val="48"/>
        </w:rPr>
        <w:br/>
        <w:t>SYSTOLIC ARRAY</w:t>
      </w:r>
    </w:p>
    <w:p w14:paraId="65512006" w14:textId="77777777" w:rsidR="00DB53BE" w:rsidRDefault="00000000">
      <w:pPr>
        <w:spacing w:before="280"/>
        <w:jc w:val="center"/>
      </w:pPr>
      <w:r>
        <w:rPr>
          <w:i/>
          <w:sz w:val="24"/>
        </w:rPr>
        <w:t>Design and Operation of a Single 8-bit</w:t>
      </w:r>
      <w:r>
        <w:rPr>
          <w:i/>
          <w:sz w:val="24"/>
        </w:rPr>
        <w:br/>
        <w:t>Multiply–Accumulate Processing Element</w:t>
      </w:r>
    </w:p>
    <w:p w14:paraId="74466F9A" w14:textId="77777777" w:rsidR="00DB53BE" w:rsidRDefault="00000000">
      <w:pPr>
        <w:spacing w:before="320"/>
        <w:jc w:val="center"/>
      </w:pPr>
      <w:r>
        <w:rPr>
          <w:color w:val="1F3B73"/>
        </w:rPr>
        <w:t>──────────────────────────────────</w:t>
      </w:r>
    </w:p>
    <w:p w14:paraId="4D345697" w14:textId="77777777" w:rsidR="00DB53BE" w:rsidRDefault="00DB53BE"/>
    <w:p w14:paraId="6BEAAB34" w14:textId="77777777" w:rsidR="00DB53BE" w:rsidRDefault="00DB53BE"/>
    <w:p w14:paraId="24B6ED9E" w14:textId="77777777" w:rsidR="00DB53BE" w:rsidRDefault="00DB53BE"/>
    <w:p w14:paraId="18C68677" w14:textId="77777777" w:rsidR="00DB53BE" w:rsidRDefault="00000000">
      <w:pPr>
        <w:jc w:val="center"/>
      </w:pPr>
      <w:r>
        <w:rPr>
          <w:color w:val="444444"/>
          <w:sz w:val="22"/>
        </w:rPr>
        <w:t>Submitted by</w:t>
      </w:r>
    </w:p>
    <w:p w14:paraId="13214253" w14:textId="77777777" w:rsidR="00DB53BE" w:rsidRDefault="00000000">
      <w:pPr>
        <w:spacing w:after="40"/>
        <w:jc w:val="center"/>
      </w:pPr>
      <w:r>
        <w:rPr>
          <w:b/>
          <w:sz w:val="25"/>
        </w:rPr>
        <w:t>[ Name 1 ]</w:t>
      </w:r>
    </w:p>
    <w:p w14:paraId="7DFA1B60" w14:textId="77777777" w:rsidR="00DB53BE" w:rsidRDefault="00000000">
      <w:pPr>
        <w:spacing w:after="40"/>
        <w:jc w:val="center"/>
      </w:pPr>
      <w:r>
        <w:rPr>
          <w:b/>
          <w:sz w:val="25"/>
        </w:rPr>
        <w:t>[ Name 2 ]</w:t>
      </w:r>
    </w:p>
    <w:p w14:paraId="7EF93F09" w14:textId="77777777" w:rsidR="00DB53BE" w:rsidRDefault="00000000">
      <w:pPr>
        <w:spacing w:after="40"/>
        <w:jc w:val="center"/>
      </w:pPr>
      <w:r>
        <w:rPr>
          <w:b/>
          <w:sz w:val="25"/>
        </w:rPr>
        <w:t>[ Name 3 ]</w:t>
      </w:r>
    </w:p>
    <w:p w14:paraId="3AF44491" w14:textId="77777777" w:rsidR="00DB53BE" w:rsidRDefault="00DB53BE"/>
    <w:p w14:paraId="47F731BD" w14:textId="77777777" w:rsidR="00DB53BE" w:rsidRDefault="00000000">
      <w:pPr>
        <w:jc w:val="center"/>
      </w:pPr>
      <w:r>
        <w:rPr>
          <w:color w:val="444444"/>
          <w:sz w:val="22"/>
        </w:rPr>
        <w:t>Guide</w:t>
      </w:r>
    </w:p>
    <w:p w14:paraId="713BE8F0" w14:textId="77777777" w:rsidR="00DB53BE" w:rsidRDefault="00000000">
      <w:pPr>
        <w:jc w:val="center"/>
      </w:pPr>
      <w:r>
        <w:rPr>
          <w:b/>
          <w:sz w:val="24"/>
        </w:rPr>
        <w:t>[ Guide Name ]</w:t>
      </w:r>
    </w:p>
    <w:p w14:paraId="226431C1" w14:textId="77777777" w:rsidR="00DB53BE" w:rsidRDefault="00DB53BE"/>
    <w:p w14:paraId="78D5889C" w14:textId="77777777" w:rsidR="00DB53BE" w:rsidRDefault="00DB53BE"/>
    <w:p w14:paraId="32E6BE29" w14:textId="77777777" w:rsidR="00DB53BE" w:rsidRDefault="00DB53BE"/>
    <w:p w14:paraId="5919FD8A" w14:textId="77777777" w:rsidR="00DB53BE" w:rsidRDefault="00DB53BE"/>
    <w:p w14:paraId="55207E62" w14:textId="77777777" w:rsidR="00DB53BE" w:rsidRDefault="00000000">
      <w:pPr>
        <w:spacing w:after="40"/>
        <w:jc w:val="center"/>
      </w:pPr>
      <w:r>
        <w:rPr>
          <w:b/>
          <w:sz w:val="23"/>
        </w:rPr>
        <w:t>[ Department ]</w:t>
      </w:r>
    </w:p>
    <w:p w14:paraId="5A9D5AFA" w14:textId="77777777" w:rsidR="00DB53BE" w:rsidRDefault="00000000">
      <w:pPr>
        <w:spacing w:after="40"/>
        <w:jc w:val="center"/>
      </w:pPr>
      <w:r>
        <w:rPr>
          <w:b/>
          <w:sz w:val="23"/>
        </w:rPr>
        <w:t>[ Institution ]</w:t>
      </w:r>
    </w:p>
    <w:p w14:paraId="61B81FCE" w14:textId="77777777" w:rsidR="00DB53BE" w:rsidRDefault="00000000">
      <w:pPr>
        <w:spacing w:after="40"/>
        <w:jc w:val="center"/>
      </w:pPr>
      <w:r>
        <w:rPr>
          <w:sz w:val="22"/>
        </w:rPr>
        <w:t>[ Month, Year ]</w:t>
      </w:r>
    </w:p>
    <w:p w14:paraId="6FA90CC2" w14:textId="77777777" w:rsidR="00DB53BE" w:rsidRDefault="00DB53BE">
      <w:pPr>
        <w:sectPr w:rsidR="00DB53BE">
          <w:pgSz w:w="11909" w:h="16834"/>
          <w:pgMar w:top="1296" w:right="1296" w:bottom="1296" w:left="1296" w:header="720" w:footer="720" w:gutter="0"/>
          <w:cols w:space="720"/>
          <w:docGrid w:linePitch="360"/>
        </w:sectPr>
      </w:pPr>
    </w:p>
    <w:p w14:paraId="435B5009" w14:textId="77777777" w:rsidR="00DB53BE" w:rsidRDefault="00000000">
      <w:pPr>
        <w:pStyle w:val="Heading2"/>
      </w:pPr>
      <w:r>
        <w:lastRenderedPageBreak/>
        <w:t>1.  Overview</w:t>
      </w:r>
    </w:p>
    <w:p w14:paraId="211A2FEE" w14:textId="77777777" w:rsidR="00DB53BE" w:rsidRDefault="00000000">
      <w:r>
        <w:t>A Processing Element (PE) is the basic computing cell of a systolic array. It is a small synchronous circuit that performs one multiply–accumulate (MAC) operation per clock cycle and then passes its data on to its neighbouring cells. A complete systolic array contains nothing but copies of this one cell wired together, so the behaviour of the whole machine follows entirely from the behaviour of a single PE.</w:t>
      </w:r>
    </w:p>
    <w:p w14:paraId="04AD7BF5" w14:textId="77777777" w:rsidR="00DB53BE" w:rsidRDefault="00000000">
      <w:r>
        <w:t>The PE described here is designed for a weight-stationary array. It holds one 8-bit signed weight in an internal register for the whole of a computation, multiplies that weight by an activation arriving from its left neighbour, adds the product to a partial sum arriving from the cell above, and passes the result to the cell below. It contains no instruction memory, no decoder and no addressable storage — its behaviour is fixed by its wiring and modulated only by two control signals.</w:t>
      </w:r>
    </w:p>
    <w:p w14:paraId="0E7905DA" w14:textId="77777777" w:rsidR="00DB53BE" w:rsidRDefault="00000000">
      <w:pPr>
        <w:pStyle w:val="Heading2"/>
      </w:pPr>
      <w:r>
        <w:t>2.  Role in the Systolic Array</w:t>
      </w:r>
    </w:p>
    <w:p w14:paraId="53E2373D" w14:textId="77777777" w:rsidR="00DB53BE" w:rsidRDefault="00000000">
      <w:r>
        <w:t>Matrix multiplication is defined element-wise as</w:t>
      </w:r>
    </w:p>
    <w:p w14:paraId="286DFE19" w14:textId="77777777" w:rsidR="00DB53BE" w:rsidRDefault="00000000">
      <w:pPr>
        <w:spacing w:before="100" w:after="100" w:line="240" w:lineRule="auto"/>
        <w:jc w:val="center"/>
      </w:pPr>
      <w:r>
        <w:rPr>
          <w:i/>
        </w:rPr>
        <w:t>Cᵢⱼ = Σ Aᵢₖ · Bₖⱼ</w:t>
      </w:r>
    </w:p>
    <w:p w14:paraId="1EB9BDE1" w14:textId="77777777" w:rsidR="00DB53BE" w:rsidRDefault="00000000">
      <w:r>
        <w:t>which is a sum of products — exactly one MAC per term. A systolic array maps this directly onto hardware: each PE evaluates one term of the sum, and the summation itself is performed by physically passing the partial sum from one PE down to the next. No accumulator is ever addressed and no intermediate result is written to memory.</w:t>
      </w:r>
    </w:p>
    <w:p w14:paraId="56B62E70" w14:textId="77777777" w:rsidR="00DB53BE" w:rsidRDefault="00000000">
      <w:r>
        <w:t>Three streams therefore meet inside every PE. The weight is stationary and stays in the cell. The activation moves horizontally, entering from the left and leaving to the right. The partial sum moves vertically, entering from the top and leaving at the bottom. Because the streams travel in different directions, an operand meets a different partner in every cell it visits — which is how a single value fetched once from memory contributes to many different results.</w:t>
      </w:r>
    </w:p>
    <w:p w14:paraId="26206664" w14:textId="77777777" w:rsidR="00DB53BE" w:rsidRDefault="00000000">
      <w:pPr>
        <w:pStyle w:val="Heading2"/>
      </w:pPr>
      <w:r>
        <w:t>3.  The Multiply–Accumulate Operation</w:t>
      </w:r>
    </w:p>
    <w:p w14:paraId="4404CCCA" w14:textId="77777777" w:rsidR="00DB53BE" w:rsidRDefault="00000000">
      <w:r>
        <w:t>The single arithmetic operation performed by the PE is</w:t>
      </w:r>
    </w:p>
    <w:p w14:paraId="07313FA5" w14:textId="77777777" w:rsidR="00DB53BE" w:rsidRDefault="00000000">
      <w:pPr>
        <w:spacing w:before="100" w:after="100" w:line="240" w:lineRule="auto"/>
        <w:jc w:val="center"/>
      </w:pPr>
      <w:r>
        <w:rPr>
          <w:i/>
        </w:rPr>
        <w:t>Psum = Psum + (A × B)</w:t>
      </w:r>
    </w:p>
    <w:p w14:paraId="076363C1" w14:textId="77777777" w:rsidR="00DB53BE" w:rsidRDefault="00000000">
      <w:r>
        <w:t>or, in terms of the actual signal names of this module,</w:t>
      </w:r>
    </w:p>
    <w:p w14:paraId="0AF6892E" w14:textId="77777777" w:rsidR="00DB53BE" w:rsidRDefault="00000000">
      <w:pPr>
        <w:spacing w:before="100" w:after="100" w:line="240" w:lineRule="auto"/>
        <w:jc w:val="center"/>
      </w:pPr>
      <w:r>
        <w:rPr>
          <w:i/>
        </w:rPr>
        <w:t>psum_out = psum_in + (weight_q × a_in)</w:t>
      </w:r>
    </w:p>
    <w:p w14:paraId="2EF967AE" w14:textId="77777777" w:rsidR="00DB53BE" w:rsidRDefault="00000000">
      <w:r>
        <w:t xml:space="preserve">This is the complete functional specification of the cell. Everything else — the registers, the multiplexers, the control signals — exists only to deliver the right </w:t>
      </w:r>
      <w:r>
        <w:t>operands to this equation at the right time and to move the result to the right place. One PE performs one MAC per cycle; a 4×4 array of them performs sixteen.</w:t>
      </w:r>
    </w:p>
    <w:p w14:paraId="310B3A01" w14:textId="77777777" w:rsidR="00DB53BE" w:rsidRDefault="00000000">
      <w:pPr>
        <w:pStyle w:val="Heading2"/>
      </w:pPr>
      <w:r>
        <w:t>4.  Interface</w:t>
      </w:r>
    </w:p>
    <w:p w14:paraId="16BD1042" w14:textId="77777777" w:rsidR="00DB53BE" w:rsidRDefault="00000000" w:rsidP="00F942E5">
      <w:pPr>
        <w:pBdr>
          <w:top w:val="single" w:sz="6" w:space="4" w:color="9AA5B1"/>
          <w:left w:val="single" w:sz="6" w:space="4" w:color="9AA5B1"/>
          <w:bottom w:val="single" w:sz="6" w:space="4" w:color="9AA5B1"/>
          <w:right w:val="single" w:sz="6" w:space="4" w:color="9AA5B1"/>
        </w:pBdr>
        <w:shd w:val="clear" w:color="auto" w:fill="FAFBFC"/>
        <w:spacing w:before="140" w:after="40" w:line="221" w:lineRule="auto"/>
        <w:jc w:val="left"/>
      </w:pPr>
      <w:r>
        <w:rPr>
          <w:rFonts w:ascii="Consolas" w:eastAsia="Consolas" w:hAnsi="Consolas"/>
          <w:sz w:val="14"/>
        </w:rPr>
        <w:t xml:space="preserve">              psum_in [31:0]</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                            │</w:t>
      </w:r>
      <w:r>
        <w:rPr>
          <w:rFonts w:ascii="Consolas" w:eastAsia="Consolas" w:hAnsi="Consolas"/>
          <w:sz w:val="14"/>
        </w:rPr>
        <w:br/>
        <w:t xml:space="preserve"> clk─►                            │</w:t>
      </w:r>
      <w:r>
        <w:rPr>
          <w:rFonts w:ascii="Consolas" w:eastAsia="Consolas" w:hAnsi="Consolas"/>
          <w:sz w:val="14"/>
        </w:rPr>
        <w:br/>
        <w:t>rst_n─►     PROCESSING            ├─► valid_out</w:t>
      </w:r>
      <w:r>
        <w:rPr>
          <w:rFonts w:ascii="Consolas" w:eastAsia="Consolas" w:hAnsi="Consolas"/>
          <w:sz w:val="14"/>
        </w:rPr>
        <w:br/>
        <w:t>wload─►        ELEMENT            │</w:t>
      </w:r>
      <w:r>
        <w:rPr>
          <w:rFonts w:ascii="Consolas" w:eastAsia="Consolas" w:hAnsi="Consolas"/>
          <w:sz w:val="14"/>
        </w:rPr>
        <w:br/>
        <w:t xml:space="preserve">  v_in─►                          ├─► a_out [7:0]</w:t>
      </w:r>
      <w:r>
        <w:rPr>
          <w:rFonts w:ascii="Consolas" w:eastAsia="Consolas" w:hAnsi="Consolas"/>
          <w:sz w:val="14"/>
        </w:rPr>
        <w:br/>
        <w:t xml:space="preserve">  a_in─►    IN_W = 8              │</w:t>
      </w:r>
      <w:r>
        <w:rPr>
          <w:rFonts w:ascii="Consolas" w:eastAsia="Consolas" w:hAnsi="Consolas"/>
          <w:sz w:val="14"/>
        </w:rPr>
        <w:br/>
        <w:t xml:space="preserve"> [7:0] │    ACC_W = 32            │</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psum_out [31:0]</w:t>
      </w:r>
    </w:p>
    <w:p w14:paraId="6E2569EC" w14:textId="77777777" w:rsidR="00DB53BE" w:rsidRDefault="00000000">
      <w:pPr>
        <w:pStyle w:val="FigCaption"/>
      </w:pPr>
      <w:r>
        <w:t>Fig. 1  Pin diagram of the processing element.</w:t>
      </w:r>
    </w:p>
    <w:p w14:paraId="2C5D7A8C" w14:textId="77777777" w:rsidR="00DB53BE" w:rsidRDefault="00000000">
      <w:pPr>
        <w:pStyle w:val="FigCaption"/>
        <w:spacing w:before="140" w:after="40"/>
      </w:pPr>
      <w:r>
        <w:t>Table 1  Port description of the processing element.</w:t>
      </w:r>
    </w:p>
    <w:tbl>
      <w:tblPr>
        <w:tblStyle w:val="TableGrid"/>
        <w:tblW w:w="0" w:type="auto"/>
        <w:jc w:val="center"/>
        <w:tblLayout w:type="fixed"/>
        <w:tblLook w:val="04A0" w:firstRow="1" w:lastRow="0" w:firstColumn="1" w:lastColumn="0" w:noHBand="0" w:noVBand="1"/>
      </w:tblPr>
      <w:tblGrid>
        <w:gridCol w:w="893"/>
        <w:gridCol w:w="893"/>
        <w:gridCol w:w="2462"/>
      </w:tblGrid>
      <w:tr w:rsidR="00DB53BE" w14:paraId="6B48DB82" w14:textId="77777777">
        <w:trPr>
          <w:jc w:val="center"/>
        </w:trPr>
        <w:tc>
          <w:tcPr>
            <w:tcW w:w="893" w:type="dxa"/>
            <w:shd w:val="clear" w:color="auto" w:fill="1F3B73"/>
          </w:tcPr>
          <w:p w14:paraId="1933116C" w14:textId="77777777" w:rsidR="00DB53BE" w:rsidRDefault="00000000">
            <w:pPr>
              <w:spacing w:after="20" w:line="240" w:lineRule="auto"/>
              <w:jc w:val="center"/>
            </w:pPr>
            <w:r>
              <w:rPr>
                <w:b/>
                <w:color w:val="FFFFFF"/>
                <w:sz w:val="15"/>
              </w:rPr>
              <w:t>Signal</w:t>
            </w:r>
          </w:p>
        </w:tc>
        <w:tc>
          <w:tcPr>
            <w:tcW w:w="893" w:type="dxa"/>
            <w:shd w:val="clear" w:color="auto" w:fill="1F3B73"/>
          </w:tcPr>
          <w:p w14:paraId="5730176D" w14:textId="77777777" w:rsidR="00DB53BE" w:rsidRDefault="00000000">
            <w:pPr>
              <w:spacing w:after="20" w:line="240" w:lineRule="auto"/>
              <w:jc w:val="center"/>
            </w:pPr>
            <w:r>
              <w:rPr>
                <w:b/>
                <w:color w:val="FFFFFF"/>
                <w:sz w:val="15"/>
              </w:rPr>
              <w:t>Dir / Width</w:t>
            </w:r>
          </w:p>
        </w:tc>
        <w:tc>
          <w:tcPr>
            <w:tcW w:w="2462" w:type="dxa"/>
            <w:shd w:val="clear" w:color="auto" w:fill="1F3B73"/>
          </w:tcPr>
          <w:p w14:paraId="6AFF9D77" w14:textId="77777777" w:rsidR="00DB53BE" w:rsidRDefault="00000000">
            <w:pPr>
              <w:spacing w:after="20" w:line="240" w:lineRule="auto"/>
              <w:jc w:val="center"/>
            </w:pPr>
            <w:r>
              <w:rPr>
                <w:b/>
                <w:color w:val="FFFFFF"/>
                <w:sz w:val="15"/>
              </w:rPr>
              <w:t>Function</w:t>
            </w:r>
          </w:p>
        </w:tc>
      </w:tr>
      <w:tr w:rsidR="00DB53BE" w14:paraId="61762AD1" w14:textId="77777777">
        <w:trPr>
          <w:jc w:val="center"/>
        </w:trPr>
        <w:tc>
          <w:tcPr>
            <w:tcW w:w="893" w:type="dxa"/>
          </w:tcPr>
          <w:p w14:paraId="6519FF0A" w14:textId="77777777" w:rsidR="00DB53BE" w:rsidRDefault="00000000">
            <w:pPr>
              <w:spacing w:after="20" w:line="240" w:lineRule="auto"/>
              <w:jc w:val="left"/>
            </w:pPr>
            <w:r>
              <w:rPr>
                <w:sz w:val="15"/>
              </w:rPr>
              <w:t>clk</w:t>
            </w:r>
          </w:p>
        </w:tc>
        <w:tc>
          <w:tcPr>
            <w:tcW w:w="893" w:type="dxa"/>
          </w:tcPr>
          <w:p w14:paraId="315A035E" w14:textId="77777777" w:rsidR="00DB53BE" w:rsidRDefault="00000000">
            <w:pPr>
              <w:spacing w:after="20" w:line="240" w:lineRule="auto"/>
              <w:jc w:val="center"/>
            </w:pPr>
            <w:r>
              <w:rPr>
                <w:sz w:val="15"/>
              </w:rPr>
              <w:t>in, 1</w:t>
            </w:r>
          </w:p>
        </w:tc>
        <w:tc>
          <w:tcPr>
            <w:tcW w:w="2462" w:type="dxa"/>
          </w:tcPr>
          <w:p w14:paraId="653FF3BB" w14:textId="77777777" w:rsidR="00DB53BE" w:rsidRDefault="00000000">
            <w:pPr>
              <w:spacing w:after="20" w:line="240" w:lineRule="auto"/>
              <w:jc w:val="center"/>
            </w:pPr>
            <w:r>
              <w:rPr>
                <w:sz w:val="15"/>
              </w:rPr>
              <w:t>Global clock; all registers update on the rising edge</w:t>
            </w:r>
          </w:p>
        </w:tc>
      </w:tr>
      <w:tr w:rsidR="00DB53BE" w14:paraId="6D110E45" w14:textId="77777777">
        <w:trPr>
          <w:jc w:val="center"/>
        </w:trPr>
        <w:tc>
          <w:tcPr>
            <w:tcW w:w="893" w:type="dxa"/>
          </w:tcPr>
          <w:p w14:paraId="0D55849F" w14:textId="77777777" w:rsidR="00DB53BE" w:rsidRDefault="00000000">
            <w:pPr>
              <w:spacing w:after="20" w:line="240" w:lineRule="auto"/>
              <w:jc w:val="left"/>
            </w:pPr>
            <w:r>
              <w:rPr>
                <w:sz w:val="15"/>
              </w:rPr>
              <w:t>rst_n</w:t>
            </w:r>
          </w:p>
        </w:tc>
        <w:tc>
          <w:tcPr>
            <w:tcW w:w="893" w:type="dxa"/>
          </w:tcPr>
          <w:p w14:paraId="24CD826F" w14:textId="77777777" w:rsidR="00DB53BE" w:rsidRDefault="00000000">
            <w:pPr>
              <w:spacing w:after="20" w:line="240" w:lineRule="auto"/>
              <w:jc w:val="center"/>
            </w:pPr>
            <w:r>
              <w:rPr>
                <w:sz w:val="15"/>
              </w:rPr>
              <w:t>in, 1</w:t>
            </w:r>
          </w:p>
        </w:tc>
        <w:tc>
          <w:tcPr>
            <w:tcW w:w="2462" w:type="dxa"/>
          </w:tcPr>
          <w:p w14:paraId="7B11986A" w14:textId="77777777" w:rsidR="00DB53BE" w:rsidRDefault="00000000">
            <w:pPr>
              <w:spacing w:after="20" w:line="240" w:lineRule="auto"/>
              <w:jc w:val="center"/>
            </w:pPr>
            <w:r>
              <w:rPr>
                <w:sz w:val="15"/>
              </w:rPr>
              <w:t>Active-low synchronous reset; clears all registers</w:t>
            </w:r>
          </w:p>
        </w:tc>
      </w:tr>
      <w:tr w:rsidR="00DB53BE" w14:paraId="74116A1F" w14:textId="77777777">
        <w:trPr>
          <w:jc w:val="center"/>
        </w:trPr>
        <w:tc>
          <w:tcPr>
            <w:tcW w:w="893" w:type="dxa"/>
          </w:tcPr>
          <w:p w14:paraId="425D5F55" w14:textId="77777777" w:rsidR="00DB53BE" w:rsidRDefault="00000000">
            <w:pPr>
              <w:spacing w:after="20" w:line="240" w:lineRule="auto"/>
              <w:jc w:val="left"/>
            </w:pPr>
            <w:r>
              <w:rPr>
                <w:sz w:val="15"/>
              </w:rPr>
              <w:t>wload</w:t>
            </w:r>
          </w:p>
        </w:tc>
        <w:tc>
          <w:tcPr>
            <w:tcW w:w="893" w:type="dxa"/>
          </w:tcPr>
          <w:p w14:paraId="131F19DF" w14:textId="77777777" w:rsidR="00DB53BE" w:rsidRDefault="00000000">
            <w:pPr>
              <w:spacing w:after="20" w:line="240" w:lineRule="auto"/>
              <w:jc w:val="center"/>
            </w:pPr>
            <w:r>
              <w:rPr>
                <w:sz w:val="15"/>
              </w:rPr>
              <w:t>in, 1</w:t>
            </w:r>
          </w:p>
        </w:tc>
        <w:tc>
          <w:tcPr>
            <w:tcW w:w="2462" w:type="dxa"/>
          </w:tcPr>
          <w:p w14:paraId="2B303942" w14:textId="77777777" w:rsidR="00DB53BE" w:rsidRDefault="00000000">
            <w:pPr>
              <w:spacing w:after="20" w:line="240" w:lineRule="auto"/>
              <w:jc w:val="center"/>
            </w:pPr>
            <w:r>
              <w:rPr>
                <w:sz w:val="15"/>
              </w:rPr>
              <w:t>1 = weight-load phase, 0 = compute phase</w:t>
            </w:r>
          </w:p>
        </w:tc>
      </w:tr>
      <w:tr w:rsidR="00DB53BE" w14:paraId="1E105F4F" w14:textId="77777777">
        <w:trPr>
          <w:jc w:val="center"/>
        </w:trPr>
        <w:tc>
          <w:tcPr>
            <w:tcW w:w="893" w:type="dxa"/>
          </w:tcPr>
          <w:p w14:paraId="5B211C99" w14:textId="77777777" w:rsidR="00DB53BE" w:rsidRDefault="00000000">
            <w:pPr>
              <w:spacing w:after="20" w:line="240" w:lineRule="auto"/>
              <w:jc w:val="left"/>
            </w:pPr>
            <w:r>
              <w:rPr>
                <w:sz w:val="15"/>
              </w:rPr>
              <w:t>valid_in</w:t>
            </w:r>
          </w:p>
        </w:tc>
        <w:tc>
          <w:tcPr>
            <w:tcW w:w="893" w:type="dxa"/>
          </w:tcPr>
          <w:p w14:paraId="205304CF" w14:textId="77777777" w:rsidR="00DB53BE" w:rsidRDefault="00000000">
            <w:pPr>
              <w:spacing w:after="20" w:line="240" w:lineRule="auto"/>
              <w:jc w:val="center"/>
            </w:pPr>
            <w:r>
              <w:rPr>
                <w:sz w:val="15"/>
              </w:rPr>
              <w:t>in, 1</w:t>
            </w:r>
          </w:p>
        </w:tc>
        <w:tc>
          <w:tcPr>
            <w:tcW w:w="2462" w:type="dxa"/>
          </w:tcPr>
          <w:p w14:paraId="2BEC29E7" w14:textId="77777777" w:rsidR="00DB53BE" w:rsidRDefault="00000000">
            <w:pPr>
              <w:spacing w:after="20" w:line="240" w:lineRule="auto"/>
              <w:jc w:val="center"/>
            </w:pPr>
            <w:r>
              <w:rPr>
                <w:sz w:val="15"/>
              </w:rPr>
              <w:t>1 = a_in carries a valid activation this cycle</w:t>
            </w:r>
          </w:p>
        </w:tc>
      </w:tr>
      <w:tr w:rsidR="00DB53BE" w14:paraId="4BA1917F" w14:textId="77777777">
        <w:trPr>
          <w:jc w:val="center"/>
        </w:trPr>
        <w:tc>
          <w:tcPr>
            <w:tcW w:w="893" w:type="dxa"/>
          </w:tcPr>
          <w:p w14:paraId="75250BC0" w14:textId="77777777" w:rsidR="00DB53BE" w:rsidRDefault="00000000">
            <w:pPr>
              <w:spacing w:after="20" w:line="240" w:lineRule="auto"/>
              <w:jc w:val="left"/>
            </w:pPr>
            <w:r>
              <w:rPr>
                <w:sz w:val="15"/>
              </w:rPr>
              <w:t>a_in</w:t>
            </w:r>
          </w:p>
        </w:tc>
        <w:tc>
          <w:tcPr>
            <w:tcW w:w="893" w:type="dxa"/>
          </w:tcPr>
          <w:p w14:paraId="2940AB7A" w14:textId="77777777" w:rsidR="00DB53BE" w:rsidRDefault="00000000">
            <w:pPr>
              <w:spacing w:after="20" w:line="240" w:lineRule="auto"/>
              <w:jc w:val="center"/>
            </w:pPr>
            <w:r>
              <w:rPr>
                <w:sz w:val="15"/>
              </w:rPr>
              <w:t>in, 8</w:t>
            </w:r>
          </w:p>
        </w:tc>
        <w:tc>
          <w:tcPr>
            <w:tcW w:w="2462" w:type="dxa"/>
          </w:tcPr>
          <w:p w14:paraId="30FF425C" w14:textId="77777777" w:rsidR="00DB53BE" w:rsidRDefault="00000000">
            <w:pPr>
              <w:spacing w:after="20" w:line="240" w:lineRule="auto"/>
              <w:jc w:val="center"/>
            </w:pPr>
            <w:r>
              <w:rPr>
                <w:sz w:val="15"/>
              </w:rPr>
              <w:t>Signed activation from the left neighbour</w:t>
            </w:r>
          </w:p>
        </w:tc>
      </w:tr>
      <w:tr w:rsidR="00DB53BE" w14:paraId="66C79276" w14:textId="77777777">
        <w:trPr>
          <w:jc w:val="center"/>
        </w:trPr>
        <w:tc>
          <w:tcPr>
            <w:tcW w:w="893" w:type="dxa"/>
          </w:tcPr>
          <w:p w14:paraId="10579952" w14:textId="77777777" w:rsidR="00DB53BE" w:rsidRDefault="00000000">
            <w:pPr>
              <w:spacing w:after="20" w:line="240" w:lineRule="auto"/>
              <w:jc w:val="left"/>
            </w:pPr>
            <w:r>
              <w:rPr>
                <w:sz w:val="15"/>
              </w:rPr>
              <w:t>a_out</w:t>
            </w:r>
          </w:p>
        </w:tc>
        <w:tc>
          <w:tcPr>
            <w:tcW w:w="893" w:type="dxa"/>
          </w:tcPr>
          <w:p w14:paraId="0BA18CA6" w14:textId="77777777" w:rsidR="00DB53BE" w:rsidRDefault="00000000">
            <w:pPr>
              <w:spacing w:after="20" w:line="240" w:lineRule="auto"/>
              <w:jc w:val="center"/>
            </w:pPr>
            <w:r>
              <w:rPr>
                <w:sz w:val="15"/>
              </w:rPr>
              <w:t>out, 8</w:t>
            </w:r>
          </w:p>
        </w:tc>
        <w:tc>
          <w:tcPr>
            <w:tcW w:w="2462" w:type="dxa"/>
          </w:tcPr>
          <w:p w14:paraId="4F9D7613" w14:textId="77777777" w:rsidR="00DB53BE" w:rsidRDefault="00000000">
            <w:pPr>
              <w:spacing w:after="20" w:line="240" w:lineRule="auto"/>
              <w:jc w:val="center"/>
            </w:pPr>
            <w:r>
              <w:rPr>
                <w:sz w:val="15"/>
              </w:rPr>
              <w:t>Registered activation to the right neighbour</w:t>
            </w:r>
          </w:p>
        </w:tc>
      </w:tr>
      <w:tr w:rsidR="00DB53BE" w14:paraId="33B14561" w14:textId="77777777">
        <w:trPr>
          <w:jc w:val="center"/>
        </w:trPr>
        <w:tc>
          <w:tcPr>
            <w:tcW w:w="893" w:type="dxa"/>
          </w:tcPr>
          <w:p w14:paraId="114AB7B9" w14:textId="77777777" w:rsidR="00DB53BE" w:rsidRDefault="00000000">
            <w:pPr>
              <w:spacing w:after="20" w:line="240" w:lineRule="auto"/>
              <w:jc w:val="left"/>
            </w:pPr>
            <w:r>
              <w:rPr>
                <w:sz w:val="15"/>
              </w:rPr>
              <w:t>valid_out</w:t>
            </w:r>
          </w:p>
        </w:tc>
        <w:tc>
          <w:tcPr>
            <w:tcW w:w="893" w:type="dxa"/>
          </w:tcPr>
          <w:p w14:paraId="7A76FB89" w14:textId="77777777" w:rsidR="00DB53BE" w:rsidRDefault="00000000">
            <w:pPr>
              <w:spacing w:after="20" w:line="240" w:lineRule="auto"/>
              <w:jc w:val="center"/>
            </w:pPr>
            <w:r>
              <w:rPr>
                <w:sz w:val="15"/>
              </w:rPr>
              <w:t>out, 1</w:t>
            </w:r>
          </w:p>
        </w:tc>
        <w:tc>
          <w:tcPr>
            <w:tcW w:w="2462" w:type="dxa"/>
          </w:tcPr>
          <w:p w14:paraId="419CB3FA" w14:textId="77777777" w:rsidR="00DB53BE" w:rsidRDefault="00000000">
            <w:pPr>
              <w:spacing w:after="20" w:line="240" w:lineRule="auto"/>
              <w:jc w:val="center"/>
            </w:pPr>
            <w:r>
              <w:rPr>
                <w:sz w:val="15"/>
              </w:rPr>
              <w:t>Registered valid flag to the right neighbour</w:t>
            </w:r>
          </w:p>
        </w:tc>
      </w:tr>
      <w:tr w:rsidR="00DB53BE" w14:paraId="7EB498A2" w14:textId="77777777">
        <w:trPr>
          <w:jc w:val="center"/>
        </w:trPr>
        <w:tc>
          <w:tcPr>
            <w:tcW w:w="893" w:type="dxa"/>
          </w:tcPr>
          <w:p w14:paraId="32BF5F9F" w14:textId="77777777" w:rsidR="00DB53BE" w:rsidRDefault="00000000">
            <w:pPr>
              <w:spacing w:after="20" w:line="240" w:lineRule="auto"/>
              <w:jc w:val="left"/>
            </w:pPr>
            <w:r>
              <w:rPr>
                <w:sz w:val="15"/>
              </w:rPr>
              <w:t>psum_in</w:t>
            </w:r>
          </w:p>
        </w:tc>
        <w:tc>
          <w:tcPr>
            <w:tcW w:w="893" w:type="dxa"/>
          </w:tcPr>
          <w:p w14:paraId="72C4383E" w14:textId="77777777" w:rsidR="00DB53BE" w:rsidRDefault="00000000">
            <w:pPr>
              <w:spacing w:after="20" w:line="240" w:lineRule="auto"/>
              <w:jc w:val="center"/>
            </w:pPr>
            <w:r>
              <w:rPr>
                <w:sz w:val="15"/>
              </w:rPr>
              <w:t>in, 32</w:t>
            </w:r>
          </w:p>
        </w:tc>
        <w:tc>
          <w:tcPr>
            <w:tcW w:w="2462" w:type="dxa"/>
          </w:tcPr>
          <w:p w14:paraId="6CAE886C" w14:textId="77777777" w:rsidR="00DB53BE" w:rsidRDefault="00000000">
            <w:pPr>
              <w:spacing w:after="20" w:line="240" w:lineRule="auto"/>
              <w:jc w:val="center"/>
            </w:pPr>
            <w:r>
              <w:rPr>
                <w:sz w:val="15"/>
              </w:rPr>
              <w:t>Signed partial sum from above; weight during wload</w:t>
            </w:r>
          </w:p>
        </w:tc>
      </w:tr>
      <w:tr w:rsidR="00DB53BE" w14:paraId="3C551101" w14:textId="77777777">
        <w:trPr>
          <w:jc w:val="center"/>
        </w:trPr>
        <w:tc>
          <w:tcPr>
            <w:tcW w:w="893" w:type="dxa"/>
          </w:tcPr>
          <w:p w14:paraId="7150735D" w14:textId="77777777" w:rsidR="00DB53BE" w:rsidRDefault="00000000">
            <w:pPr>
              <w:spacing w:after="20" w:line="240" w:lineRule="auto"/>
              <w:jc w:val="left"/>
            </w:pPr>
            <w:r>
              <w:rPr>
                <w:sz w:val="15"/>
              </w:rPr>
              <w:t>psum_out</w:t>
            </w:r>
          </w:p>
        </w:tc>
        <w:tc>
          <w:tcPr>
            <w:tcW w:w="893" w:type="dxa"/>
          </w:tcPr>
          <w:p w14:paraId="3666A202" w14:textId="77777777" w:rsidR="00DB53BE" w:rsidRDefault="00000000">
            <w:pPr>
              <w:spacing w:after="20" w:line="240" w:lineRule="auto"/>
              <w:jc w:val="center"/>
            </w:pPr>
            <w:r>
              <w:rPr>
                <w:sz w:val="15"/>
              </w:rPr>
              <w:t>out, 32</w:t>
            </w:r>
          </w:p>
        </w:tc>
        <w:tc>
          <w:tcPr>
            <w:tcW w:w="2462" w:type="dxa"/>
          </w:tcPr>
          <w:p w14:paraId="1A61FDDF" w14:textId="77777777" w:rsidR="00DB53BE" w:rsidRDefault="00000000">
            <w:pPr>
              <w:spacing w:after="20" w:line="240" w:lineRule="auto"/>
              <w:jc w:val="center"/>
            </w:pPr>
            <w:r>
              <w:rPr>
                <w:sz w:val="15"/>
              </w:rPr>
              <w:t>Signed partial sum to below; weight during wload</w:t>
            </w:r>
          </w:p>
        </w:tc>
      </w:tr>
    </w:tbl>
    <w:p w14:paraId="267A27A9" w14:textId="77777777" w:rsidR="00DB53BE" w:rsidRDefault="00DB53BE">
      <w:pPr>
        <w:spacing w:after="80"/>
      </w:pPr>
    </w:p>
    <w:p w14:paraId="37503F22" w14:textId="77777777" w:rsidR="00DB53BE" w:rsidRDefault="00000000">
      <w:pPr>
        <w:pStyle w:val="Heading2"/>
      </w:pPr>
      <w:r>
        <w:t>5.  Internal Architecture</w:t>
      </w:r>
    </w:p>
    <w:p w14:paraId="1C92D2CC" w14:textId="77777777" w:rsidR="00DB53BE" w:rsidRDefault="00000000" w:rsidP="00F942E5">
      <w:pPr>
        <w:pBdr>
          <w:top w:val="single" w:sz="6" w:space="4" w:color="9AA5B1"/>
          <w:left w:val="single" w:sz="6" w:space="4" w:color="9AA5B1"/>
          <w:bottom w:val="single" w:sz="6" w:space="4" w:color="9AA5B1"/>
          <w:right w:val="single" w:sz="6" w:space="4" w:color="9AA5B1"/>
        </w:pBdr>
        <w:shd w:val="clear" w:color="auto" w:fill="FAFBFC"/>
        <w:spacing w:before="140" w:after="40" w:line="221" w:lineRule="auto"/>
        <w:jc w:val="left"/>
      </w:pPr>
      <w:r>
        <w:rPr>
          <w:rFonts w:ascii="Consolas" w:eastAsia="Consolas" w:hAnsi="Consolas"/>
          <w:sz w:val="13"/>
        </w:rPr>
        <w:t xml:space="preserve">   psum_in[31:0]            a_in[7:0]</w:t>
      </w:r>
      <w:r>
        <w:rPr>
          <w:rFonts w:ascii="Consolas" w:eastAsia="Consolas" w:hAnsi="Consolas"/>
          <w:sz w:val="13"/>
        </w:rPr>
        <w:br/>
        <w:t xml:space="preserve">        │                       │</w:t>
      </w:r>
      <w:r>
        <w:rPr>
          <w:rFonts w:ascii="Consolas" w:eastAsia="Consolas" w:hAnsi="Consolas"/>
          <w:sz w:val="13"/>
        </w:rPr>
        <w:br/>
        <w:t xml:space="preserve">   ┌────┴─────┬─────────┐       ├──────┐</w:t>
      </w:r>
      <w:r>
        <w:rPr>
          <w:rFonts w:ascii="Consolas" w:eastAsia="Consolas" w:hAnsi="Consolas"/>
          <w:sz w:val="13"/>
        </w:rPr>
        <w:br/>
        <w:t xml:space="preserve">   │ [7:0]    │         │       │      ▼</w:t>
      </w:r>
      <w:r>
        <w:rPr>
          <w:rFonts w:ascii="Consolas" w:eastAsia="Consolas" w:hAnsi="Consolas"/>
          <w:sz w:val="13"/>
        </w:rPr>
        <w:br/>
        <w:t xml:space="preserve">   ▼          │         │       │  ┌───────┐</w:t>
      </w:r>
      <w:r>
        <w:rPr>
          <w:rFonts w:ascii="Consolas" w:eastAsia="Consolas" w:hAnsi="Consolas"/>
          <w:sz w:val="13"/>
        </w:rPr>
        <w:br/>
        <w:t>┌────────┐    │         │       │  │  a_q  │</w:t>
      </w:r>
      <w:r>
        <w:rPr>
          <w:rFonts w:ascii="Consolas" w:eastAsia="Consolas" w:hAnsi="Consolas"/>
          <w:sz w:val="13"/>
        </w:rPr>
        <w:br/>
        <w:t>│weight_q│◄── wload     │       │  └───┬───┘</w:t>
      </w:r>
      <w:r>
        <w:rPr>
          <w:rFonts w:ascii="Consolas" w:eastAsia="Consolas" w:hAnsi="Consolas"/>
          <w:sz w:val="13"/>
        </w:rPr>
        <w:br/>
        <w:t>└───┬────┘              │       │      ▼</w:t>
      </w:r>
      <w:r>
        <w:rPr>
          <w:rFonts w:ascii="Consolas" w:eastAsia="Consolas" w:hAnsi="Consolas"/>
          <w:sz w:val="13"/>
        </w:rPr>
        <w:br/>
        <w:t xml:space="preserve">    ├──────────┐        │       │    a_out</w:t>
      </w:r>
      <w:r>
        <w:rPr>
          <w:rFonts w:ascii="Consolas" w:eastAsia="Consolas" w:hAnsi="Consolas"/>
          <w:sz w:val="13"/>
        </w:rPr>
        <w:br/>
        <w:t xml:space="preserve">    ▼          │        │       │</w:t>
      </w:r>
      <w:r>
        <w:rPr>
          <w:rFonts w:ascii="Consolas" w:eastAsia="Consolas" w:hAnsi="Consolas"/>
          <w:sz w:val="13"/>
        </w:rPr>
        <w:br/>
        <w:t>┌─────────────────┐     │       │</w:t>
      </w:r>
      <w:r>
        <w:rPr>
          <w:rFonts w:ascii="Consolas" w:eastAsia="Consolas" w:hAnsi="Consolas"/>
          <w:sz w:val="13"/>
        </w:rPr>
        <w:br/>
        <w:t>│  MUL  8×8 → 16  │◄────┼───────┘</w:t>
      </w:r>
      <w:r>
        <w:rPr>
          <w:rFonts w:ascii="Consolas" w:eastAsia="Consolas" w:hAnsi="Consolas"/>
          <w:sz w:val="13"/>
        </w:rPr>
        <w:br/>
        <w:t>└────────┬────────┘     │</w:t>
      </w:r>
      <w:r>
        <w:rPr>
          <w:rFonts w:ascii="Consolas" w:eastAsia="Consolas" w:hAnsi="Consolas"/>
          <w:sz w:val="13"/>
        </w:rPr>
        <w:br/>
        <w:t xml:space="preserve">         │ sign-extend  │</w:t>
      </w:r>
      <w:r>
        <w:rPr>
          <w:rFonts w:ascii="Consolas" w:eastAsia="Consolas" w:hAnsi="Consolas"/>
          <w:sz w:val="13"/>
        </w:rPr>
        <w:br/>
        <w:t xml:space="preserve">         ▼              │</w:t>
      </w:r>
      <w:r>
        <w:rPr>
          <w:rFonts w:ascii="Consolas" w:eastAsia="Consolas" w:hAnsi="Consolas"/>
          <w:sz w:val="13"/>
        </w:rPr>
        <w:br/>
        <w:t>┌─────────────────┐     │</w:t>
      </w:r>
      <w:r>
        <w:rPr>
          <w:rFonts w:ascii="Consolas" w:eastAsia="Consolas" w:hAnsi="Consolas"/>
          <w:sz w:val="13"/>
        </w:rPr>
        <w:br/>
        <w:t>│   ADD  32-bit   │◄────┤</w:t>
      </w:r>
      <w:r>
        <w:rPr>
          <w:rFonts w:ascii="Consolas" w:eastAsia="Consolas" w:hAnsi="Consolas"/>
          <w:sz w:val="13"/>
        </w:rPr>
        <w:br/>
        <w:t>└────────┬────────┘     │</w:t>
      </w:r>
      <w:r>
        <w:rPr>
          <w:rFonts w:ascii="Consolas" w:eastAsia="Consolas" w:hAnsi="Consolas"/>
          <w:sz w:val="13"/>
        </w:rPr>
        <w:br/>
        <w:t xml:space="preserve">         ▼              │</w:t>
      </w:r>
      <w:r>
        <w:rPr>
          <w:rFonts w:ascii="Consolas" w:eastAsia="Consolas" w:hAnsi="Consolas"/>
          <w:sz w:val="13"/>
        </w:rPr>
        <w:br/>
        <w:t>┌─────────────────┐     │</w:t>
      </w:r>
      <w:r>
        <w:rPr>
          <w:rFonts w:ascii="Consolas" w:eastAsia="Consolas" w:hAnsi="Consolas"/>
          <w:sz w:val="13"/>
        </w:rPr>
        <w:br/>
        <w:t>│ MUX ◄ valid_in  │◄────┘</w:t>
      </w:r>
      <w:r>
        <w:rPr>
          <w:rFonts w:ascii="Consolas" w:eastAsia="Consolas" w:hAnsi="Consolas"/>
          <w:sz w:val="13"/>
        </w:rPr>
        <w:br/>
        <w:t>└────────┬────────┘</w:t>
      </w:r>
      <w:r>
        <w:rPr>
          <w:rFonts w:ascii="Consolas" w:eastAsia="Consolas" w:hAnsi="Consolas"/>
          <w:sz w:val="13"/>
        </w:rPr>
        <w:br/>
        <w:t xml:space="preserve">         ▼</w:t>
      </w:r>
      <w:r>
        <w:rPr>
          <w:rFonts w:ascii="Consolas" w:eastAsia="Consolas" w:hAnsi="Consolas"/>
          <w:sz w:val="13"/>
        </w:rPr>
        <w:br/>
        <w:t>┌─────────────────┐</w:t>
      </w:r>
      <w:r>
        <w:rPr>
          <w:rFonts w:ascii="Consolas" w:eastAsia="Consolas" w:hAnsi="Consolas"/>
          <w:sz w:val="13"/>
        </w:rPr>
        <w:br/>
        <w:t>│     psum_q      │</w:t>
      </w:r>
      <w:r>
        <w:rPr>
          <w:rFonts w:ascii="Consolas" w:eastAsia="Consolas" w:hAnsi="Consolas"/>
          <w:sz w:val="13"/>
        </w:rPr>
        <w:br/>
        <w:t>└────────┬────────┘</w:t>
      </w:r>
      <w:r>
        <w:rPr>
          <w:rFonts w:ascii="Consolas" w:eastAsia="Consolas" w:hAnsi="Consolas"/>
          <w:sz w:val="13"/>
        </w:rPr>
        <w:br/>
        <w:t xml:space="preserve">         ▼</w:t>
      </w:r>
      <w:r>
        <w:rPr>
          <w:rFonts w:ascii="Consolas" w:eastAsia="Consolas" w:hAnsi="Consolas"/>
          <w:sz w:val="13"/>
        </w:rPr>
        <w:br/>
        <w:t>┌─────────────────┐</w:t>
      </w:r>
      <w:r>
        <w:rPr>
          <w:rFonts w:ascii="Consolas" w:eastAsia="Consolas" w:hAnsi="Consolas"/>
          <w:sz w:val="13"/>
        </w:rPr>
        <w:br/>
        <w:t>│  MUX ◄ wload    │◄── weight_q (sign-extended)</w:t>
      </w:r>
      <w:r>
        <w:rPr>
          <w:rFonts w:ascii="Consolas" w:eastAsia="Consolas" w:hAnsi="Consolas"/>
          <w:sz w:val="13"/>
        </w:rPr>
        <w:br/>
        <w:t>└────────┬────────┘</w:t>
      </w:r>
      <w:r>
        <w:rPr>
          <w:rFonts w:ascii="Consolas" w:eastAsia="Consolas" w:hAnsi="Consolas"/>
          <w:sz w:val="13"/>
        </w:rPr>
        <w:br/>
        <w:t xml:space="preserve">         ▼</w:t>
      </w:r>
      <w:r>
        <w:rPr>
          <w:rFonts w:ascii="Consolas" w:eastAsia="Consolas" w:hAnsi="Consolas"/>
          <w:sz w:val="13"/>
        </w:rPr>
        <w:br/>
        <w:t xml:space="preserve">   psum_out[31:0]</w:t>
      </w:r>
      <w:r>
        <w:rPr>
          <w:rFonts w:ascii="Consolas" w:eastAsia="Consolas" w:hAnsi="Consolas"/>
          <w:sz w:val="13"/>
        </w:rPr>
        <w:br/>
      </w:r>
      <w:r>
        <w:rPr>
          <w:rFonts w:ascii="Consolas" w:eastAsia="Consolas" w:hAnsi="Consolas"/>
          <w:sz w:val="13"/>
        </w:rPr>
        <w:br/>
        <w:t xml:space="preserve">  valid_in ──►[ valid_q ]──► valid_out</w:t>
      </w:r>
    </w:p>
    <w:p w14:paraId="47AD8E9C" w14:textId="77777777" w:rsidR="00DB53BE" w:rsidRDefault="00000000">
      <w:pPr>
        <w:pStyle w:val="FigCaption"/>
      </w:pPr>
      <w:r>
        <w:t>Fig. 2  Internal datapath of the processing element.</w:t>
      </w:r>
    </w:p>
    <w:p w14:paraId="6844E0D8" w14:textId="77777777" w:rsidR="00DB53BE" w:rsidRDefault="00000000">
      <w:r>
        <w:lastRenderedPageBreak/>
        <w:t>The cell contains four registers and three combinational blocks. There is exactly one register between any input and any output, so the PE adds exactly one cycle of latency to every path through it.</w:t>
      </w:r>
    </w:p>
    <w:p w14:paraId="3572A712" w14:textId="77777777" w:rsidR="00DB53BE" w:rsidRDefault="00000000">
      <w:pPr>
        <w:pStyle w:val="Heading3"/>
      </w:pPr>
      <w:r>
        <w:t>weight_q — the stationary weight</w:t>
      </w:r>
    </w:p>
    <w:p w14:paraId="0A8026E6" w14:textId="77777777" w:rsidR="00DB53BE" w:rsidRDefault="00000000">
      <w:r>
        <w:t>An 8-bit register that loads from psum_in[7:0] on any rising clock edge on which wload is asserted, and holds its value otherwise. Because the register has an explicit enable, the compute traffic that later passes over the same psum wires cannot disturb it. This hold behaviour is what makes the architecture weight-stationary, and it is the single most important property of the cell. Only the low eight bits of the 32-bit bus are captured; the upper twenty-four are ignored.</w:t>
      </w:r>
    </w:p>
    <w:p w14:paraId="7160F25C" w14:textId="77777777" w:rsidR="00DB53BE" w:rsidRDefault="00000000">
      <w:pPr>
        <w:pStyle w:val="Heading3"/>
      </w:pPr>
      <w:r>
        <w:t>a_q and valid_q — the activation pipeline</w:t>
      </w:r>
    </w:p>
    <w:p w14:paraId="2F3EA517" w14:textId="77777777" w:rsidR="00DB53BE" w:rsidRDefault="00000000">
      <w:r>
        <w:t>a_q captures a_in on every clock edge and drives a_out; valid_q does the same for valid_in. Their purpose is to break the horizontal combinational path, so that an activation advances exactly one PE per cycle regardless of how wide the array is. valid_q travels alongside a_q so that the qualifier always arrives with the activation it qualifies.</w:t>
      </w:r>
    </w:p>
    <w:p w14:paraId="11502BF7" w14:textId="77777777" w:rsidR="00DB53BE" w:rsidRDefault="00000000">
      <w:r>
        <w:t>Note that the multiplier is driven by a_in, the incoming value, not by a_q. The PE multiplies the activation present on its input during the current cycle and simultaneously registers that same value for its neighbour. Multiplying a_q instead would delay the arithmetic by one cycle relative to the data movement and destroy the alignment between activations and partial sums.</w:t>
      </w:r>
    </w:p>
    <w:p w14:paraId="4BB35695" w14:textId="77777777" w:rsidR="00DB53BE" w:rsidRDefault="00000000">
      <w:pPr>
        <w:pStyle w:val="Heading3"/>
      </w:pPr>
      <w:r>
        <w:t>psum_q — the accumulator</w:t>
      </w:r>
    </w:p>
    <w:p w14:paraId="3A0D6048" w14:textId="77777777" w:rsidR="00DB53BE" w:rsidRDefault="00000000">
      <w:r>
        <w:t>A 32-bit register that loads psum_in + weight_q × a_in when valid_in is high, and psum_in unchanged when it is low. It never holds its previous value: the accumulation is not local to the cell but distributed down the column, with each PE adding its contribution to a sum that is passing through. This is what allows a new independent dot product to enter the column on every single cycle.</w:t>
      </w:r>
    </w:p>
    <w:p w14:paraId="2E336EF1" w14:textId="77777777" w:rsidR="00DB53BE" w:rsidRDefault="00000000">
      <w:pPr>
        <w:pStyle w:val="Heading2"/>
      </w:pPr>
      <w:r>
        <w:t>6.  Weight Loading and the Shared psum Path</w:t>
      </w:r>
    </w:p>
    <w:p w14:paraId="0633E3A7" w14:textId="77777777" w:rsidR="00DB53BE" w:rsidRDefault="00000000">
      <w:r>
        <w:t>The psum wires carry two entirely different kinds of information at two different times. During the weight-load phase (wload = 1) they carry weights being shifted down the column; during the compute phase (wload = 0) they carry partial sums. The output multiplexer selects accordingly: it drives the sign-extended contents of weight_q when wload is high, and psum_q when wload is low.</w:t>
      </w:r>
    </w:p>
    <w:p w14:paraId="0FB137D1" w14:textId="77777777" w:rsidR="00DB53BE" w:rsidRDefault="00000000">
      <w:r>
        <w:t>The benefit is architectural rather than merely economical. Because weight_q drives psum_out during a load, each column of the array behaves as a vertical shift register, and all the weights of a column can be pushed in one per cycle through a single port at the top of the array. An n × n array therefore needs only n input ports to load n² weights. Without this time-sharing, weight distribution would dominate the wiring of the chip.</w:t>
      </w:r>
    </w:p>
    <w:p w14:paraId="1CB6FE9B" w14:textId="77777777" w:rsidR="00DB53BE" w:rsidRDefault="00000000">
      <w:r>
        <w:t>The sign extension in this path matters. A weight of −5, held as 8'hFB, must appear on the 32-bit bus as 32'hFFFF_FFFB and not as 32'h0000_00FB; otherwise the PE below would receive +251 instead of −5.</w:t>
      </w:r>
    </w:p>
    <w:p w14:paraId="33524432" w14:textId="77777777" w:rsidR="00DB53BE" w:rsidRDefault="00000000">
      <w:pPr>
        <w:pStyle w:val="Heading2"/>
      </w:pPr>
      <w:r>
        <w:t>7.  Cycle-by-Cycle Operation</w:t>
      </w:r>
    </w:p>
    <w:p w14:paraId="760EFB5E" w14:textId="77777777" w:rsidR="00DB53BE" w:rsidRDefault="00000000">
      <w:r>
        <w:t>The behaviour of the cell is best seen through an example. The weight −3 is loaded, after which activations arrive with incoming partial sums.</w:t>
      </w:r>
    </w:p>
    <w:p w14:paraId="37CE30BF" w14:textId="77777777" w:rsidR="00DB53BE" w:rsidRDefault="00000000">
      <w:pPr>
        <w:pStyle w:val="FigCaption"/>
        <w:spacing w:before="140" w:after="40"/>
      </w:pPr>
      <w:r>
        <w:t>Table 2  Operation of one PE with weight −3 loaded in cycle 0.</w:t>
      </w:r>
    </w:p>
    <w:tbl>
      <w:tblPr>
        <w:tblStyle w:val="TableGrid"/>
        <w:tblW w:w="0" w:type="auto"/>
        <w:jc w:val="center"/>
        <w:tblLayout w:type="fixed"/>
        <w:tblLook w:val="04A0" w:firstRow="1" w:lastRow="0" w:firstColumn="1" w:lastColumn="0" w:noHBand="0" w:noVBand="1"/>
      </w:tblPr>
      <w:tblGrid>
        <w:gridCol w:w="374"/>
        <w:gridCol w:w="346"/>
        <w:gridCol w:w="288"/>
        <w:gridCol w:w="490"/>
        <w:gridCol w:w="662"/>
        <w:gridCol w:w="2088"/>
      </w:tblGrid>
      <w:tr w:rsidR="00DB53BE" w14:paraId="1AF9E0E1" w14:textId="77777777">
        <w:trPr>
          <w:jc w:val="center"/>
        </w:trPr>
        <w:tc>
          <w:tcPr>
            <w:tcW w:w="374" w:type="dxa"/>
            <w:shd w:val="clear" w:color="auto" w:fill="1F3B73"/>
          </w:tcPr>
          <w:p w14:paraId="7C30E2EE" w14:textId="77777777" w:rsidR="00DB53BE" w:rsidRDefault="00000000">
            <w:pPr>
              <w:spacing w:after="20" w:line="240" w:lineRule="auto"/>
              <w:jc w:val="center"/>
            </w:pPr>
            <w:r>
              <w:rPr>
                <w:b/>
                <w:color w:val="FFFFFF"/>
                <w:sz w:val="15"/>
              </w:rPr>
              <w:t>Cyc</w:t>
            </w:r>
          </w:p>
        </w:tc>
        <w:tc>
          <w:tcPr>
            <w:tcW w:w="346" w:type="dxa"/>
            <w:shd w:val="clear" w:color="auto" w:fill="1F3B73"/>
          </w:tcPr>
          <w:p w14:paraId="7A7EB29A" w14:textId="77777777" w:rsidR="00DB53BE" w:rsidRDefault="00000000">
            <w:pPr>
              <w:spacing w:after="20" w:line="240" w:lineRule="auto"/>
              <w:jc w:val="center"/>
            </w:pPr>
            <w:r>
              <w:rPr>
                <w:b/>
                <w:color w:val="FFFFFF"/>
                <w:sz w:val="15"/>
              </w:rPr>
              <w:t>wl</w:t>
            </w:r>
          </w:p>
        </w:tc>
        <w:tc>
          <w:tcPr>
            <w:tcW w:w="288" w:type="dxa"/>
            <w:shd w:val="clear" w:color="auto" w:fill="1F3B73"/>
          </w:tcPr>
          <w:p w14:paraId="6996BEBF" w14:textId="77777777" w:rsidR="00DB53BE" w:rsidRDefault="00000000">
            <w:pPr>
              <w:spacing w:after="20" w:line="240" w:lineRule="auto"/>
              <w:jc w:val="center"/>
            </w:pPr>
            <w:r>
              <w:rPr>
                <w:b/>
                <w:color w:val="FFFFFF"/>
                <w:sz w:val="15"/>
              </w:rPr>
              <w:t>v</w:t>
            </w:r>
          </w:p>
        </w:tc>
        <w:tc>
          <w:tcPr>
            <w:tcW w:w="490" w:type="dxa"/>
            <w:shd w:val="clear" w:color="auto" w:fill="1F3B73"/>
          </w:tcPr>
          <w:p w14:paraId="57208884" w14:textId="77777777" w:rsidR="00DB53BE" w:rsidRDefault="00000000">
            <w:pPr>
              <w:spacing w:after="20" w:line="240" w:lineRule="auto"/>
              <w:jc w:val="center"/>
            </w:pPr>
            <w:r>
              <w:rPr>
                <w:b/>
                <w:color w:val="FFFFFF"/>
                <w:sz w:val="15"/>
              </w:rPr>
              <w:t>a_in</w:t>
            </w:r>
          </w:p>
        </w:tc>
        <w:tc>
          <w:tcPr>
            <w:tcW w:w="662" w:type="dxa"/>
            <w:shd w:val="clear" w:color="auto" w:fill="1F3B73"/>
          </w:tcPr>
          <w:p w14:paraId="162215B5" w14:textId="77777777" w:rsidR="00DB53BE" w:rsidRDefault="00000000">
            <w:pPr>
              <w:spacing w:after="20" w:line="240" w:lineRule="auto"/>
              <w:jc w:val="center"/>
            </w:pPr>
            <w:r>
              <w:rPr>
                <w:b/>
                <w:color w:val="FFFFFF"/>
                <w:sz w:val="15"/>
              </w:rPr>
              <w:t>psum_in</w:t>
            </w:r>
          </w:p>
        </w:tc>
        <w:tc>
          <w:tcPr>
            <w:tcW w:w="2088" w:type="dxa"/>
            <w:shd w:val="clear" w:color="auto" w:fill="1F3B73"/>
          </w:tcPr>
          <w:p w14:paraId="34A78DDB" w14:textId="77777777" w:rsidR="00DB53BE" w:rsidRDefault="00000000">
            <w:pPr>
              <w:spacing w:after="20" w:line="240" w:lineRule="auto"/>
              <w:jc w:val="center"/>
            </w:pPr>
            <w:r>
              <w:rPr>
                <w:b/>
                <w:color w:val="FFFFFF"/>
                <w:sz w:val="15"/>
              </w:rPr>
              <w:t>psum_out after edge</w:t>
            </w:r>
          </w:p>
        </w:tc>
      </w:tr>
      <w:tr w:rsidR="00DB53BE" w14:paraId="7C4C531F" w14:textId="77777777">
        <w:trPr>
          <w:jc w:val="center"/>
        </w:trPr>
        <w:tc>
          <w:tcPr>
            <w:tcW w:w="374" w:type="dxa"/>
          </w:tcPr>
          <w:p w14:paraId="7F34D4CD" w14:textId="77777777" w:rsidR="00DB53BE" w:rsidRDefault="00000000">
            <w:pPr>
              <w:spacing w:after="20" w:line="240" w:lineRule="auto"/>
              <w:jc w:val="left"/>
            </w:pPr>
            <w:r>
              <w:rPr>
                <w:sz w:val="15"/>
              </w:rPr>
              <w:t>0</w:t>
            </w:r>
          </w:p>
        </w:tc>
        <w:tc>
          <w:tcPr>
            <w:tcW w:w="346" w:type="dxa"/>
          </w:tcPr>
          <w:p w14:paraId="28D4BE1A" w14:textId="77777777" w:rsidR="00DB53BE" w:rsidRDefault="00000000">
            <w:pPr>
              <w:spacing w:after="20" w:line="240" w:lineRule="auto"/>
              <w:jc w:val="center"/>
            </w:pPr>
            <w:r>
              <w:rPr>
                <w:sz w:val="15"/>
              </w:rPr>
              <w:t>1</w:t>
            </w:r>
          </w:p>
        </w:tc>
        <w:tc>
          <w:tcPr>
            <w:tcW w:w="288" w:type="dxa"/>
          </w:tcPr>
          <w:p w14:paraId="048DA837" w14:textId="77777777" w:rsidR="00DB53BE" w:rsidRDefault="00000000">
            <w:pPr>
              <w:spacing w:after="20" w:line="240" w:lineRule="auto"/>
              <w:jc w:val="center"/>
            </w:pPr>
            <w:r>
              <w:rPr>
                <w:sz w:val="15"/>
              </w:rPr>
              <w:t>0</w:t>
            </w:r>
          </w:p>
        </w:tc>
        <w:tc>
          <w:tcPr>
            <w:tcW w:w="490" w:type="dxa"/>
          </w:tcPr>
          <w:p w14:paraId="497B055F" w14:textId="77777777" w:rsidR="00DB53BE" w:rsidRDefault="00000000">
            <w:pPr>
              <w:spacing w:after="20" w:line="240" w:lineRule="auto"/>
              <w:jc w:val="center"/>
            </w:pPr>
            <w:r>
              <w:rPr>
                <w:sz w:val="15"/>
              </w:rPr>
              <w:t>—</w:t>
            </w:r>
          </w:p>
        </w:tc>
        <w:tc>
          <w:tcPr>
            <w:tcW w:w="662" w:type="dxa"/>
          </w:tcPr>
          <w:p w14:paraId="0F89DA9E" w14:textId="77777777" w:rsidR="00DB53BE" w:rsidRDefault="00000000">
            <w:pPr>
              <w:spacing w:after="20" w:line="240" w:lineRule="auto"/>
              <w:jc w:val="center"/>
            </w:pPr>
            <w:r>
              <w:rPr>
                <w:sz w:val="15"/>
              </w:rPr>
              <w:t>−3</w:t>
            </w:r>
          </w:p>
        </w:tc>
        <w:tc>
          <w:tcPr>
            <w:tcW w:w="2088" w:type="dxa"/>
          </w:tcPr>
          <w:p w14:paraId="36948F5A" w14:textId="77777777" w:rsidR="00DB53BE" w:rsidRDefault="00000000">
            <w:pPr>
              <w:spacing w:after="20" w:line="240" w:lineRule="auto"/>
              <w:jc w:val="center"/>
            </w:pPr>
            <w:r>
              <w:rPr>
                <w:sz w:val="15"/>
              </w:rPr>
              <w:t>−3  (weight passes down)</w:t>
            </w:r>
          </w:p>
        </w:tc>
      </w:tr>
      <w:tr w:rsidR="00DB53BE" w14:paraId="6B9F1918" w14:textId="77777777">
        <w:trPr>
          <w:jc w:val="center"/>
        </w:trPr>
        <w:tc>
          <w:tcPr>
            <w:tcW w:w="374" w:type="dxa"/>
          </w:tcPr>
          <w:p w14:paraId="171DCDE4" w14:textId="77777777" w:rsidR="00DB53BE" w:rsidRDefault="00000000">
            <w:pPr>
              <w:spacing w:after="20" w:line="240" w:lineRule="auto"/>
              <w:jc w:val="left"/>
            </w:pPr>
            <w:r>
              <w:rPr>
                <w:sz w:val="15"/>
              </w:rPr>
              <w:t>1</w:t>
            </w:r>
          </w:p>
        </w:tc>
        <w:tc>
          <w:tcPr>
            <w:tcW w:w="346" w:type="dxa"/>
          </w:tcPr>
          <w:p w14:paraId="6D706098" w14:textId="77777777" w:rsidR="00DB53BE" w:rsidRDefault="00000000">
            <w:pPr>
              <w:spacing w:after="20" w:line="240" w:lineRule="auto"/>
              <w:jc w:val="center"/>
            </w:pPr>
            <w:r>
              <w:rPr>
                <w:sz w:val="15"/>
              </w:rPr>
              <w:t>0</w:t>
            </w:r>
          </w:p>
        </w:tc>
        <w:tc>
          <w:tcPr>
            <w:tcW w:w="288" w:type="dxa"/>
          </w:tcPr>
          <w:p w14:paraId="0B368CFA" w14:textId="77777777" w:rsidR="00DB53BE" w:rsidRDefault="00000000">
            <w:pPr>
              <w:spacing w:after="20" w:line="240" w:lineRule="auto"/>
              <w:jc w:val="center"/>
            </w:pPr>
            <w:r>
              <w:rPr>
                <w:sz w:val="15"/>
              </w:rPr>
              <w:t>1</w:t>
            </w:r>
          </w:p>
        </w:tc>
        <w:tc>
          <w:tcPr>
            <w:tcW w:w="490" w:type="dxa"/>
          </w:tcPr>
          <w:p w14:paraId="46CAF9B5" w14:textId="77777777" w:rsidR="00DB53BE" w:rsidRDefault="00000000">
            <w:pPr>
              <w:spacing w:after="20" w:line="240" w:lineRule="auto"/>
              <w:jc w:val="center"/>
            </w:pPr>
            <w:r>
              <w:rPr>
                <w:sz w:val="15"/>
              </w:rPr>
              <w:t>4</w:t>
            </w:r>
          </w:p>
        </w:tc>
        <w:tc>
          <w:tcPr>
            <w:tcW w:w="662" w:type="dxa"/>
          </w:tcPr>
          <w:p w14:paraId="73DA7901" w14:textId="77777777" w:rsidR="00DB53BE" w:rsidRDefault="00000000">
            <w:pPr>
              <w:spacing w:after="20" w:line="240" w:lineRule="auto"/>
              <w:jc w:val="center"/>
            </w:pPr>
            <w:r>
              <w:rPr>
                <w:sz w:val="15"/>
              </w:rPr>
              <w:t>100</w:t>
            </w:r>
          </w:p>
        </w:tc>
        <w:tc>
          <w:tcPr>
            <w:tcW w:w="2088" w:type="dxa"/>
          </w:tcPr>
          <w:p w14:paraId="1F611CEB" w14:textId="77777777" w:rsidR="00DB53BE" w:rsidRDefault="00000000">
            <w:pPr>
              <w:spacing w:after="20" w:line="240" w:lineRule="auto"/>
              <w:jc w:val="center"/>
            </w:pPr>
            <w:r>
              <w:rPr>
                <w:sz w:val="15"/>
              </w:rPr>
              <w:t>100 + (−3×4) = 88</w:t>
            </w:r>
          </w:p>
        </w:tc>
      </w:tr>
      <w:tr w:rsidR="00DB53BE" w14:paraId="45F8E861" w14:textId="77777777">
        <w:trPr>
          <w:jc w:val="center"/>
        </w:trPr>
        <w:tc>
          <w:tcPr>
            <w:tcW w:w="374" w:type="dxa"/>
          </w:tcPr>
          <w:p w14:paraId="519290A0" w14:textId="77777777" w:rsidR="00DB53BE" w:rsidRDefault="00000000">
            <w:pPr>
              <w:spacing w:after="20" w:line="240" w:lineRule="auto"/>
              <w:jc w:val="left"/>
            </w:pPr>
            <w:r>
              <w:rPr>
                <w:sz w:val="15"/>
              </w:rPr>
              <w:t>2</w:t>
            </w:r>
          </w:p>
        </w:tc>
        <w:tc>
          <w:tcPr>
            <w:tcW w:w="346" w:type="dxa"/>
          </w:tcPr>
          <w:p w14:paraId="7EC31AF8" w14:textId="77777777" w:rsidR="00DB53BE" w:rsidRDefault="00000000">
            <w:pPr>
              <w:spacing w:after="20" w:line="240" w:lineRule="auto"/>
              <w:jc w:val="center"/>
            </w:pPr>
            <w:r>
              <w:rPr>
                <w:sz w:val="15"/>
              </w:rPr>
              <w:t>0</w:t>
            </w:r>
          </w:p>
        </w:tc>
        <w:tc>
          <w:tcPr>
            <w:tcW w:w="288" w:type="dxa"/>
          </w:tcPr>
          <w:p w14:paraId="1DEE9BED" w14:textId="77777777" w:rsidR="00DB53BE" w:rsidRDefault="00000000">
            <w:pPr>
              <w:spacing w:after="20" w:line="240" w:lineRule="auto"/>
              <w:jc w:val="center"/>
            </w:pPr>
            <w:r>
              <w:rPr>
                <w:sz w:val="15"/>
              </w:rPr>
              <w:t>1</w:t>
            </w:r>
          </w:p>
        </w:tc>
        <w:tc>
          <w:tcPr>
            <w:tcW w:w="490" w:type="dxa"/>
          </w:tcPr>
          <w:p w14:paraId="65E08213" w14:textId="77777777" w:rsidR="00DB53BE" w:rsidRDefault="00000000">
            <w:pPr>
              <w:spacing w:after="20" w:line="240" w:lineRule="auto"/>
              <w:jc w:val="center"/>
            </w:pPr>
            <w:r>
              <w:rPr>
                <w:sz w:val="15"/>
              </w:rPr>
              <w:t>5</w:t>
            </w:r>
          </w:p>
        </w:tc>
        <w:tc>
          <w:tcPr>
            <w:tcW w:w="662" w:type="dxa"/>
          </w:tcPr>
          <w:p w14:paraId="70EB0ED5" w14:textId="77777777" w:rsidR="00DB53BE" w:rsidRDefault="00000000">
            <w:pPr>
              <w:spacing w:after="20" w:line="240" w:lineRule="auto"/>
              <w:jc w:val="center"/>
            </w:pPr>
            <w:r>
              <w:rPr>
                <w:sz w:val="15"/>
              </w:rPr>
              <w:t>200</w:t>
            </w:r>
          </w:p>
        </w:tc>
        <w:tc>
          <w:tcPr>
            <w:tcW w:w="2088" w:type="dxa"/>
          </w:tcPr>
          <w:p w14:paraId="04A4EBDB" w14:textId="77777777" w:rsidR="00DB53BE" w:rsidRDefault="00000000">
            <w:pPr>
              <w:spacing w:after="20" w:line="240" w:lineRule="auto"/>
              <w:jc w:val="center"/>
            </w:pPr>
            <w:r>
              <w:rPr>
                <w:sz w:val="15"/>
              </w:rPr>
              <w:t>200 + (−3×5) = 185</w:t>
            </w:r>
          </w:p>
        </w:tc>
      </w:tr>
      <w:tr w:rsidR="00DB53BE" w14:paraId="6367AE0D" w14:textId="77777777">
        <w:trPr>
          <w:jc w:val="center"/>
        </w:trPr>
        <w:tc>
          <w:tcPr>
            <w:tcW w:w="374" w:type="dxa"/>
          </w:tcPr>
          <w:p w14:paraId="78F7B770" w14:textId="77777777" w:rsidR="00DB53BE" w:rsidRDefault="00000000">
            <w:pPr>
              <w:spacing w:after="20" w:line="240" w:lineRule="auto"/>
              <w:jc w:val="left"/>
            </w:pPr>
            <w:r>
              <w:rPr>
                <w:sz w:val="15"/>
              </w:rPr>
              <w:t>3</w:t>
            </w:r>
          </w:p>
        </w:tc>
        <w:tc>
          <w:tcPr>
            <w:tcW w:w="346" w:type="dxa"/>
          </w:tcPr>
          <w:p w14:paraId="52453A99" w14:textId="77777777" w:rsidR="00DB53BE" w:rsidRDefault="00000000">
            <w:pPr>
              <w:spacing w:after="20" w:line="240" w:lineRule="auto"/>
              <w:jc w:val="center"/>
            </w:pPr>
            <w:r>
              <w:rPr>
                <w:sz w:val="15"/>
              </w:rPr>
              <w:t>0</w:t>
            </w:r>
          </w:p>
        </w:tc>
        <w:tc>
          <w:tcPr>
            <w:tcW w:w="288" w:type="dxa"/>
          </w:tcPr>
          <w:p w14:paraId="44E5E39C" w14:textId="77777777" w:rsidR="00DB53BE" w:rsidRDefault="00000000">
            <w:pPr>
              <w:spacing w:after="20" w:line="240" w:lineRule="auto"/>
              <w:jc w:val="center"/>
            </w:pPr>
            <w:r>
              <w:rPr>
                <w:sz w:val="15"/>
              </w:rPr>
              <w:t>0</w:t>
            </w:r>
          </w:p>
        </w:tc>
        <w:tc>
          <w:tcPr>
            <w:tcW w:w="490" w:type="dxa"/>
          </w:tcPr>
          <w:p w14:paraId="4259C451" w14:textId="77777777" w:rsidR="00DB53BE" w:rsidRDefault="00000000">
            <w:pPr>
              <w:spacing w:after="20" w:line="240" w:lineRule="auto"/>
              <w:jc w:val="center"/>
            </w:pPr>
            <w:r>
              <w:rPr>
                <w:sz w:val="15"/>
              </w:rPr>
              <w:t>9</w:t>
            </w:r>
          </w:p>
        </w:tc>
        <w:tc>
          <w:tcPr>
            <w:tcW w:w="662" w:type="dxa"/>
          </w:tcPr>
          <w:p w14:paraId="08CD3FCE" w14:textId="77777777" w:rsidR="00DB53BE" w:rsidRDefault="00000000">
            <w:pPr>
              <w:spacing w:after="20" w:line="240" w:lineRule="auto"/>
              <w:jc w:val="center"/>
            </w:pPr>
            <w:r>
              <w:rPr>
                <w:sz w:val="15"/>
              </w:rPr>
              <w:t>300</w:t>
            </w:r>
          </w:p>
        </w:tc>
        <w:tc>
          <w:tcPr>
            <w:tcW w:w="2088" w:type="dxa"/>
          </w:tcPr>
          <w:p w14:paraId="45157649" w14:textId="77777777" w:rsidR="00DB53BE" w:rsidRDefault="00000000">
            <w:pPr>
              <w:spacing w:after="20" w:line="240" w:lineRule="auto"/>
              <w:jc w:val="center"/>
            </w:pPr>
            <w:r>
              <w:rPr>
                <w:sz w:val="15"/>
              </w:rPr>
              <w:t>300  (unchanged)</w:t>
            </w:r>
          </w:p>
        </w:tc>
      </w:tr>
      <w:tr w:rsidR="00DB53BE" w14:paraId="310CB71C" w14:textId="77777777">
        <w:trPr>
          <w:jc w:val="center"/>
        </w:trPr>
        <w:tc>
          <w:tcPr>
            <w:tcW w:w="374" w:type="dxa"/>
          </w:tcPr>
          <w:p w14:paraId="1B8D1944" w14:textId="77777777" w:rsidR="00DB53BE" w:rsidRDefault="00000000">
            <w:pPr>
              <w:spacing w:after="20" w:line="240" w:lineRule="auto"/>
              <w:jc w:val="left"/>
            </w:pPr>
            <w:r>
              <w:rPr>
                <w:sz w:val="15"/>
              </w:rPr>
              <w:t>4</w:t>
            </w:r>
          </w:p>
        </w:tc>
        <w:tc>
          <w:tcPr>
            <w:tcW w:w="346" w:type="dxa"/>
          </w:tcPr>
          <w:p w14:paraId="0F0F18CD" w14:textId="77777777" w:rsidR="00DB53BE" w:rsidRDefault="00000000">
            <w:pPr>
              <w:spacing w:after="20" w:line="240" w:lineRule="auto"/>
              <w:jc w:val="center"/>
            </w:pPr>
            <w:r>
              <w:rPr>
                <w:sz w:val="15"/>
              </w:rPr>
              <w:t>0</w:t>
            </w:r>
          </w:p>
        </w:tc>
        <w:tc>
          <w:tcPr>
            <w:tcW w:w="288" w:type="dxa"/>
          </w:tcPr>
          <w:p w14:paraId="513734CE" w14:textId="77777777" w:rsidR="00DB53BE" w:rsidRDefault="00000000">
            <w:pPr>
              <w:spacing w:after="20" w:line="240" w:lineRule="auto"/>
              <w:jc w:val="center"/>
            </w:pPr>
            <w:r>
              <w:rPr>
                <w:sz w:val="15"/>
              </w:rPr>
              <w:t>1</w:t>
            </w:r>
          </w:p>
        </w:tc>
        <w:tc>
          <w:tcPr>
            <w:tcW w:w="490" w:type="dxa"/>
          </w:tcPr>
          <w:p w14:paraId="4DF1B5DA" w14:textId="77777777" w:rsidR="00DB53BE" w:rsidRDefault="00000000">
            <w:pPr>
              <w:spacing w:after="20" w:line="240" w:lineRule="auto"/>
              <w:jc w:val="center"/>
            </w:pPr>
            <w:r>
              <w:rPr>
                <w:sz w:val="15"/>
              </w:rPr>
              <w:t>6</w:t>
            </w:r>
          </w:p>
        </w:tc>
        <w:tc>
          <w:tcPr>
            <w:tcW w:w="662" w:type="dxa"/>
          </w:tcPr>
          <w:p w14:paraId="4CDA3F11" w14:textId="77777777" w:rsidR="00DB53BE" w:rsidRDefault="00000000">
            <w:pPr>
              <w:spacing w:after="20" w:line="240" w:lineRule="auto"/>
              <w:jc w:val="center"/>
            </w:pPr>
            <w:r>
              <w:rPr>
                <w:sz w:val="15"/>
              </w:rPr>
              <w:t>300</w:t>
            </w:r>
          </w:p>
        </w:tc>
        <w:tc>
          <w:tcPr>
            <w:tcW w:w="2088" w:type="dxa"/>
          </w:tcPr>
          <w:p w14:paraId="6BB244F7" w14:textId="77777777" w:rsidR="00DB53BE" w:rsidRDefault="00000000">
            <w:pPr>
              <w:spacing w:after="20" w:line="240" w:lineRule="auto"/>
              <w:jc w:val="center"/>
            </w:pPr>
            <w:r>
              <w:rPr>
                <w:sz w:val="15"/>
              </w:rPr>
              <w:t>300 + (−3×6) = 282</w:t>
            </w:r>
          </w:p>
        </w:tc>
      </w:tr>
    </w:tbl>
    <w:p w14:paraId="4FD97EEB" w14:textId="77777777" w:rsidR="00DB53BE" w:rsidRDefault="00DB53BE">
      <w:pPr>
        <w:spacing w:after="80"/>
      </w:pPr>
    </w:p>
    <w:p w14:paraId="65E6DDBA" w14:textId="77777777" w:rsidR="00DB53BE" w:rsidRDefault="00000000">
      <w:r>
        <w:t>Cycle 0 loads the weight, and psum_out carries the weight itself so that the PE below can capture it on the next cycle. Cycles 1 and 2 are normal MAC operations. Cycle 3 shows the importance of the valid gate: although a_in carries the value 9, valid_in is low, so the partial sum passes through untouched. Cycle 4 resumes normal operation. Throughout, weight_q never changes — the weight is stationary.</w:t>
      </w:r>
    </w:p>
    <w:p w14:paraId="64D51909" w14:textId="77777777" w:rsidR="00DB53BE" w:rsidRDefault="00000000" w:rsidP="00F942E5">
      <w:pPr>
        <w:pBdr>
          <w:top w:val="single" w:sz="6" w:space="4" w:color="9AA5B1"/>
          <w:left w:val="single" w:sz="6" w:space="4" w:color="9AA5B1"/>
          <w:bottom w:val="single" w:sz="6" w:space="4" w:color="9AA5B1"/>
          <w:right w:val="single" w:sz="6" w:space="4" w:color="9AA5B1"/>
        </w:pBdr>
        <w:shd w:val="clear" w:color="auto" w:fill="FAFBFC"/>
        <w:spacing w:before="140" w:after="40" w:line="221" w:lineRule="auto"/>
        <w:jc w:val="left"/>
      </w:pPr>
      <w:r>
        <w:rPr>
          <w:rFonts w:ascii="Consolas" w:eastAsia="Consolas" w:hAnsi="Consolas"/>
          <w:sz w:val="13"/>
        </w:rPr>
        <w:t xml:space="preserve">         │ 0 │ 1 │ 2 │ 3 │ 4 │</w:t>
      </w:r>
      <w:r>
        <w:rPr>
          <w:rFonts w:ascii="Consolas" w:eastAsia="Consolas" w:hAnsi="Consolas"/>
          <w:sz w:val="13"/>
        </w:rPr>
        <w:br/>
        <w:t xml:space="preserve">  clk   ─┐ ┌─┐ ┌─┐ ┌─┐ ┌─┐ ┌─</w:t>
      </w:r>
      <w:r>
        <w:rPr>
          <w:rFonts w:ascii="Consolas" w:eastAsia="Consolas" w:hAnsi="Consolas"/>
          <w:sz w:val="13"/>
        </w:rPr>
        <w:br/>
        <w:t xml:space="preserve">         └─┘ └─┘ └─┘ └─┘ └─┘</w:t>
      </w:r>
      <w:r>
        <w:rPr>
          <w:rFonts w:ascii="Consolas" w:eastAsia="Consolas" w:hAnsi="Consolas"/>
          <w:sz w:val="13"/>
        </w:rPr>
        <w:br/>
      </w:r>
      <w:r>
        <w:rPr>
          <w:rFonts w:ascii="Consolas" w:eastAsia="Consolas" w:hAnsi="Consolas"/>
          <w:sz w:val="13"/>
        </w:rPr>
        <w:br/>
        <w:t xml:space="preserve">  rst_n ──────────────────────</w:t>
      </w:r>
      <w:r>
        <w:rPr>
          <w:rFonts w:ascii="Consolas" w:eastAsia="Consolas" w:hAnsi="Consolas"/>
          <w:sz w:val="13"/>
        </w:rPr>
        <w:br/>
      </w:r>
      <w:r>
        <w:rPr>
          <w:rFonts w:ascii="Consolas" w:eastAsia="Consolas" w:hAnsi="Consolas"/>
          <w:sz w:val="13"/>
        </w:rPr>
        <w:br/>
        <w:t xml:space="preserve">  wload ──┐</w:t>
      </w:r>
      <w:r>
        <w:rPr>
          <w:rFonts w:ascii="Consolas" w:eastAsia="Consolas" w:hAnsi="Consolas"/>
          <w:sz w:val="13"/>
        </w:rPr>
        <w:br/>
        <w:t xml:space="preserve">          └───────────────────</w:t>
      </w:r>
      <w:r>
        <w:rPr>
          <w:rFonts w:ascii="Consolas" w:eastAsia="Consolas" w:hAnsi="Consolas"/>
          <w:sz w:val="13"/>
        </w:rPr>
        <w:br/>
      </w:r>
      <w:r>
        <w:rPr>
          <w:rFonts w:ascii="Consolas" w:eastAsia="Consolas" w:hAnsi="Consolas"/>
          <w:sz w:val="13"/>
        </w:rPr>
        <w:br/>
        <w:t xml:space="preserve">  v_in  ────┐       ┌─┐</w:t>
      </w:r>
      <w:r>
        <w:rPr>
          <w:rFonts w:ascii="Consolas" w:eastAsia="Consolas" w:hAnsi="Consolas"/>
          <w:sz w:val="13"/>
        </w:rPr>
        <w:br/>
        <w:t xml:space="preserve">            └───────┘ └───────</w:t>
      </w:r>
      <w:r>
        <w:rPr>
          <w:rFonts w:ascii="Consolas" w:eastAsia="Consolas" w:hAnsi="Consolas"/>
          <w:sz w:val="13"/>
        </w:rPr>
        <w:br/>
      </w:r>
      <w:r>
        <w:rPr>
          <w:rFonts w:ascii="Consolas" w:eastAsia="Consolas" w:hAnsi="Consolas"/>
          <w:sz w:val="13"/>
        </w:rPr>
        <w:br/>
        <w:t xml:space="preserve">  a_in  ──╳ ─ ╳ 4 ╳ 5 ╳ 9 ╳ 6 ╳</w:t>
      </w:r>
      <w:r>
        <w:rPr>
          <w:rFonts w:ascii="Consolas" w:eastAsia="Consolas" w:hAnsi="Consolas"/>
          <w:sz w:val="13"/>
        </w:rPr>
        <w:br/>
      </w:r>
      <w:r>
        <w:rPr>
          <w:rFonts w:ascii="Consolas" w:eastAsia="Consolas" w:hAnsi="Consolas"/>
          <w:sz w:val="13"/>
        </w:rPr>
        <w:br/>
        <w:t xml:space="preserve">  psum_in ╳ −3╳100╳200╳300╳300╳</w:t>
      </w:r>
      <w:r>
        <w:rPr>
          <w:rFonts w:ascii="Consolas" w:eastAsia="Consolas" w:hAnsi="Consolas"/>
          <w:sz w:val="13"/>
        </w:rPr>
        <w:br/>
      </w:r>
      <w:r>
        <w:rPr>
          <w:rFonts w:ascii="Consolas" w:eastAsia="Consolas" w:hAnsi="Consolas"/>
          <w:sz w:val="13"/>
        </w:rPr>
        <w:br/>
        <w:t xml:space="preserve">  psum_out╳ −3╳ 88╳185╳300╳282╳</w:t>
      </w:r>
      <w:r>
        <w:rPr>
          <w:rFonts w:ascii="Consolas" w:eastAsia="Consolas" w:hAnsi="Consolas"/>
          <w:sz w:val="13"/>
        </w:rPr>
        <w:br/>
        <w:t xml:space="preserve">           ▲   ▲       ▲</w:t>
      </w:r>
      <w:r>
        <w:rPr>
          <w:rFonts w:ascii="Consolas" w:eastAsia="Consolas" w:hAnsi="Consolas"/>
          <w:sz w:val="13"/>
        </w:rPr>
        <w:br/>
        <w:t xml:space="preserve">        weight MAC   bubble</w:t>
      </w:r>
      <w:r>
        <w:rPr>
          <w:rFonts w:ascii="Consolas" w:eastAsia="Consolas" w:hAnsi="Consolas"/>
          <w:sz w:val="13"/>
        </w:rPr>
        <w:br/>
        <w:t xml:space="preserve">         out        (v_in=0)</w:t>
      </w:r>
    </w:p>
    <w:p w14:paraId="5E2E60C2" w14:textId="77777777" w:rsidR="00DB53BE" w:rsidRDefault="00000000">
      <w:pPr>
        <w:pStyle w:val="FigCaption"/>
      </w:pPr>
      <w:r>
        <w:t>Fig. 3  Waveform of the sequence in Table 2. Outputs change one cycle after the inputs that produce them.</w:t>
      </w:r>
    </w:p>
    <w:p w14:paraId="02D1C94F" w14:textId="77777777" w:rsidR="00F942E5" w:rsidRDefault="00F942E5">
      <w:pPr>
        <w:pStyle w:val="FigCaption"/>
      </w:pPr>
    </w:p>
    <w:p w14:paraId="3442E14C" w14:textId="77777777" w:rsidR="00DB53BE" w:rsidRDefault="00000000">
      <w:pPr>
        <w:pStyle w:val="Heading2"/>
      </w:pPr>
      <w:r>
        <w:lastRenderedPageBreak/>
        <w:t>8.  Connection to Neighbouring Cells</w:t>
      </w:r>
    </w:p>
    <w:p w14:paraId="04C9ECE4" w14:textId="44849FED" w:rsidR="00DB53BE" w:rsidRDefault="00000000" w:rsidP="00F942E5">
      <w:pPr>
        <w:pBdr>
          <w:top w:val="single" w:sz="6" w:space="4" w:color="9AA5B1"/>
          <w:left w:val="single" w:sz="6" w:space="4" w:color="9AA5B1"/>
          <w:bottom w:val="single" w:sz="6" w:space="4" w:color="9AA5B1"/>
          <w:right w:val="single" w:sz="6" w:space="0" w:color="9AA5B1"/>
        </w:pBdr>
        <w:shd w:val="clear" w:color="auto" w:fill="FAFBFC"/>
        <w:spacing w:before="140" w:after="40" w:line="221" w:lineRule="auto"/>
        <w:jc w:val="left"/>
      </w:pPr>
      <w:proofErr w:type="spellStart"/>
      <w:r>
        <w:rPr>
          <w:rFonts w:ascii="Consolas" w:eastAsia="Consolas" w:hAnsi="Consolas"/>
          <w:sz w:val="14"/>
        </w:rPr>
        <w:t>psum_in</w:t>
      </w:r>
      <w:proofErr w:type="spellEnd"/>
      <w:r>
        <w:rPr>
          <w:rFonts w:ascii="Consolas" w:eastAsia="Consolas" w:hAnsi="Consolas"/>
          <w:sz w:val="14"/>
        </w:rPr>
        <w:t xml:space="preserve">        </w:t>
      </w:r>
      <w:proofErr w:type="spellStart"/>
      <w:r>
        <w:rPr>
          <w:rFonts w:ascii="Consolas" w:eastAsia="Consolas" w:hAnsi="Consolas"/>
          <w:sz w:val="14"/>
        </w:rPr>
        <w:t>psum_in</w:t>
      </w:r>
      <w:proofErr w:type="spellEnd"/>
      <w:r>
        <w:rPr>
          <w:rFonts w:ascii="Consolas" w:eastAsia="Consolas" w:hAnsi="Consolas"/>
          <w:sz w:val="14"/>
        </w:rPr>
        <w:br/>
        <w:t xml:space="preserve">       │              │</w:t>
      </w:r>
      <w:r>
        <w:rPr>
          <w:rFonts w:ascii="Consolas" w:eastAsia="Consolas" w:hAnsi="Consolas"/>
          <w:sz w:val="14"/>
        </w:rPr>
        <w:br/>
        <w:t xml:space="preserve">       ▼              ▼</w:t>
      </w:r>
      <w:r>
        <w:rPr>
          <w:rFonts w:ascii="Consolas" w:eastAsia="Consolas" w:hAnsi="Consolas"/>
          <w:sz w:val="14"/>
        </w:rPr>
        <w:br/>
        <w:t xml:space="preserve">   ┌────────┐    ┌────────┐</w:t>
      </w:r>
      <w:r>
        <w:rPr>
          <w:rFonts w:ascii="Consolas" w:eastAsia="Consolas" w:hAnsi="Consolas"/>
          <w:sz w:val="14"/>
        </w:rPr>
        <w:br/>
        <w:t xml:space="preserve">──►│ PE </w:t>
      </w:r>
      <w:proofErr w:type="spellStart"/>
      <w:proofErr w:type="gramStart"/>
      <w:r>
        <w:rPr>
          <w:rFonts w:ascii="Consolas" w:eastAsia="Consolas" w:hAnsi="Consolas"/>
          <w:sz w:val="14"/>
        </w:rPr>
        <w:t>i,j</w:t>
      </w:r>
      <w:proofErr w:type="spellEnd"/>
      <w:proofErr w:type="gramEnd"/>
      <w:r>
        <w:rPr>
          <w:rFonts w:ascii="Consolas" w:eastAsia="Consolas" w:hAnsi="Consolas"/>
          <w:sz w:val="14"/>
        </w:rPr>
        <w:t xml:space="preserve"> ├───►│PE </w:t>
      </w:r>
      <w:proofErr w:type="gramStart"/>
      <w:r>
        <w:rPr>
          <w:rFonts w:ascii="Consolas" w:eastAsia="Consolas" w:hAnsi="Consolas"/>
          <w:sz w:val="14"/>
        </w:rPr>
        <w:t>i,j</w:t>
      </w:r>
      <w:proofErr w:type="gramEnd"/>
      <w:r>
        <w:rPr>
          <w:rFonts w:ascii="Consolas" w:eastAsia="Consolas" w:hAnsi="Consolas"/>
          <w:sz w:val="14"/>
        </w:rPr>
        <w:t>+1├──►</w:t>
      </w:r>
      <w:r>
        <w:rPr>
          <w:rFonts w:ascii="Consolas" w:eastAsia="Consolas" w:hAnsi="Consolas"/>
          <w:sz w:val="14"/>
        </w:rPr>
        <w:br/>
        <w:t xml:space="preserve">   └───┬────┘    └───┬────┘</w:t>
      </w:r>
      <w:r>
        <w:rPr>
          <w:rFonts w:ascii="Consolas" w:eastAsia="Consolas" w:hAnsi="Consolas"/>
          <w:sz w:val="14"/>
        </w:rPr>
        <w:br/>
        <w:t xml:space="preserve">       ▼             ▼</w:t>
      </w:r>
      <w:r>
        <w:rPr>
          <w:rFonts w:ascii="Consolas" w:eastAsia="Consolas" w:hAnsi="Consolas"/>
          <w:sz w:val="14"/>
        </w:rPr>
        <w:br/>
        <w:t xml:space="preserve">   ┌────────┐    ┌────────┐</w:t>
      </w:r>
      <w:r>
        <w:rPr>
          <w:rFonts w:ascii="Consolas" w:eastAsia="Consolas" w:hAnsi="Consolas"/>
          <w:sz w:val="14"/>
        </w:rPr>
        <w:br/>
        <w:t>──►│PE i+</w:t>
      </w:r>
      <w:proofErr w:type="gramStart"/>
      <w:r>
        <w:rPr>
          <w:rFonts w:ascii="Consolas" w:eastAsia="Consolas" w:hAnsi="Consolas"/>
          <w:sz w:val="14"/>
        </w:rPr>
        <w:t>1,j</w:t>
      </w:r>
      <w:proofErr w:type="gramEnd"/>
      <w:r>
        <w:rPr>
          <w:rFonts w:ascii="Consolas" w:eastAsia="Consolas" w:hAnsi="Consolas"/>
          <w:sz w:val="14"/>
        </w:rPr>
        <w:t>├───►│PE i+1,</w:t>
      </w:r>
      <w:r w:rsidR="00F942E5">
        <w:rPr>
          <w:rFonts w:ascii="Consolas" w:eastAsia="Consolas" w:hAnsi="Consolas"/>
          <w:sz w:val="14"/>
        </w:rPr>
        <w:t xml:space="preserve"> </w:t>
      </w:r>
      <w:r>
        <w:rPr>
          <w:rFonts w:ascii="Consolas" w:eastAsia="Consolas" w:hAnsi="Consolas"/>
          <w:sz w:val="14"/>
        </w:rPr>
        <w:t>├──►</w:t>
      </w:r>
      <w:r>
        <w:rPr>
          <w:rFonts w:ascii="Consolas" w:eastAsia="Consolas" w:hAnsi="Consolas"/>
          <w:sz w:val="14"/>
        </w:rPr>
        <w:br/>
        <w:t xml:space="preserve">   └───┬────┘    └───┬────┘</w:t>
      </w:r>
      <w:r>
        <w:rPr>
          <w:rFonts w:ascii="Consolas" w:eastAsia="Consolas" w:hAnsi="Consolas"/>
          <w:sz w:val="14"/>
        </w:rPr>
        <w:br/>
        <w:t xml:space="preserve">       ▼             ▼</w:t>
      </w:r>
      <w:r>
        <w:rPr>
          <w:rFonts w:ascii="Consolas" w:eastAsia="Consolas" w:hAnsi="Consolas"/>
          <w:sz w:val="14"/>
        </w:rPr>
        <w:br/>
        <w:t xml:space="preserve">   psum_out       psum_out</w:t>
      </w:r>
    </w:p>
    <w:p w14:paraId="519196DB" w14:textId="77777777" w:rsidR="00DB53BE" w:rsidRDefault="00000000">
      <w:pPr>
        <w:pStyle w:val="FigCaption"/>
      </w:pPr>
      <w:r>
        <w:t>Fig. 4  Nearest-neighbour interconnection between cells.</w:t>
      </w:r>
    </w:p>
    <w:p w14:paraId="595539F5" w14:textId="77777777" w:rsidR="00DB53BE" w:rsidRDefault="00000000">
      <w:pPr>
        <w:pStyle w:val="ListBullet"/>
        <w:spacing w:after="40" w:line="252" w:lineRule="auto"/>
        <w:ind w:left="288"/>
      </w:pPr>
      <w:r>
        <w:rPr>
          <w:b/>
        </w:rPr>
        <w:t>From the left</w:t>
      </w:r>
      <w:r>
        <w:t xml:space="preserve"> — a_in and valid_in come from the a_out and valid_out of the PE to the left; cells in column 0 take them from the array boundary.</w:t>
      </w:r>
    </w:p>
    <w:p w14:paraId="359D4325" w14:textId="77777777" w:rsidR="00DB53BE" w:rsidRDefault="00000000">
      <w:pPr>
        <w:pStyle w:val="ListBullet"/>
        <w:spacing w:after="40" w:line="252" w:lineRule="auto"/>
        <w:ind w:left="288"/>
      </w:pPr>
      <w:r>
        <w:rPr>
          <w:b/>
        </w:rPr>
        <w:t>To the right</w:t>
      </w:r>
      <w:r>
        <w:t xml:space="preserve"> — a_out and valid_out drive the next PE. In the last column they are unconnected — the activation has been fully used.</w:t>
      </w:r>
    </w:p>
    <w:p w14:paraId="6D25C5CB" w14:textId="77777777" w:rsidR="00DB53BE" w:rsidRDefault="00000000">
      <w:pPr>
        <w:pStyle w:val="ListBullet"/>
        <w:spacing w:after="40" w:line="252" w:lineRule="auto"/>
        <w:ind w:left="288"/>
      </w:pPr>
      <w:r>
        <w:rPr>
          <w:b/>
        </w:rPr>
        <w:t>From above</w:t>
      </w:r>
      <w:r>
        <w:t xml:space="preserve"> — psum_in comes from the psum_out of the PE above; the top row takes it from the array boundary (zero, or a weight during load).</w:t>
      </w:r>
    </w:p>
    <w:p w14:paraId="5D21F767" w14:textId="77777777" w:rsidR="00DB53BE" w:rsidRDefault="00000000">
      <w:pPr>
        <w:pStyle w:val="ListBullet"/>
        <w:spacing w:after="40" w:line="252" w:lineRule="auto"/>
        <w:ind w:left="288"/>
      </w:pPr>
      <w:r>
        <w:rPr>
          <w:b/>
        </w:rPr>
        <w:t>To below</w:t>
      </w:r>
      <w:r>
        <w:t xml:space="preserve"> — psum_out drives the PE below. In the bottom row it is the completed dot product leaving the array.</w:t>
      </w:r>
    </w:p>
    <w:p w14:paraId="7B1D1197" w14:textId="77777777" w:rsidR="00DB53BE" w:rsidRDefault="00000000">
      <w:r>
        <w:t>Every one of these connections is registered inside the cell, so the wire between two adjacent PEs is the only combinational path between them. This is what allows the array to be enlarged without any reduction in clock frequency.</w:t>
      </w:r>
    </w:p>
    <w:p w14:paraId="2538D2A1" w14:textId="77777777" w:rsidR="00DB53BE" w:rsidRDefault="00000000">
      <w:pPr>
        <w:pStyle w:val="Heading2"/>
      </w:pPr>
      <w:r>
        <w:t>9.  Design Considerations</w:t>
      </w:r>
    </w:p>
    <w:p w14:paraId="0FF53F3C" w14:textId="77777777" w:rsidR="00DB53BE" w:rsidRDefault="00000000">
      <w:pPr>
        <w:pStyle w:val="Heading3"/>
      </w:pPr>
      <w:r>
        <w:t>Signed arithmetic</w:t>
      </w:r>
    </w:p>
    <w:p w14:paraId="4E87A4FB" w14:textId="77777777" w:rsidR="00DB53BE" w:rsidRDefault="00000000">
      <w:r>
        <w:t>Both operands are 8-bit two's-complement values in the range −128 to +127, so the multiplier must sign-extend them before forming partial products. Treating a negative weight as unsigned would interpret −1 as +255 and corrupt the result completely.</w:t>
      </w:r>
    </w:p>
    <w:p w14:paraId="44D11643" w14:textId="77777777" w:rsidR="00DB53BE" w:rsidRDefault="00000000">
      <w:pPr>
        <w:pStyle w:val="Heading3"/>
      </w:pPr>
      <w:r>
        <w:t>Product and accumulator width</w:t>
      </w:r>
    </w:p>
    <w:p w14:paraId="244FE374" w14:textId="77777777" w:rsidR="00DB53BE" w:rsidRDefault="00000000">
      <w:r>
        <w:t>The product of two 8-bit signed values needs 16 bits: the extreme case (−128) × (−128) = +16 384 does not fit in 15. The product is sign-extended to 32 bits before the add. The 32-bit accumulator is deliberately generous — it leaves 16 guard bits, enough for 2¹⁶ worst-case accumulations, far beyond what a small array needs.</w:t>
      </w:r>
    </w:p>
    <w:p w14:paraId="27D5AE30" w14:textId="77777777" w:rsidR="00DB53BE" w:rsidRDefault="00000000">
      <w:pPr>
        <w:pStyle w:val="Heading3"/>
      </w:pPr>
      <w:r>
        <w:t>Valid gating</w:t>
      </w:r>
    </w:p>
    <w:p w14:paraId="4B882122" w14:textId="77777777" w:rsidR="00DB53BE" w:rsidRDefault="00000000">
      <w:r>
        <w:t xml:space="preserve">The MAC is performed only when valid_in is asserted; otherwise psum_in passes through unchanged. This is essential during pipeline fill and drain, when some cells have no meaningful activation. Without the gate, the array would accumulate the products of whatever </w:t>
      </w:r>
      <w:r>
        <w:t>residual values happened to sit on the activation wires and silently corrupt every result.</w:t>
      </w:r>
    </w:p>
    <w:p w14:paraId="406BE9F2" w14:textId="77777777" w:rsidR="00DB53BE" w:rsidRDefault="00000000">
      <w:pPr>
        <w:pStyle w:val="Heading3"/>
      </w:pPr>
      <w:r>
        <w:t>Synchronous reset</w:t>
      </w:r>
    </w:p>
    <w:p w14:paraId="06FAC587" w14:textId="77777777" w:rsidR="00DB53BE" w:rsidRDefault="00000000">
      <w:r>
        <w:t>rst_n is active-low and synchronous: all four registers clear on a rising clock edge, not immediately. A synchronous reset avoids the recovery/removal timing problems of an asynchronous one and costs nothing here, since the array is never required to reset without a running clock.</w:t>
      </w:r>
    </w:p>
    <w:p w14:paraId="5D789300" w14:textId="77777777" w:rsidR="00DB53BE" w:rsidRDefault="00000000">
      <w:pPr>
        <w:pStyle w:val="Heading3"/>
      </w:pPr>
      <w:r>
        <w:t>Critical path</w:t>
      </w:r>
    </w:p>
    <w:p w14:paraId="75AC415C" w14:textId="77777777" w:rsidR="00DB53BE" w:rsidRDefault="00000000">
      <w:r>
        <w:t>The longest combinational path is one 8×8 multiplier followed by one 32-bit adder. It does not lengthen as the array grows, because every inter-cell connection is registered. If a higher clock frequency were needed, a pipeline register could be inserted between the multiplier and the adder at the cost of one extra cycle of latency.</w:t>
      </w:r>
    </w:p>
    <w:p w14:paraId="6C5468DF" w14:textId="77777777" w:rsidR="00DB53BE" w:rsidRDefault="00000000">
      <w:pPr>
        <w:pStyle w:val="Heading2"/>
      </w:pPr>
      <w:r>
        <w:t>10.  Functional Verification</w:t>
      </w:r>
    </w:p>
    <w:p w14:paraId="7D4815FD" w14:textId="77777777" w:rsidR="00DB53BE" w:rsidRDefault="00000000">
      <w:r>
        <w:t>Because the whole array is a replication of this one cell, a fault in the PE appears everywhere at once. The module is therefore verified on its own, against a golden reference model that recomputes psum + w × a independently, before being instantiated. Each test below is written to catch one specific class of design fault.</w:t>
      </w:r>
    </w:p>
    <w:p w14:paraId="5180892A" w14:textId="77777777" w:rsidR="00DB53BE" w:rsidRDefault="00000000">
      <w:pPr>
        <w:pStyle w:val="FigCaption"/>
        <w:spacing w:before="140" w:after="40"/>
      </w:pPr>
      <w:r>
        <w:t>Table 3  Verification categories and the fault each is designed to catch.</w:t>
      </w:r>
    </w:p>
    <w:tbl>
      <w:tblPr>
        <w:tblStyle w:val="TableGrid"/>
        <w:tblW w:w="0" w:type="auto"/>
        <w:jc w:val="center"/>
        <w:tblLayout w:type="fixed"/>
        <w:tblLook w:val="04A0" w:firstRow="1" w:lastRow="0" w:firstColumn="1" w:lastColumn="0" w:noHBand="0" w:noVBand="1"/>
      </w:tblPr>
      <w:tblGrid>
        <w:gridCol w:w="950"/>
        <w:gridCol w:w="3298"/>
      </w:tblGrid>
      <w:tr w:rsidR="00DB53BE" w14:paraId="77CBDFC8" w14:textId="77777777">
        <w:trPr>
          <w:jc w:val="center"/>
        </w:trPr>
        <w:tc>
          <w:tcPr>
            <w:tcW w:w="950" w:type="dxa"/>
            <w:shd w:val="clear" w:color="auto" w:fill="1F3B73"/>
          </w:tcPr>
          <w:p w14:paraId="4B1AECA5" w14:textId="77777777" w:rsidR="00DB53BE" w:rsidRDefault="00000000">
            <w:pPr>
              <w:spacing w:after="20" w:line="240" w:lineRule="auto"/>
              <w:jc w:val="center"/>
            </w:pPr>
            <w:r>
              <w:rPr>
                <w:b/>
                <w:color w:val="FFFFFF"/>
                <w:sz w:val="15"/>
              </w:rPr>
              <w:t>Test</w:t>
            </w:r>
          </w:p>
        </w:tc>
        <w:tc>
          <w:tcPr>
            <w:tcW w:w="3298" w:type="dxa"/>
            <w:shd w:val="clear" w:color="auto" w:fill="1F3B73"/>
          </w:tcPr>
          <w:p w14:paraId="62F54E5B" w14:textId="77777777" w:rsidR="00DB53BE" w:rsidRDefault="00000000">
            <w:pPr>
              <w:spacing w:after="20" w:line="240" w:lineRule="auto"/>
              <w:jc w:val="center"/>
            </w:pPr>
            <w:r>
              <w:rPr>
                <w:b/>
                <w:color w:val="FFFFFF"/>
                <w:sz w:val="15"/>
              </w:rPr>
              <w:t>Fault it catches</w:t>
            </w:r>
          </w:p>
        </w:tc>
      </w:tr>
      <w:tr w:rsidR="00DB53BE" w14:paraId="3CC9ACB6" w14:textId="77777777">
        <w:trPr>
          <w:jc w:val="center"/>
        </w:trPr>
        <w:tc>
          <w:tcPr>
            <w:tcW w:w="950" w:type="dxa"/>
          </w:tcPr>
          <w:p w14:paraId="6354FCFB" w14:textId="77777777" w:rsidR="00DB53BE" w:rsidRDefault="00000000">
            <w:pPr>
              <w:spacing w:after="20" w:line="240" w:lineRule="auto"/>
              <w:jc w:val="left"/>
            </w:pPr>
            <w:r>
              <w:rPr>
                <w:sz w:val="15"/>
              </w:rPr>
              <w:t>Reset</w:t>
            </w:r>
          </w:p>
        </w:tc>
        <w:tc>
          <w:tcPr>
            <w:tcW w:w="3298" w:type="dxa"/>
          </w:tcPr>
          <w:p w14:paraId="4E7A16CE" w14:textId="77777777" w:rsidR="00DB53BE" w:rsidRDefault="00000000">
            <w:pPr>
              <w:spacing w:after="20" w:line="240" w:lineRule="auto"/>
              <w:jc w:val="center"/>
            </w:pPr>
            <w:r>
              <w:rPr>
                <w:sz w:val="15"/>
              </w:rPr>
              <w:t>Asynchronous reset, registers that fail to clear, X values escaping reset</w:t>
            </w:r>
          </w:p>
        </w:tc>
      </w:tr>
      <w:tr w:rsidR="00DB53BE" w14:paraId="12C64A04" w14:textId="77777777">
        <w:trPr>
          <w:jc w:val="center"/>
        </w:trPr>
        <w:tc>
          <w:tcPr>
            <w:tcW w:w="950" w:type="dxa"/>
          </w:tcPr>
          <w:p w14:paraId="1FF38DB9" w14:textId="77777777" w:rsidR="00DB53BE" w:rsidRDefault="00000000">
            <w:pPr>
              <w:spacing w:after="20" w:line="240" w:lineRule="auto"/>
              <w:jc w:val="left"/>
            </w:pPr>
            <w:r>
              <w:rPr>
                <w:sz w:val="15"/>
              </w:rPr>
              <w:t>Weight load</w:t>
            </w:r>
          </w:p>
        </w:tc>
        <w:tc>
          <w:tcPr>
            <w:tcW w:w="3298" w:type="dxa"/>
          </w:tcPr>
          <w:p w14:paraId="5D90B03F" w14:textId="77777777" w:rsidR="00DB53BE" w:rsidRDefault="00000000">
            <w:pPr>
              <w:spacing w:after="20" w:line="240" w:lineRule="auto"/>
              <w:jc w:val="center"/>
            </w:pPr>
            <w:r>
              <w:rPr>
                <w:sz w:val="15"/>
              </w:rPr>
              <w:t>Capturing more than 8 bits of psum_in; zero-extending instead of sign-extending the weight</w:t>
            </w:r>
          </w:p>
        </w:tc>
      </w:tr>
      <w:tr w:rsidR="00DB53BE" w14:paraId="520B9A99" w14:textId="77777777">
        <w:trPr>
          <w:jc w:val="center"/>
        </w:trPr>
        <w:tc>
          <w:tcPr>
            <w:tcW w:w="950" w:type="dxa"/>
          </w:tcPr>
          <w:p w14:paraId="5C1228DC" w14:textId="77777777" w:rsidR="00DB53BE" w:rsidRDefault="00000000">
            <w:pPr>
              <w:spacing w:after="20" w:line="240" w:lineRule="auto"/>
              <w:jc w:val="left"/>
            </w:pPr>
            <w:r>
              <w:rPr>
                <w:sz w:val="15"/>
              </w:rPr>
              <w:t>Stationarity</w:t>
            </w:r>
          </w:p>
        </w:tc>
        <w:tc>
          <w:tcPr>
            <w:tcW w:w="3298" w:type="dxa"/>
          </w:tcPr>
          <w:p w14:paraId="3FB65C9C" w14:textId="77777777" w:rsidR="00DB53BE" w:rsidRDefault="00000000">
            <w:pPr>
              <w:spacing w:after="20" w:line="240" w:lineRule="auto"/>
              <w:jc w:val="center"/>
            </w:pPr>
            <w:r>
              <w:rPr>
                <w:sz w:val="15"/>
              </w:rPr>
              <w:t>A weight disturbed by compute traffic on the shared psum bus</w:t>
            </w:r>
          </w:p>
        </w:tc>
      </w:tr>
      <w:tr w:rsidR="00DB53BE" w14:paraId="601103EB" w14:textId="77777777">
        <w:trPr>
          <w:jc w:val="center"/>
        </w:trPr>
        <w:tc>
          <w:tcPr>
            <w:tcW w:w="950" w:type="dxa"/>
          </w:tcPr>
          <w:p w14:paraId="2236B5D4" w14:textId="77777777" w:rsidR="00DB53BE" w:rsidRDefault="00000000">
            <w:pPr>
              <w:spacing w:after="20" w:line="240" w:lineRule="auto"/>
              <w:jc w:val="left"/>
            </w:pPr>
            <w:r>
              <w:rPr>
                <w:sz w:val="15"/>
              </w:rPr>
              <w:t>Hop timing</w:t>
            </w:r>
          </w:p>
        </w:tc>
        <w:tc>
          <w:tcPr>
            <w:tcW w:w="3298" w:type="dxa"/>
          </w:tcPr>
          <w:p w14:paraId="27EA3C1E" w14:textId="77777777" w:rsidR="00DB53BE" w:rsidRDefault="00000000">
            <w:pPr>
              <w:spacing w:after="20" w:line="240" w:lineRule="auto"/>
              <w:jc w:val="center"/>
            </w:pPr>
            <w:r>
              <w:rPr>
                <w:sz w:val="15"/>
              </w:rPr>
              <w:t>A combinational (0-cycle) or over-registered (2-cycle) activation path; a_out and valid_out skewed apart</w:t>
            </w:r>
          </w:p>
        </w:tc>
      </w:tr>
      <w:tr w:rsidR="00DB53BE" w14:paraId="1A6C627C" w14:textId="77777777">
        <w:trPr>
          <w:jc w:val="center"/>
        </w:trPr>
        <w:tc>
          <w:tcPr>
            <w:tcW w:w="950" w:type="dxa"/>
          </w:tcPr>
          <w:p w14:paraId="07D030FB" w14:textId="77777777" w:rsidR="00DB53BE" w:rsidRDefault="00000000">
            <w:pPr>
              <w:spacing w:after="20" w:line="240" w:lineRule="auto"/>
              <w:jc w:val="left"/>
            </w:pPr>
            <w:r>
              <w:rPr>
                <w:sz w:val="15"/>
              </w:rPr>
              <w:t>MAC</w:t>
            </w:r>
          </w:p>
        </w:tc>
        <w:tc>
          <w:tcPr>
            <w:tcW w:w="3298" w:type="dxa"/>
          </w:tcPr>
          <w:p w14:paraId="58F3C228" w14:textId="77777777" w:rsidR="00DB53BE" w:rsidRDefault="00000000">
            <w:pPr>
              <w:spacing w:after="20" w:line="240" w:lineRule="auto"/>
              <w:jc w:val="center"/>
            </w:pPr>
            <w:r>
              <w:rPr>
                <w:sz w:val="15"/>
              </w:rPr>
              <w:t>Wrong operand pairing, missing accumulate, unsigned multiply, product truncated before the add</w:t>
            </w:r>
          </w:p>
        </w:tc>
      </w:tr>
      <w:tr w:rsidR="00DB53BE" w14:paraId="18096B0E" w14:textId="77777777">
        <w:trPr>
          <w:jc w:val="center"/>
        </w:trPr>
        <w:tc>
          <w:tcPr>
            <w:tcW w:w="950" w:type="dxa"/>
          </w:tcPr>
          <w:p w14:paraId="4B0ADC61" w14:textId="77777777" w:rsidR="00DB53BE" w:rsidRDefault="00000000">
            <w:pPr>
              <w:spacing w:after="20" w:line="240" w:lineRule="auto"/>
              <w:jc w:val="left"/>
            </w:pPr>
            <w:r>
              <w:rPr>
                <w:sz w:val="15"/>
              </w:rPr>
              <w:t>Bubble</w:t>
            </w:r>
          </w:p>
        </w:tc>
        <w:tc>
          <w:tcPr>
            <w:tcW w:w="3298" w:type="dxa"/>
          </w:tcPr>
          <w:p w14:paraId="7AB54AF4" w14:textId="77777777" w:rsidR="00DB53BE" w:rsidRDefault="00000000">
            <w:pPr>
              <w:spacing w:after="20" w:line="240" w:lineRule="auto"/>
              <w:jc w:val="center"/>
            </w:pPr>
            <w:r>
              <w:rPr>
                <w:sz w:val="15"/>
              </w:rPr>
              <w:t>An accumulator that ignores valid_in and MACs on every cycle</w:t>
            </w:r>
          </w:p>
        </w:tc>
      </w:tr>
      <w:tr w:rsidR="00DB53BE" w14:paraId="0F630EA0" w14:textId="77777777">
        <w:trPr>
          <w:jc w:val="center"/>
        </w:trPr>
        <w:tc>
          <w:tcPr>
            <w:tcW w:w="950" w:type="dxa"/>
          </w:tcPr>
          <w:p w14:paraId="3C5CA7AA" w14:textId="77777777" w:rsidR="00DB53BE" w:rsidRDefault="00000000">
            <w:pPr>
              <w:spacing w:after="20" w:line="240" w:lineRule="auto"/>
              <w:jc w:val="left"/>
            </w:pPr>
            <w:r>
              <w:rPr>
                <w:sz w:val="15"/>
              </w:rPr>
              <w:t>Signed</w:t>
            </w:r>
          </w:p>
        </w:tc>
        <w:tc>
          <w:tcPr>
            <w:tcW w:w="3298" w:type="dxa"/>
          </w:tcPr>
          <w:p w14:paraId="49990BB6" w14:textId="77777777" w:rsidR="00DB53BE" w:rsidRDefault="00000000">
            <w:pPr>
              <w:spacing w:after="20" w:line="240" w:lineRule="auto"/>
              <w:jc w:val="center"/>
            </w:pPr>
            <w:r>
              <w:rPr>
                <w:sz w:val="15"/>
              </w:rPr>
              <w:t>Zero-extension of operands; mishandling of a negative incoming partial sum</w:t>
            </w:r>
          </w:p>
        </w:tc>
      </w:tr>
      <w:tr w:rsidR="00DB53BE" w14:paraId="443EF22F" w14:textId="77777777">
        <w:trPr>
          <w:jc w:val="center"/>
        </w:trPr>
        <w:tc>
          <w:tcPr>
            <w:tcW w:w="950" w:type="dxa"/>
          </w:tcPr>
          <w:p w14:paraId="6634CADE" w14:textId="77777777" w:rsidR="00DB53BE" w:rsidRDefault="00000000">
            <w:pPr>
              <w:spacing w:after="20" w:line="240" w:lineRule="auto"/>
              <w:jc w:val="left"/>
            </w:pPr>
            <w:r>
              <w:rPr>
                <w:sz w:val="15"/>
              </w:rPr>
              <w:t>Boundary</w:t>
            </w:r>
          </w:p>
        </w:tc>
        <w:tc>
          <w:tcPr>
            <w:tcW w:w="3298" w:type="dxa"/>
          </w:tcPr>
          <w:p w14:paraId="12579013" w14:textId="77777777" w:rsidR="00DB53BE" w:rsidRDefault="00000000">
            <w:pPr>
              <w:spacing w:after="20" w:line="240" w:lineRule="auto"/>
              <w:jc w:val="center"/>
            </w:pPr>
            <w:r>
              <w:rPr>
                <w:sz w:val="15"/>
              </w:rPr>
              <w:t>Truncation at 127×127, (−128)×(−128) and (−128)×127; a narrow accumulator dropping upper bits</w:t>
            </w:r>
          </w:p>
        </w:tc>
      </w:tr>
      <w:tr w:rsidR="00DB53BE" w14:paraId="37457C80" w14:textId="77777777">
        <w:trPr>
          <w:jc w:val="center"/>
        </w:trPr>
        <w:tc>
          <w:tcPr>
            <w:tcW w:w="950" w:type="dxa"/>
          </w:tcPr>
          <w:p w14:paraId="3DDDC147" w14:textId="77777777" w:rsidR="00DB53BE" w:rsidRDefault="00000000">
            <w:pPr>
              <w:spacing w:after="20" w:line="240" w:lineRule="auto"/>
              <w:jc w:val="left"/>
            </w:pPr>
            <w:r>
              <w:rPr>
                <w:sz w:val="15"/>
              </w:rPr>
              <w:t>Transitions</w:t>
            </w:r>
          </w:p>
        </w:tc>
        <w:tc>
          <w:tcPr>
            <w:tcW w:w="3298" w:type="dxa"/>
          </w:tcPr>
          <w:p w14:paraId="7F4C9037" w14:textId="77777777" w:rsidR="00DB53BE" w:rsidRDefault="00000000">
            <w:pPr>
              <w:spacing w:after="20" w:line="240" w:lineRule="auto"/>
              <w:jc w:val="center"/>
            </w:pPr>
            <w:r>
              <w:rPr>
                <w:sz w:val="15"/>
              </w:rPr>
              <w:t>A weight that arrives one cycle late; residue left in psum_q by a load cycle</w:t>
            </w:r>
          </w:p>
        </w:tc>
      </w:tr>
    </w:tbl>
    <w:p w14:paraId="7FC61157" w14:textId="77777777" w:rsidR="00DB53BE" w:rsidRDefault="00DB53BE">
      <w:pPr>
        <w:spacing w:after="80"/>
      </w:pPr>
    </w:p>
    <w:p w14:paraId="6C942473" w14:textId="77777777" w:rsidR="00DB53BE" w:rsidRDefault="00000000">
      <w:r>
        <w:t xml:space="preserve">Two conventions keep the testbench itself trustworthy. Stimulus is driven on the falling clock edge and outputs are sampled after the rising edge, so driving and checking can never race. And no expected value is ever typed by hand — every one is produced by the golden </w:t>
      </w:r>
      <w:r>
        <w:lastRenderedPageBreak/>
        <w:t>function, so a mistake in the testbench cannot accidentally agree with the same mistake in the design.</w:t>
      </w:r>
    </w:p>
    <w:p w14:paraId="0A4734B6" w14:textId="77777777" w:rsidR="00DB53BE" w:rsidRDefault="00000000">
      <w:r>
        <w:t>The bubble test deserves particular mention. It drives deliberately non-zero junk (8'h7F) on a_in while valid_in is low, with a non-zero weight loaded. Using a_in = 0 instead would pass even if the valid gate were missing entirely, because the product would be zero either way — a test that cannot fail is worse than no test at all.</w:t>
      </w:r>
    </w:p>
    <w:p w14:paraId="68BDD101" w14:textId="77777777" w:rsidR="00DB53BE" w:rsidRDefault="00000000">
      <w:pPr>
        <w:pStyle w:val="Heading2"/>
      </w:pPr>
      <w:r>
        <w:t>11.  Summary</w:t>
      </w:r>
    </w:p>
    <w:p w14:paraId="5507F79E" w14:textId="77777777" w:rsidR="00DB53BE" w:rsidRDefault="00000000">
      <w:pPr>
        <w:shd w:val="clear" w:color="auto" w:fill="F4F6F9"/>
        <w:spacing w:before="60"/>
        <w:ind w:left="115" w:right="115"/>
      </w:pPr>
      <w:r>
        <w:rPr>
          <w:sz w:val="19"/>
        </w:rPr>
        <w:t>The processing element is a small synchronous cell containing one 8×8 signed multiplier, one 32-bit adder and four registers: weight_q for the stationary coefficient, a_q and valid_q for the horizontal activation pipeline, and psum_q for the vertical partial-sum pipeline. It computes psum_out = psum_in + weight_q × a_in whenever valid_in is asserted and passes the partial sum through unchanged otherwise. weight_q loads only when wload is asserted, which is what makes the design weight-stationary, and the psum wires are time-shared between weight distribution and partial-sum accumulation so that an n × n array can be loaded through only n ports. Because every interface is registered, the cell adds exactly one cycle of latency in each direction and can be replicated indefinitely without lengthening the critical path.</w:t>
      </w:r>
    </w:p>
    <w:sectPr w:rsidR="00DB53BE" w:rsidSect="00034616">
      <w:pgSz w:w="11909" w:h="16834"/>
      <w:pgMar w:top="1224" w:right="1080" w:bottom="1224" w:left="1080" w:header="720" w:footer="720" w:gutter="0"/>
      <w:cols w:num="2" w:space="3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1782436">
    <w:abstractNumId w:val="8"/>
  </w:num>
  <w:num w:numId="2" w16cid:durableId="948927786">
    <w:abstractNumId w:val="6"/>
  </w:num>
  <w:num w:numId="3" w16cid:durableId="1285189660">
    <w:abstractNumId w:val="5"/>
  </w:num>
  <w:num w:numId="4" w16cid:durableId="1489250214">
    <w:abstractNumId w:val="4"/>
  </w:num>
  <w:num w:numId="5" w16cid:durableId="1794329092">
    <w:abstractNumId w:val="7"/>
  </w:num>
  <w:num w:numId="6" w16cid:durableId="138227979">
    <w:abstractNumId w:val="3"/>
  </w:num>
  <w:num w:numId="7" w16cid:durableId="1511095782">
    <w:abstractNumId w:val="2"/>
  </w:num>
  <w:num w:numId="8" w16cid:durableId="41249401">
    <w:abstractNumId w:val="1"/>
  </w:num>
  <w:num w:numId="9" w16cid:durableId="693649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7C10"/>
    <w:rsid w:val="00AA1D8D"/>
    <w:rsid w:val="00B47730"/>
    <w:rsid w:val="00CB0664"/>
    <w:rsid w:val="00D33A43"/>
    <w:rsid w:val="00DB53BE"/>
    <w:rsid w:val="00F942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11D270"/>
  <w14:defaultImageDpi w14:val="300"/>
  <w15:docId w15:val="{34A520E8-959E-4D08-A9ED-A6AD18275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jc w:val="both"/>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80" w:after="60" w:line="240" w:lineRule="auto"/>
      <w:outlineLvl w:val="1"/>
    </w:pPr>
    <w:rPr>
      <w:rFonts w:asciiTheme="majorHAnsi" w:eastAsiaTheme="majorEastAsia" w:hAnsiTheme="majorHAnsi" w:cstheme="majorBidi"/>
      <w:b/>
      <w:bCs/>
      <w:color w:val="1F3B73"/>
      <w:sz w:val="22"/>
      <w:szCs w:val="26"/>
    </w:rPr>
  </w:style>
  <w:style w:type="paragraph" w:styleId="Heading3">
    <w:name w:val="heading 3"/>
    <w:basedOn w:val="Normal"/>
    <w:next w:val="Normal"/>
    <w:link w:val="Heading3Char"/>
    <w:uiPriority w:val="9"/>
    <w:unhideWhenUsed/>
    <w:qFormat/>
    <w:rsid w:val="00FC693F"/>
    <w:pPr>
      <w:keepNext/>
      <w:keepLines/>
      <w:spacing w:before="120" w:after="40" w:line="240" w:lineRule="auto"/>
      <w:outlineLvl w:val="2"/>
    </w:pPr>
    <w:rPr>
      <w:rFonts w:asciiTheme="majorHAnsi" w:eastAsiaTheme="majorEastAsia" w:hAnsiTheme="majorHAnsi" w:cstheme="majorBidi"/>
      <w:b/>
      <w:bCs/>
      <w:i/>
      <w:color w:val="1F3B7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Caption">
    <w:name w:val="Fig Caption"/>
    <w:pPr>
      <w:spacing w:after="160" w:line="240" w:lineRule="auto"/>
      <w:jc w:val="center"/>
    </w:pPr>
    <w:rPr>
      <w:rFonts w:ascii="Times New Roman" w:hAnsi="Times New Roman"/>
      <w:i/>
      <w:color w:val="444444"/>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2218</Words>
  <Characters>12649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sanjayerrabelly@outlook.com</cp:lastModifiedBy>
  <cp:revision>3</cp:revision>
  <cp:lastPrinted>2026-07-24T15:34:00Z</cp:lastPrinted>
  <dcterms:created xsi:type="dcterms:W3CDTF">2013-12-23T23:15:00Z</dcterms:created>
  <dcterms:modified xsi:type="dcterms:W3CDTF">2026-07-24T17:34:00Z</dcterms:modified>
  <cp:category/>
</cp:coreProperties>
</file>