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6ab8c2c230f9767f87730236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system administrator</w:t>
            </w:r>
          </w:p>
        </w:tc>
        <w:tc>
          <w:tcPr/>
          <w:p>
            <w:r>
              <w:t>restrict access to records based on the value of a specific field</w:t>
            </w:r>
          </w:p>
        </w:tc>
        <w:tc>
          <w:tcPr/>
          <w:p>
            <w:r>
              <w:t>standard access controls may grant users access to records they should not view</w:t>
            </w:r>
          </w:p>
        </w:tc>
        <w:tc>
          <w:tcPr/>
          <w:p>
            <w:r>
              <w:t>the required field-based access restriction is not automatically enforced</w:t>
            </w:r>
          </w:p>
        </w:tc>
        <w:tc>
          <w:tcPr/>
          <w:p>
            <w:r>
              <w:t>concerned about unauthorized access to sensitive records</w:t>
            </w:r>
          </w:p>
        </w:tc>
      </w:tr>
      <w:tr>
        <w:trPr>
          <w:cantSplit w:val="0"/>
          <w:tblHeader w:val="0"/>
        </w:trPr>
        <w:tc>
          <w:tcPr/>
          <w:p>
            <w:r>
              <w:t>PS-2</w:t>
            </w:r>
          </w:p>
        </w:tc>
        <w:tc>
          <w:tcPr/>
          <w:p>
            <w:r>
              <w:t>an authorized user</w:t>
            </w:r>
          </w:p>
        </w:tc>
        <w:tc>
          <w:tcPr/>
          <w:p>
            <w:r>
              <w:t>access only the records that match my assigned field-based access conditions</w:t>
            </w:r>
          </w:p>
        </w:tc>
        <w:tc>
          <w:tcPr/>
          <w:p>
            <w:r>
              <w:t>I may see records outside my permitted scope when access rules are too broad</w:t>
            </w:r>
          </w:p>
        </w:tc>
        <w:tc>
          <w:tcPr/>
          <w:p>
            <w:r>
              <w:t>record-level permissions need to be controlled dynamically using scripts</w:t>
            </w:r>
          </w:p>
        </w:tc>
        <w:tc>
          <w:tcPr/>
          <w:p>
            <w:r>
              <w:t>uncertain about whether the information I access is within my permission</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