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AB" w:rsidRDefault="0033317C">
      <w:pPr>
        <w:rPr>
          <w:sz w:val="48"/>
        </w:rPr>
      </w:pPr>
      <w:proofErr w:type="gramStart"/>
      <w:r>
        <w:rPr>
          <w:sz w:val="56"/>
        </w:rPr>
        <w:t>AIM :</w:t>
      </w:r>
      <w:proofErr w:type="gramEnd"/>
      <w:r>
        <w:rPr>
          <w:sz w:val="56"/>
        </w:rPr>
        <w:t xml:space="preserve"> </w:t>
      </w:r>
    </w:p>
    <w:p w:rsidR="0033317C" w:rsidRDefault="0033317C">
      <w:pPr>
        <w:rPr>
          <w:sz w:val="48"/>
        </w:rPr>
      </w:pPr>
      <w:r>
        <w:rPr>
          <w:sz w:val="48"/>
        </w:rPr>
        <w:t xml:space="preserve">To Develop and design a mobile or web application to change the </w:t>
      </w:r>
      <w:proofErr w:type="gramStart"/>
      <w:r>
        <w:rPr>
          <w:sz w:val="48"/>
        </w:rPr>
        <w:t>background  color</w:t>
      </w:r>
      <w:proofErr w:type="gramEnd"/>
      <w:r>
        <w:rPr>
          <w:sz w:val="48"/>
        </w:rPr>
        <w:t xml:space="preserve"> and menus</w:t>
      </w:r>
    </w:p>
    <w:p w:rsidR="0033317C" w:rsidRDefault="0033317C">
      <w:pPr>
        <w:rPr>
          <w:sz w:val="52"/>
        </w:rPr>
      </w:pPr>
      <w:r>
        <w:rPr>
          <w:sz w:val="48"/>
        </w:rPr>
        <w:t xml:space="preserve"> </w:t>
      </w:r>
    </w:p>
    <w:p w:rsidR="0033317C" w:rsidRDefault="0033317C">
      <w:pPr>
        <w:rPr>
          <w:sz w:val="56"/>
        </w:rPr>
      </w:pPr>
      <w:proofErr w:type="gramStart"/>
      <w:r>
        <w:rPr>
          <w:sz w:val="56"/>
        </w:rPr>
        <w:t>PROCEDURE :</w:t>
      </w:r>
      <w:proofErr w:type="gramEnd"/>
    </w:p>
    <w:p w:rsidR="0033317C" w:rsidRDefault="0033317C">
      <w:pPr>
        <w:rPr>
          <w:sz w:val="48"/>
        </w:rPr>
      </w:pPr>
    </w:p>
    <w:p w:rsidR="0033317C" w:rsidRDefault="0033317C" w:rsidP="0033317C">
      <w:pPr>
        <w:pStyle w:val="ListParagraph"/>
        <w:numPr>
          <w:ilvl w:val="0"/>
          <w:numId w:val="1"/>
        </w:numPr>
        <w:rPr>
          <w:sz w:val="48"/>
        </w:rPr>
      </w:pPr>
      <w:r w:rsidRPr="0033317C">
        <w:rPr>
          <w:sz w:val="48"/>
        </w:rPr>
        <w:t xml:space="preserve">Choose a reference Image </w:t>
      </w:r>
      <w:r>
        <w:rPr>
          <w:sz w:val="48"/>
        </w:rPr>
        <w:t xml:space="preserve">and Create a Frame with the color of the </w:t>
      </w:r>
      <w:proofErr w:type="spellStart"/>
      <w:r>
        <w:rPr>
          <w:sz w:val="48"/>
        </w:rPr>
        <w:t>Orginal</w:t>
      </w:r>
      <w:proofErr w:type="spellEnd"/>
    </w:p>
    <w:p w:rsidR="0033317C" w:rsidRPr="0033317C" w:rsidRDefault="0033317C" w:rsidP="003331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Style w:val="Strong"/>
          <w:rFonts w:ascii="Calibri" w:hAnsi="Calibri" w:cs="Calibri"/>
          <w:b w:val="0"/>
          <w:bCs w:val="0"/>
          <w:color w:val="222222"/>
          <w:sz w:val="36"/>
          <w:szCs w:val="22"/>
        </w:rPr>
      </w:pPr>
      <w:r w:rsidRPr="0033317C">
        <w:rPr>
          <w:rStyle w:val="Strong"/>
          <w:b w:val="0"/>
          <w:bCs w:val="0"/>
          <w:color w:val="222222"/>
          <w:sz w:val="22"/>
          <w:szCs w:val="14"/>
        </w:rPr>
        <w:t> </w:t>
      </w:r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 xml:space="preserve">Create and replicate the content of the original </w:t>
      </w:r>
      <w:proofErr w:type="spellStart"/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>refrence</w:t>
      </w:r>
      <w:proofErr w:type="spellEnd"/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 xml:space="preserve"> application</w:t>
      </w:r>
    </w:p>
    <w:p w:rsidR="0033317C" w:rsidRPr="0033317C" w:rsidRDefault="0033317C" w:rsidP="0033317C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36"/>
          <w:szCs w:val="22"/>
        </w:rPr>
      </w:pPr>
    </w:p>
    <w:p w:rsidR="0033317C" w:rsidRPr="0033317C" w:rsidRDefault="0033317C" w:rsidP="003331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35" w:lineRule="atLeast"/>
        <w:rPr>
          <w:rStyle w:val="Strong"/>
          <w:rFonts w:ascii="Calibri" w:hAnsi="Calibri" w:cs="Calibri"/>
          <w:b w:val="0"/>
          <w:bCs w:val="0"/>
          <w:color w:val="222222"/>
          <w:sz w:val="36"/>
          <w:szCs w:val="22"/>
        </w:rPr>
      </w:pPr>
      <w:r>
        <w:rPr>
          <w:rStyle w:val="Strong"/>
          <w:b w:val="0"/>
          <w:bCs w:val="0"/>
          <w:color w:val="222222"/>
          <w:sz w:val="22"/>
          <w:szCs w:val="14"/>
        </w:rPr>
        <w:t>  </w:t>
      </w:r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 xml:space="preserve">Ensure details from the reference is </w:t>
      </w:r>
      <w:proofErr w:type="spellStart"/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>encaptured</w:t>
      </w:r>
      <w:proofErr w:type="spellEnd"/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 xml:space="preserve"> within your created frames</w:t>
      </w:r>
    </w:p>
    <w:p w:rsidR="0033317C" w:rsidRDefault="0033317C" w:rsidP="0033317C">
      <w:pPr>
        <w:pStyle w:val="ListParagraph"/>
        <w:rPr>
          <w:rFonts w:ascii="Calibri" w:hAnsi="Calibri" w:cs="Calibri"/>
          <w:color w:val="222222"/>
          <w:sz w:val="36"/>
        </w:rPr>
      </w:pPr>
    </w:p>
    <w:p w:rsidR="0033317C" w:rsidRPr="0033317C" w:rsidRDefault="0033317C" w:rsidP="0033317C">
      <w:pPr>
        <w:pStyle w:val="NormalWeb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36"/>
          <w:szCs w:val="22"/>
        </w:rPr>
      </w:pPr>
    </w:p>
    <w:p w:rsidR="0033317C" w:rsidRDefault="0033317C" w:rsidP="003331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</w:pPr>
      <w:r>
        <w:rPr>
          <w:rStyle w:val="Strong"/>
          <w:b w:val="0"/>
          <w:bCs w:val="0"/>
          <w:color w:val="222222"/>
          <w:sz w:val="22"/>
          <w:szCs w:val="14"/>
        </w:rPr>
        <w:t>  </w:t>
      </w:r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>Select your first frame</w:t>
      </w:r>
      <w:r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 xml:space="preserve"> and change the background colo</w:t>
      </w:r>
      <w:r w:rsidRPr="0033317C"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t>r</w:t>
      </w:r>
    </w:p>
    <w:p w:rsidR="0033317C" w:rsidRDefault="0033317C">
      <w:pPr>
        <w:rPr>
          <w:rStyle w:val="Strong"/>
          <w:rFonts w:ascii="Calibri" w:eastAsia="Times New Roman" w:hAnsi="Calibri" w:cs="Calibri"/>
          <w:b w:val="0"/>
          <w:bCs w:val="0"/>
          <w:color w:val="222222"/>
          <w:sz w:val="48"/>
          <w:szCs w:val="32"/>
        </w:rPr>
      </w:pPr>
      <w:r>
        <w:rPr>
          <w:rStyle w:val="Strong"/>
          <w:rFonts w:ascii="Calibri" w:hAnsi="Calibri" w:cs="Calibri"/>
          <w:b w:val="0"/>
          <w:bCs w:val="0"/>
          <w:color w:val="222222"/>
          <w:sz w:val="48"/>
          <w:szCs w:val="32"/>
        </w:rPr>
        <w:br w:type="page"/>
      </w:r>
    </w:p>
    <w:p w:rsidR="0033317C" w:rsidRPr="0033317C" w:rsidRDefault="0033317C" w:rsidP="0033317C">
      <w:pPr>
        <w:pStyle w:val="NormalWeb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222222"/>
          <w:sz w:val="36"/>
          <w:szCs w:val="22"/>
        </w:rPr>
      </w:pPr>
      <w:bookmarkStart w:id="0" w:name="_GoBack"/>
      <w:r>
        <w:rPr>
          <w:rFonts w:ascii="Calibri" w:hAnsi="Calibri" w:cs="Calibri"/>
          <w:noProof/>
          <w:color w:val="222222"/>
          <w:sz w:val="36"/>
          <w:szCs w:val="2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180418" cy="5216376"/>
            <wp:effectExtent l="0" t="0" r="0" b="3810"/>
            <wp:wrapTight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31 0204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0418" cy="521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33317C" w:rsidRPr="0033317C" w:rsidRDefault="0033317C" w:rsidP="0033317C">
      <w:pPr>
        <w:pStyle w:val="ListParagraph"/>
        <w:rPr>
          <w:sz w:val="48"/>
        </w:rPr>
      </w:pPr>
    </w:p>
    <w:sectPr w:rsidR="0033317C" w:rsidRPr="0033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428"/>
    <w:multiLevelType w:val="hybridMultilevel"/>
    <w:tmpl w:val="FB1AC178"/>
    <w:lvl w:ilvl="0" w:tplc="4A6A2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7C"/>
    <w:rsid w:val="002470AB"/>
    <w:rsid w:val="0033317C"/>
    <w:rsid w:val="008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3B7E"/>
  <w15:chartTrackingRefBased/>
  <w15:docId w15:val="{914CC69E-15E1-4623-A328-E7BFE70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491B3-7F98-4539-A161-C7891408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2024-07-31T09:10:00Z</dcterms:created>
  <dcterms:modified xsi:type="dcterms:W3CDTF">2024-07-31T09:20:00Z</dcterms:modified>
</cp:coreProperties>
</file>