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Numbering cases</w:t>
      </w:r>
    </w:p>
    <w:p>
      <w:pPr/>
      <w:r>
        <w:t xml:space="preserve">Legal numbering</w:t>
      </w:r>
    </w:p>
    <w:p>
      <w:pPr>
        <w:numPr>
          <w:ilvl w:val="0"/>
          <w:numId w:val="1"/>
        </w:numPr>
      </w:pPr>
      <w:r>
        <w:t xml:space="preserve">Scope</w:t>
      </w:r>
    </w:p>
    <w:p>
      <w:pPr>
        <w:numPr>
          <w:ilvl w:val="1"/>
          <w:numId w:val="1"/>
        </w:numPr>
      </w:pPr>
      <w:r>
        <w:t xml:space="preserve">Definitions</w:t>
      </w:r>
    </w:p>
    <w:p>
      <w:pPr>
        <w:numPr>
          <w:ilvl w:val="2"/>
          <w:numId w:val="1"/>
        </w:numPr>
      </w:pPr>
      <w:r>
        <w:t xml:space="preserve">Terms</w:t>
      </w:r>
    </w:p>
    <w:p>
      <w:pPr>
        <w:numPr>
          <w:ilvl w:val="2"/>
          <w:numId w:val="1"/>
        </w:numPr>
      </w:pPr>
      <w:r>
        <w:t xml:space="preserve">Abbreviations</w:t>
      </w:r>
    </w:p>
    <w:p>
      <w:pPr>
        <w:numPr>
          <w:ilvl w:val="1"/>
          <w:numId w:val="1"/>
        </w:numPr>
      </w:pPr>
      <w:r>
        <w:t xml:space="preserve">Interpretation</w:t>
      </w:r>
    </w:p>
    <w:p>
      <w:pPr>
        <w:numPr>
          <w:ilvl w:val="0"/>
          <w:numId w:val="1"/>
        </w:numPr>
      </w:pPr>
      <w:r>
        <w:t xml:space="preserve">Obligations</w:t>
      </w:r>
    </w:p>
    <w:p>
      <w:pPr>
        <w:numPr>
          <w:ilvl w:val="1"/>
          <w:numId w:val="1"/>
        </w:numPr>
      </w:pPr>
      <w:r>
        <w:t xml:space="preserve">Payment</w:t>
      </w:r>
    </w:p>
    <w:p>
      <w:pPr/>
      <w:r>
        <w:t xml:space="preserve">A plain paragraph ends the list; the next numbered item continues the count.</w:t>
      </w:r>
    </w:p>
    <w:p>
      <w:pPr>
        <w:numPr>
          <w:ilvl w:val="0"/>
          <w:numId w:val="1"/>
        </w:numPr>
      </w:pPr>
      <w:r>
        <w:t xml:space="preserve">Termination</w:t>
      </w:r>
    </w:p>
    <w:p>
      <w:pPr/>
      <w:r>
        <w:t xml:space="preserve">Restarted with a start override</w:t>
      </w:r>
    </w:p>
    <w:p>
      <w:pPr>
        <w:numPr>
          <w:ilvl w:val="0"/>
          <w:numId w:val="2"/>
        </w:numPr>
      </w:pPr>
      <w:r>
        <w:t xml:space="preserve">First again</w:t>
      </w:r>
    </w:p>
    <w:p>
      <w:pPr>
        <w:numPr>
          <w:ilvl w:val="0"/>
          <w:numId w:val="2"/>
        </w:numPr>
      </w:pPr>
      <w:r>
        <w:t xml:space="preserve">Second again</w:t>
      </w:r>
    </w:p>
    <w:p>
      <w:pPr/>
      <w:r>
        <w:t xml:space="preserve">Letters and roman numerals</w:t>
      </w:r>
    </w:p>
    <w:p>
      <w:pPr>
        <w:numPr>
          <w:ilvl w:val="0"/>
          <w:numId w:val="3"/>
        </w:numPr>
      </w:pPr>
      <w:r>
        <w:t xml:space="preserve">Alpha</w:t>
      </w:r>
    </w:p>
    <w:p>
      <w:pPr>
        <w:numPr>
          <w:ilvl w:val="1"/>
          <w:numId w:val="3"/>
        </w:numPr>
      </w:pPr>
      <w:r>
        <w:t xml:space="preserve">Detail one</w:t>
      </w:r>
    </w:p>
    <w:p>
      <w:pPr>
        <w:numPr>
          <w:ilvl w:val="1"/>
          <w:numId w:val="3"/>
        </w:numPr>
      </w:pPr>
      <w:r>
        <w:t xml:space="preserve">Detail two</w:t>
      </w:r>
    </w:p>
    <w:p>
      <w:pPr>
        <w:numPr>
          <w:ilvl w:val="2"/>
          <w:numId w:val="3"/>
        </w:numPr>
      </w:pPr>
      <w:r>
        <w:t xml:space="preserve">Deep point</w:t>
      </w:r>
    </w:p>
    <w:p>
      <w:pPr>
        <w:numPr>
          <w:ilvl w:val="0"/>
          <w:numId w:val="3"/>
        </w:numPr>
      </w:pPr>
      <w:r>
        <w:t xml:space="preserve">Beta</w:t>
      </w:r>
    </w:p>
    <w:p>
      <w:pPr/>
      <w:r>
        <w:t xml:space="preserve">Bullets</w:t>
      </w:r>
    </w:p>
    <w:p>
      <w:pPr>
        <w:numPr>
          <w:ilvl w:val="0"/>
          <w:numId w:val="4"/>
        </w:numPr>
      </w:pPr>
      <w:r>
        <w:t xml:space="preserve">Round</w:t>
      </w:r>
    </w:p>
    <w:p>
      <w:pPr>
        <w:numPr>
          <w:ilvl w:val="1"/>
          <w:numId w:val="4"/>
        </w:numPr>
      </w:pPr>
      <w:r>
        <w:t xml:space="preserve">Hollow</w:t>
      </w:r>
    </w:p>
    <w:p>
      <w:pPr>
        <w:numPr>
          <w:ilvl w:val="2"/>
          <w:numId w:val="4"/>
        </w:numPr>
      </w:pPr>
      <w:r>
        <w:t xml:space="preserve">Square</w:t>
      </w:r>
    </w:p>
    <w:p>
      <w:pPr/>
      <w:r>
        <w:t xml:space="preserve">Mixed numbers and bullets</w:t>
      </w:r>
    </w:p>
    <w:p>
      <w:pPr>
        <w:numPr>
          <w:ilvl w:val="0"/>
          <w:numId w:val="5"/>
        </w:numPr>
      </w:pPr>
      <w:r>
        <w:t xml:space="preserve">Step one</w:t>
      </w:r>
    </w:p>
    <w:p>
      <w:pPr>
        <w:numPr>
          <w:ilvl w:val="1"/>
          <w:numId w:val="5"/>
        </w:numPr>
      </w:pPr>
      <w:r>
        <w:t xml:space="preserve">Note under step one</w:t>
      </w:r>
    </w:p>
    <w:p>
      <w:pPr>
        <w:numPr>
          <w:ilvl w:val="2"/>
          <w:numId w:val="5"/>
        </w:numPr>
      </w:pPr>
      <w:r>
        <w:t xml:space="preserve">Sub-step</w:t>
      </w:r>
    </w:p>
    <w:p>
      <w:pPr>
        <w:numPr>
          <w:ilvl w:val="0"/>
          <w:numId w:val="5"/>
        </w:numPr>
      </w:pPr>
      <w:r>
        <w:t xml:space="preserve">Step two</w:t>
      </w:r>
    </w:p>
    <w:p>
      <w:pPr/>
      <w:r>
        <w:t xml:space="preserve">Level override with a start of four</w:t>
      </w:r>
    </w:p>
    <w:p>
      <w:pPr>
        <w:numPr>
          <w:ilvl w:val="0"/>
          <w:numId w:val="6"/>
        </w:numPr>
      </w:pPr>
      <w:r>
        <w:t xml:space="preserve">Fourth letter</w:t>
      </w:r>
    </w:p>
    <w:p>
      <w:pPr>
        <w:numPr>
          <w:ilvl w:val="0"/>
          <w:numId w:val="6"/>
        </w:numPr>
      </w:pPr>
      <w:r>
        <w:t xml:space="preserve">Fifth letter</w:t>
      </w:r>
    </w:p>
    <w:p>
      <w:pPr/>
      <w:r>
        <w:t xml:space="preserve">Inherited from the paragraph style</w:t>
      </w:r>
    </w:p>
    <w:p>
      <w:pPr>
        <w:pStyle w:val="ListItemStyle"/>
      </w:pPr>
      <w:r>
        <w:t xml:space="preserve">Styled item one</w:t>
      </w:r>
    </w:p>
    <w:p>
      <w:pPr>
        <w:pStyle w:val="ListItemStyle"/>
      </w:pPr>
      <w:r>
        <w:t xml:space="preserve">Styled item two</w:t>
      </w:r>
    </w:p>
    <w:p>
      <w:pPr>
        <w:pStyle w:val="ListItemStyle"/>
        <w:numPr>
          <w:ilvl w:val="0"/>
          <w:numId w:val="0"/>
        </w:numPr>
      </w:pPr>
      <w:r>
        <w:t xml:space="preserve">numId 0 removes the inherited numbering.</w:t>
      </w:r>
    </w:p>
    <w:p>
      <w:pPr>
        <w:pStyle w:val="Heading2"/>
        <w:numPr>
          <w:ilvl w:val="0"/>
          <w:numId w:val="7"/>
        </w:numPr>
      </w:pPr>
      <w:r>
        <w:t xml:space="preserve">Numbered heading keeps its level</w:t>
      </w:r>
    </w:p>
    <w:p>
      <w:pPr>
        <w:numPr>
          <w:ilvl w:val="1"/>
          <w:numId w:val="7"/>
        </w:numPr>
      </w:pPr>
      <w:r>
        <w:t xml:space="preserve">Ordinal under the heading</w:t>
      </w:r>
    </w:p>
    <w:p>
      <w:pPr>
        <w:numPr>
          <w:ilvl w:val="1"/>
          <w:numId w:val="7"/>
        </w:numPr>
      </w:pPr>
      <w:r>
        <w:t xml:space="preserve">Second ordinal</w:t>
      </w:r>
    </w:p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decimal"/>
      <w:lvlText w:val="%1.%2.%3."/>
    </w:lvl>
  </w:abstractNum>
  <w:abstractNum w:abstractNumId="20">
    <w:lvl w:ilvl="0">
      <w:start w:val="1"/>
      <w:numFmt w:val="lowerLetter"/>
      <w:lvlText w:val="%1)"/>
    </w:lvl>
    <w:lvl w:ilvl="1">
      <w:start w:val="1"/>
      <w:numFmt w:val="lowerRoman"/>
      <w:lvlText w:val="%2."/>
    </w:lvl>
    <w:lvl w:ilvl="2">
      <w:start w:val="1"/>
      <w:numFmt w:val="upperRoman"/>
      <w:lvlText w:val="%3."/>
    </w:lvl>
  </w:abstractNum>
  <w:abstractNum w:abstractNumId="30">
    <w:lvl w:ilvl="0">
      <w:start w:val="1"/>
      <w:numFmt w:val="bullet"/>
      <w:lvlText w:val=""/>
    </w:lvl>
    <w:lvl w:ilvl="1">
      <w:start w:val="1"/>
      <w:numFmt w:val="bullet"/>
      <w:lvlText w:val="o"/>
    </w:lvl>
    <w:lvl w:ilvl="2">
      <w:start w:val="1"/>
      <w:numFmt w:val="bullet"/>
      <w:lvlText w:val=""/>
    </w:lvl>
  </w:abstractNum>
  <w:abstractNum w:abstractNumId="40">
    <w:lvl w:ilvl="0">
      <w:start w:val="1"/>
      <w:numFmt w:val="decimal"/>
      <w:lvlText w:val="%1."/>
    </w:lvl>
    <w:lvl w:ilvl="1">
      <w:start w:val="1"/>
      <w:numFmt w:val="bullet"/>
      <w:lvlText w:val=""/>
    </w:lvl>
    <w:lvl w:ilvl="2">
      <w:start w:val="1"/>
      <w:numFmt w:val="decimalZero"/>
      <w:lvlText w:val="%3)"/>
    </w:lvl>
  </w:abstractNum>
  <w:abstractNum w:abstractNumId="50">
    <w:lvl w:ilvl="0">
      <w:start w:val="1"/>
      <w:numFmt w:val="upperLetter"/>
      <w:lvlText w:val="Article %1"/>
    </w:lvl>
    <w:lvl w:ilvl="1">
      <w:start w:val="1"/>
      <w:numFmt w:val="ordinal"/>
      <w:lvlText w:val="%2"/>
    </w:lvl>
  </w:abstractNum>
  <w:num w:numId="1">
    <w:abstractNumId w:val="10"/>
  </w:num>
  <w:num w:numId="2">
    <w:abstractNumId w:val="10"/>
    <w:lvlOverride w:ilvl="0">
      <w:startOverride w:val="1"/>
    </w:lvlOverride>
  </w:num>
  <w:num w:numId="3">
    <w:abstractNumId w:val="20"/>
  </w:num>
  <w:num w:numId="4">
    <w:abstractNumId w:val="30"/>
  </w:num>
  <w:num w:numId="5">
    <w:abstractNumId w:val="40"/>
  </w:num>
  <w:num w:numId="6">
    <w:abstractNumId w:val="20"/>
    <w:lvlOverride w:ilvl="0">
      <w:startOverride w:val="4"/>
      <w:lvl w:ilvl="0">
        <w:start w:val="1"/>
        <w:numFmt w:val="upperLetter"/>
        <w:lvlText w:val="(%1)"/>
      </w:lvl>
    </w:lvlOverride>
  </w:num>
  <w:num w:numId="7">
    <w:abstractNumId w:val="5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ListBase">
    <w:name w:val="List Base"/>
    <w:pPr>
      <w:numPr>
        <w:numId w:val="4"/>
      </w:numPr>
    </w:pPr>
  </w:style>
  <w:style w:type="paragraph" w:styleId="ListItemStyle">
    <w:name w:val="List Item Style"/>
    <w:basedOn w:val="ListBase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