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Seed Bank Inventory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Coastal grasses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Salt meadow cordgrass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Spike grass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Flowering plants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Sea lavender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rPr/>
            </w:pPr>
            <w:r>
              <w:rPr/>
              <w:t>North beds (merged heading)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Zone</w:t>
            </w:r>
          </w:p>
        </w:tc>
      </w:tr>
      <w:tr>
        <w:trPr/>
        <w:tc>
          <w:tcPr>
            <w:tcW w:w="3212" w:type="dxa"/>
            <w:vMerge w:val="restart"/>
            <w:tcBorders/>
          </w:tcPr>
          <w:p>
            <w:pPr>
              <w:pStyle w:val="Normal"/>
              <w:bidi w:val="0"/>
              <w:rPr/>
            </w:pPr>
            <w:r>
              <w:rPr/>
              <w:t>Bed N1 plus N3 (vertical merge)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3212"/>
            </w:tblGrid>
            <w:tr>
              <w:trPr/>
              <w:tc>
                <w:tcPr>
                  <w:tcW w:w="3212" w:type="dxa"/>
                  <w:tcBorders/>
                </w:tcPr>
                <w:p>
                  <w:pPr>
                    <w:pStyle w:val="Normal"/>
                    <w:bidi w:val="0"/>
                    <w:rPr/>
                  </w:pPr>
                  <w:r>
                    <w:rPr/>
                    <w:t>Inner plot (nested table)</w:t>
                  </w:r>
                </w:p>
              </w:tc>
            </w:tr>
          </w:tbl>
          <w:p/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Bed N2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High marsh</w:t>
            </w:r>
          </w:p>
        </w:tc>
      </w:tr>
      <w:tr>
        <w:trPr/>
        <w:tc>
          <w:tcPr>
            <w:tcW w:w="3212" w:type="dxa"/>
            <w:vMerge w:val="continue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Bed N4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Low marsh</w:t>
            </w:r>
          </w:p>
        </w:tc>
      </w:tr>
    </w:tbl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bullet"/>
      <w:lvlText w:val=""/>
      <w:lvlJc w:val="start"/>
      <w:pPr>
        <w:tabs>
          <w:tab w:val="num" w:pos="1080"/>
        </w:tabs>
        <w:ind w:start="1080" w:hanging="360"/>
      </w:pPr>
      <w:rPr>
        <w:rFonts w:ascii="starbats" w:hAnsi="starbats" w:cs="starbats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