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The Complete RAG Guide</w:t>
      </w:r>
    </w:p>
    <w:p>
      <w:pPr>
        <w:pStyle w:val="Heading1"/>
        <w:jc w:val="center"/>
      </w:pPr>
      <w:r>
        <w:t>From Theory to Production</w:t>
      </w:r>
    </w:p>
    <w:p/>
    <w:p>
      <w:pPr>
        <w:jc w:val="center"/>
      </w:pPr>
      <w:r>
        <w:rPr>
          <w:color w:val="323232"/>
          <w:sz w:val="32"/>
        </w:rPr>
        <w:t>Architecture Knowledge Assistant</w:t>
      </w:r>
    </w:p>
    <w:p/>
    <w:p>
      <w:pPr>
        <w:jc w:val="center"/>
      </w:pPr>
      <w:r>
        <w:rPr>
          <w:i/>
          <w:color w:val="646464"/>
          <w:sz w:val="24"/>
        </w:rPr>
        <w:t>A hands-on guide covering every layer of RAG — from document extraction to LLM generation, with real code, real bugs, and real cost numbers.</w:t>
      </w:r>
    </w:p>
    <w:p/>
    <w:p/>
    <w:p>
      <w:pPr>
        <w:jc w:val="center"/>
      </w:pPr>
      <w:r>
        <w:t>Author: Architecture Team</w:t>
        <w:br/>
        <w:t>Date: June 2026</w:t>
        <w:br/>
        <w:t>Version: 1.0</w:t>
      </w:r>
    </w:p>
    <w:p>
      <w:r>
        <w:br w:type="page"/>
      </w:r>
    </w:p>
    <w:p>
      <w:pPr>
        <w:pStyle w:val="Heading1"/>
      </w:pPr>
      <w:r>
        <w:t>1. What is RAG?</w:t>
      </w:r>
    </w:p>
    <w:p>
      <w:pPr>
        <w:pStyle w:val="Heading2"/>
      </w:pPr>
      <w:r>
        <w:t>1.1 Definition</w:t>
      </w:r>
    </w:p>
    <w:p>
      <w:r>
        <w:t>RAG (Retrieval-Augmented Generation) is a pattern where an LLM generates answers using information RETRIEVED from your own documents, rather than relying solely on its training data.</w:t>
      </w:r>
    </w:p>
    <w:p>
      <w:r>
        <w:t>In simple terms: instead of asking the AI "what do you know?", you first FIND the relevant documents, then ask the AI "based on THESE documents, answer my question."</w:t>
      </w:r>
    </w:p>
    <w:p>
      <w:pPr>
        <w:pStyle w:val="Heading2"/>
      </w:pPr>
      <w:r>
        <w:t>1.2 How RAG Works (The 30-Second Version)</w:t>
      </w:r>
    </w:p>
    <w:p>
      <w:r>
        <w:t>RAG has two phases:</w:t>
      </w:r>
    </w:p>
    <w:p>
      <w:r>
        <w:t>Phase 1 — INGESTION (one-time per document):</w:t>
        <w:br/>
        <w:t>Your PPT → Extract text → Split into chunks → Convert to vectors → Store in database</w:t>
      </w:r>
    </w:p>
    <w:p>
      <w:r>
        <w:t>Phase 2 — QUERY (every time someone asks a question):</w:t>
        <w:br/>
        <w:t>User question → Convert to vector → Find similar chunks → Pass chunks + question to LLM → Answer with citations</w:t>
      </w:r>
    </w:p>
    <w:p>
      <w:r>
        <w:t>The key insight: the LLM never sees your entire document collection. It only sees the 5-8 most relevant chunks for each specific question. This keeps answers focused, accurate, and affordable.</w:t>
      </w:r>
    </w:p>
    <w:p>
      <w:pPr>
        <w:pStyle w:val="Heading2"/>
      </w:pPr>
      <w:r>
        <w:t>1.3 RAG vs Alternatives</w:t>
      </w:r>
    </w:p>
    <w:p>
      <w:r>
        <w:t>When you want an LLM to know about YOUR data, you have three options: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How It Works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Pros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Raw LLM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Ask GPT directly, no custom data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Simple, fast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Hallucinations, no private data, no citations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API cost only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General knowledge Q&amp;A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Fine-tuning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Retrain the model on your data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Deep domain knowledge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Very expensive ($1000s+), data goes stale, hard to update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$$$$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Massive stable datasets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RAG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Retrieve docs at query time, pass to LLM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Fresh data, cited, affordable, updatable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Needs pipeline engineering, retrieval quality matters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$-$$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Enterprise docs, knowledge bases</w:t>
            </w:r>
          </w:p>
        </w:tc>
      </w:tr>
    </w:tbl>
    <w:p>
      <w:r>
        <w:t>RAG is the sweet spot for most enterprise use cases because: your documents change frequently, answers must be traceable to source documents, you cannot afford to fine-tune every time a PPT is updated, and you need different clients' data kept separate.</w:t>
      </w:r>
    </w:p>
    <w:p>
      <w:pPr>
        <w:pStyle w:val="Heading2"/>
      </w:pPr>
      <w:r>
        <w:t>1.4 The RAG Iceberg</w:t>
      </w:r>
    </w:p>
    <w:p>
      <w:r>
        <w:t>Most RAG tutorials only cover what's "above the water" — the basics that work for demos. Production RAG requires everything "below the water" — the hidden complexity that makes systems reliable.</w:t>
      </w:r>
    </w:p>
    <w:p>
      <w:r>
        <w:t>ABOVE THE WATER (What beginners learn):</w:t>
      </w:r>
    </w:p>
    <w:p>
      <w:pPr>
        <w:pStyle w:val="ListBullet"/>
      </w:pPr>
      <w:r>
        <w:t>LangChain / LlamaIndex basics</w:t>
      </w:r>
    </w:p>
    <w:p>
      <w:pPr>
        <w:pStyle w:val="ListBullet"/>
      </w:pPr>
      <w:r>
        <w:t>Data loaders (PDF, PPT, CSV)</w:t>
      </w:r>
    </w:p>
    <w:p>
      <w:pPr>
        <w:pStyle w:val="ListBullet"/>
      </w:pPr>
      <w:r>
        <w:t>Chunking and embeddings</w:t>
      </w:r>
    </w:p>
    <w:p>
      <w:pPr>
        <w:pStyle w:val="ListBullet"/>
      </w:pPr>
      <w:r>
        <w:t>Vector databases (FAISS, Chroma, Pinecone)</w:t>
      </w:r>
    </w:p>
    <w:p>
      <w:pPr>
        <w:pStyle w:val="ListBullet"/>
      </w:pPr>
      <w:r>
        <w:t>Prompt templates</w:t>
      </w:r>
    </w:p>
    <w:p>
      <w:pPr>
        <w:pStyle w:val="ListBullet"/>
      </w:pPr>
      <w:r>
        <w:t>Basic retrieval + generation</w:t>
      </w:r>
    </w:p>
    <w:p>
      <w:r>
        <w:t>BELOW THE WATER (What builders must handle):</w:t>
      </w:r>
    </w:p>
    <w:p>
      <w:pPr>
        <w:pStyle w:val="ListBullet"/>
      </w:pPr>
      <w:r>
        <w:t>Preprocessing &amp; data cleaning</w:t>
      </w:r>
    </w:p>
    <w:p>
      <w:pPr>
        <w:pStyle w:val="ListBullet"/>
      </w:pPr>
      <w:r>
        <w:t>Section type classification</w:t>
      </w:r>
    </w:p>
    <w:p>
      <w:pPr>
        <w:pStyle w:val="ListBullet"/>
      </w:pPr>
      <w:r>
        <w:t>Metadata filtering</w:t>
      </w:r>
    </w:p>
    <w:p>
      <w:pPr>
        <w:pStyle w:val="ListBullet"/>
      </w:pPr>
      <w:r>
        <w:t>Query intent detection</w:t>
      </w:r>
    </w:p>
    <w:p>
      <w:pPr>
        <w:pStyle w:val="ListBullet"/>
      </w:pPr>
      <w:r>
        <w:t>Reranking (cross-encoders)</w:t>
      </w:r>
    </w:p>
    <w:p>
      <w:pPr>
        <w:pStyle w:val="ListBullet"/>
      </w:pPr>
      <w:r>
        <w:t>Evaluation metrics (retrieval hit, faithfulness, citation)</w:t>
      </w:r>
    </w:p>
    <w:p>
      <w:pPr>
        <w:pStyle w:val="ListBullet"/>
      </w:pPr>
      <w:r>
        <w:t>Hallucination control</w:t>
      </w:r>
    </w:p>
    <w:p>
      <w:pPr>
        <w:pStyle w:val="ListBullet"/>
      </w:pPr>
      <w:r>
        <w:t>Multi-hop retrieval</w:t>
      </w:r>
    </w:p>
    <w:p>
      <w:pPr>
        <w:pStyle w:val="ListBullet"/>
      </w:pPr>
      <w:r>
        <w:t>PII masking</w:t>
      </w:r>
    </w:p>
    <w:p>
      <w:pPr>
        <w:pStyle w:val="ListBullet"/>
      </w:pPr>
      <w:r>
        <w:t>Caching &amp; latency optimization</w:t>
      </w:r>
    </w:p>
    <w:p>
      <w:pPr>
        <w:pStyle w:val="ListBullet"/>
      </w:pPr>
      <w:r>
        <w:t>Feedback loops &amp; continuous improvement</w:t>
      </w:r>
    </w:p>
    <w:p>
      <w:pPr>
        <w:pStyle w:val="ListBullet"/>
      </w:pPr>
      <w:r>
        <w:t>LLM model routing (different models for different tasks)</w:t>
      </w:r>
    </w:p>
    <w:p>
      <w:pPr>
        <w:pStyle w:val="ListBullet"/>
      </w:pPr>
      <w:r>
        <w:t>Cost optimization</w:t>
      </w:r>
    </w:p>
    <w:p>
      <w:pPr>
        <w:pStyle w:val="ListBullet"/>
      </w:pPr>
      <w:r>
        <w:t>Secure retrieval (RBAC)</w:t>
      </w:r>
    </w:p>
    <w:p>
      <w:r>
        <w:t>Our project covers BOTH layers — that is what makes this guide different from typical tutorials.</w:t>
      </w:r>
    </w:p>
    <w:p>
      <w:pPr>
        <w:pStyle w:val="Heading2"/>
      </w:pPr>
      <w:r>
        <w:t>1.5 Why RAG is the Right Choice for Enterprise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Raw LLM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Fine-tuning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RAG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Uses private/internal documents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⚠️ Baked into model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✅ Retrieved at query 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 updates frequently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Must retrain ($$$)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Re-index in minutes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Answers must cite sources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❌ Cannot cite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❌ Cannot cite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✅ [Source: file, Slide X]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Multiple data sources/clients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No separation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One model for 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Metadata filtering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Affordable at scale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✅ Cheapest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❌ Most expensive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✅ Moderate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Handles follow-up questions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With context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With context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Conversation memory</w:t>
            </w:r>
          </w:p>
        </w:tc>
      </w:tr>
    </w:tbl>
    <w:p>
      <w:r>
        <w:br w:type="page"/>
      </w:r>
    </w:p>
    <w:p>
      <w:pPr>
        <w:pStyle w:val="Heading1"/>
      </w:pPr>
      <w:r>
        <w:t>2. Our Problem &amp; Solution</w:t>
      </w:r>
    </w:p>
    <w:p>
      <w:pPr>
        <w:pStyle w:val="Heading2"/>
      </w:pPr>
      <w:r>
        <w:t>2.1 The Problem: Knowledge Silos</w:t>
      </w:r>
    </w:p>
    <w:p>
      <w:r>
        <w:t>Our architecture team has 6 members, each working on different clients. Each architect maintains their own client-specific architecture documents (PowerPoint presentations, PDFs, design documents). This creates knowledge silos where:</w:t>
      </w:r>
    </w:p>
    <w:p>
      <w:pPr>
        <w:pStyle w:val="ListBullet"/>
      </w:pPr>
      <w:r>
        <w:t>No one has visibility into other clients' architectures</w:t>
      </w:r>
    </w:p>
    <w:p>
      <w:pPr>
        <w:pStyle w:val="ListBullet"/>
      </w:pPr>
      <w:r>
        <w:t>Finding information requires manually opening and searching through PPT files</w:t>
      </w:r>
    </w:p>
    <w:p>
      <w:pPr>
        <w:pStyle w:val="ListBullet"/>
      </w:pPr>
      <w:r>
        <w:t>Onboarding new team members takes weeks of knowledge transfer</w:t>
      </w:r>
    </w:p>
    <w:p>
      <w:pPr>
        <w:pStyle w:val="ListBullet"/>
      </w:pPr>
      <w:r>
        <w:t>Cross-client insights (e.g., "which clients use AWS?") are nearly impossible</w:t>
      </w:r>
    </w:p>
    <w:p>
      <w:pPr>
        <w:pStyle w:val="ListBullet"/>
      </w:pPr>
      <w:r>
        <w:t>When an architect is unavailable, their client knowledge is inaccessible</w:t>
      </w:r>
    </w:p>
    <w:p>
      <w:pPr>
        <w:pStyle w:val="Heading2"/>
      </w:pPr>
      <w:r>
        <w:t>2.2 The Solution: Architecture Knowledge Assistant</w:t>
      </w:r>
    </w:p>
    <w:p>
      <w:r>
        <w:t>A RAG-powered system where all architects drop their client architecture PPTs into a shared folder structure, and anyone can ask natural language questions about any client's architecture and get clear, cited answers instantly.</w:t>
      </w:r>
    </w:p>
    <w:p>
      <w:r>
        <w:t>How it works:</w:t>
      </w:r>
    </w:p>
    <w:p>
      <w:pPr>
        <w:pStyle w:val="ListBullet"/>
      </w:pPr>
      <w:r>
        <w:t>Each client has a folder: data/documents/ClientName/</w:t>
      </w:r>
    </w:p>
    <w:p>
      <w:pPr>
        <w:pStyle w:val="ListBullet"/>
      </w:pPr>
      <w:r>
        <w:t>Drop PPTs/PDFs into the client folder</w:t>
      </w:r>
    </w:p>
    <w:p>
      <w:pPr>
        <w:pStyle w:val="ListBullet"/>
      </w:pPr>
      <w:r>
        <w:t>System automatically indexes the content</w:t>
      </w:r>
    </w:p>
    <w:p>
      <w:pPr>
        <w:pStyle w:val="ListBullet"/>
      </w:pPr>
      <w:r>
        <w:t>Ask: "Explain DataStories architecture" → get a structured answer with citations</w:t>
      </w:r>
    </w:p>
    <w:p>
      <w:pPr>
        <w:pStyle w:val="ListBullet"/>
      </w:pPr>
      <w:r>
        <w:t>Ask: "Compare current vs proposed for RetailEdge" → get a side-by-side comparison</w:t>
      </w:r>
    </w:p>
    <w:p>
      <w:pPr>
        <w:pStyle w:val="Heading2"/>
      </w:pPr>
      <w:r>
        <w:t>2.3 Why This is a Good RAG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Our Scenario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RAG Fit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Knowledge type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Architecture PPTs (semi-structured text + tables)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✅ Perfect for text extraction + retrieval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freshness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PPTs updated weekly/monthly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RAG re-indexes easily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Question types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Natural language (explain, compare, what is)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✅ Exactly what RAG handles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Answer 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come from actual 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RAG provides citations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Data sensitivity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Client-specific, internal only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✅ Data stays local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 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 architects (low volume)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Cost-effective at this scale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Multiple sources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Different clients = different PPTs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✅ Metadata filtering separates them</w:t>
            </w:r>
          </w:p>
        </w:tc>
      </w:tr>
    </w:tbl>
    <w:p>
      <w:pPr>
        <w:pStyle w:val="Heading2"/>
      </w:pPr>
      <w:r>
        <w:t>2.4 Test Dataset</w:t>
      </w:r>
    </w:p>
    <w:p>
      <w:r>
        <w:t>We tested with 4 client architecture documents: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Slides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Industry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Migration Type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DataStories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Hosting Integration Blueprint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Analytics/SaaS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AWS → Accenture GMCS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TechNova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Hosting Blueprint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SaaS Platform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AWS → Azure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MediFlow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Cloud Migration Blueprint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Healthcare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On-Prem → AWS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RetailEdge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Architecture Blueprint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E-Commerce/Retail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Hybrid Multi-Cloud</w:t>
            </w:r>
          </w:p>
        </w:tc>
      </w:tr>
    </w:tbl>
    <w:p>
      <w:r>
        <w:t>Total: 72 slides → 67 meaningful slides → 89 indexed chunks → searchable in under 1 second.</w:t>
      </w:r>
    </w:p>
    <w:p>
      <w:pPr>
        <w:pStyle w:val="Heading2"/>
      </w:pPr>
      <w:r>
        <w:t>2.5 Question Types Supported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Question Type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Retrieval Strategy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Explain architecture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Explain DataStories architecture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Multi-chunk summary, client filtered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design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How is MediFlow currently hosted?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Filter section_type = current_architecture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Proposed design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What is the target architecture?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Filter section_type = proposed_architecture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Compare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Compare current vs proposed for RetailEdge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Two separate retrievals → structured comparison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Budget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What is the budget for TechNova?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Retrieve budget-related chunks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security standards apply?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Retrieve security/compliance chunks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Cross-client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Which clients use AWS?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Search ALL clients (no filter)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Specific component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How does the API gateway work?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Precise semantic search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Follow-up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What about the risks?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Uses conversation memory from previous Q&amp;A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all migration milestones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Retrieve timeline/milestone chunks</w:t>
            </w:r>
          </w:p>
        </w:tc>
      </w:tr>
    </w:tbl>
    <w:p>
      <w:r>
        <w:br w:type="page"/>
      </w:r>
    </w:p>
    <w:p>
      <w:pPr>
        <w:pStyle w:val="Heading1"/>
      </w:pPr>
      <w:r>
        <w:t>3. Architecture Overview</w:t>
      </w:r>
    </w:p>
    <w:p>
      <w:pPr>
        <w:pStyle w:val="Heading2"/>
      </w:pPr>
      <w:r>
        <w:t>3.1 Phase 1 — Local Self-Hosted (Current)</w:t>
      </w:r>
    </w:p>
    <w:p>
      <w:r>
        <w:t>Phase 1 is designed for learning and proof-of-concept. Everything runs on a single machine (or VM) with minimal cloud dependencies.</w:t>
      </w:r>
    </w:p>
    <w:p>
      <w:r>
        <w:t>Components: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Document Store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Local shared folder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Client PPTs organized by folder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Text Extraction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python-pptx, PyMuPDF, python-docx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Extract text from PPT/PDF/DOCX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Preprocessing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Custom Python (regex + keywords)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Clean boilerplate, classify sections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Chunking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 Python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Split into 100-1500 char chunks with metadata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Embeddings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Azure OpenAI text-embedding-3-small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Convert text → 1536-dim vectors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Vector Store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ChromaDB (local)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 and search vectors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LLM Generation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Azure OpenAI GPT-4.1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Generate answers from retrieved chunks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 (port 8000)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endpoints for query and ingestion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Streamlit (port 8501)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Chat interface for the team</w:t>
            </w:r>
          </w:p>
        </w:tc>
      </w:tr>
    </w:tbl>
    <w:p>
      <w:r>
        <w:t>Estimated monthly cost: ₹8,000 – ₹11,000 (VM + AI tokens)</w:t>
      </w:r>
    </w:p>
    <w:p>
      <w:pPr>
        <w:pStyle w:val="Heading2"/>
      </w:pPr>
      <w:r>
        <w:t>3.2 Phase 2 — Azure-Native Managed (Future)</w:t>
      </w:r>
    </w:p>
    <w:p>
      <w:r>
        <w:t>Phase 2 replaces self-hosted components with Azure managed services for better quality, security, and scalability. The core RAG logic stays the same — only the infrastructure changes.</w:t>
      </w:r>
    </w:p>
    <w:p>
      <w:r>
        <w:t>Estimated monthly cost: ₹15,000 – ₹18,000</w:t>
      </w:r>
    </w:p>
    <w:p>
      <w:pPr>
        <w:pStyle w:val="Heading2"/>
      </w:pPr>
      <w:r>
        <w:t>3.3 Component Migration Map</w:t>
      </w:r>
    </w:p>
    <w:p>
      <w:r>
        <w:t>Each Phase 1 component maps directly to a Phase 2 Azure service: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 1 (Current)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 2 (Future)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Why Migrate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Document Store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Local shared folder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Azure Blob Storage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Scalable, versioned, event triggers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Text Extraction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python-pptx / PyMuPDF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Azure Document Intelligence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OCR for diagrams, table structure, layout detection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Vector Store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ChromaDB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Azure AI Search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Hybrid search (vector + keyword), semantic reranking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Search 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Semantic 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Hybrid + Reranking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Much better retrieval precision and recall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Ingestion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Manual Python script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Azure Functions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Auto-trigger on file upload (event-driven)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API Host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FastAPI on VM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Azure App 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Managed, SSL, auto-scaling, authentication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UI Host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Streamlit on VM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Azure App Service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Professional, shareable URL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Secrets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.env 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Azure Key Vault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Secure, audited, rotatable keys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Azure RBAC + Entra ID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Role-based document access per client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Console logs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Azure Monitor + App Insights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Dashboards, alerts, distributed tracing</w:t>
            </w:r>
          </w:p>
        </w:tc>
      </w:tr>
    </w:tbl>
    <w:p>
      <w:r>
        <w:t>Key design principle: The project is built MODULARLY so that each component can be replaced independently. Migrating from ChromaDB to Azure AI Search requires changing only 2 files (indexer.py and retriever.py). Everything else stays the same.</w:t>
      </w:r>
    </w:p>
    <w:p>
      <w:pPr>
        <w:pStyle w:val="Heading2"/>
      </w:pPr>
      <w:r>
        <w:t>3.4 Data Flow</w:t>
      </w:r>
    </w:p>
    <w:p>
      <w:r>
        <w:t>WRITE PATH (Ingestion — runs once per document):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color w:val="1E1E1E"/>
          <w:sz w:val="18"/>
        </w:rPr>
        <w:t>PPT File</w:t>
        <w:br/>
        <w:t xml:space="preserve">  → Scanner (discover files, detect client from folder name)</w:t>
        <w:br/>
        <w:t xml:space="preserve">  → Extractor (PPT → text per slide, tables → pipe-delimited text)</w:t>
        <w:br/>
        <w:t xml:space="preserve">  → Preprocessor (remove boilerplate, classify section type)</w:t>
        <w:br/>
        <w:t xml:space="preserve">  → Chunker (merge small slides, split large ones, attach metadata)</w:t>
        <w:br/>
        <w:t xml:space="preserve">  → Indexer (embed via Azure OpenAI → store in ChromaDB)</w:t>
      </w:r>
    </w:p>
    <w:p>
      <w:r>
        <w:t>READ PATH (Query — runs per question):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color w:val="1E1E1E"/>
          <w:sz w:val="18"/>
        </w:rPr>
        <w:t>User Question: "How is DataStories hosted?"</w:t>
        <w:br/>
        <w:t xml:space="preserve">  → Intent Detection → "explanation"</w:t>
        <w:br/>
        <w:t xml:space="preserve">  → Client Detection → "DataStories"</w:t>
        <w:br/>
        <w:t xml:space="preserve">  → Retriever (embed query → search ChromaDB with client filter → top 8 chunks)</w:t>
        <w:br/>
        <w:t xml:space="preserve">  → Generator (system prompt + chunks + question → GPT-4.1 → answer + citations)</w:t>
        <w:br/>
        <w:t xml:space="preserve">  → Response: structured answer with [Source: blueprint.pptx, Slide 9]</w:t>
      </w:r>
    </w:p>
    <w:p>
      <w:r>
        <w:br w:type="page"/>
      </w:r>
    </w:p>
    <w:p>
      <w:pPr>
        <w:pStyle w:val="Heading1"/>
      </w:pPr>
      <w:r>
        <w:t>4. The RAG Pipeline Explained</w:t>
      </w:r>
    </w:p>
    <w:p>
      <w:pPr>
        <w:pStyle w:val="Heading2"/>
      </w:pPr>
      <w:r>
        <w:t>4.1 Two Paths</w:t>
      </w:r>
    </w:p>
    <w:p>
      <w:r>
        <w:t>Every RAG system has two paths: the WRITE PATH (getting data in) and the READ PATH (getting answers out). Understanding both is essential.</w:t>
      </w:r>
    </w:p>
    <w:p>
      <w:pPr>
        <w:pStyle w:val="Heading2"/>
      </w:pPr>
      <w:r>
        <w:t>4.2 Write Path — Ingestion Pipeline</w:t>
      </w:r>
    </w:p>
    <w:p>
      <w:r>
        <w:t>The write path runs once per document (or when a document is updated). It transforms raw PPT files into searchable vector entries.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Can Go Wrong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1. Scan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scanner.py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Folder path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List of files + client names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Missing files, wrong permissions, unsupported formats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 Extract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extractor.py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PPT/PDF file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 per slide/page + tables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Images not extractable, broken shapes, encoding issues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3. Preprocess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preprocessor.py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Raw text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Clean text + section type label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Boilerplate not caught, wrong section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4. Chunk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chunker.py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Clean slides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Sized chunks with metadata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Wrong chunk size (too small/large), lost context at boundaries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5. Embed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indexer.py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Chunk text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1536-dimensional vector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API rate limits, network errors, wrong model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 Store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indexer.py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Vector + metadata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ChromaDB entry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Duplicates if IDs not deterministic, disk space</w:t>
            </w:r>
          </w:p>
        </w:tc>
      </w:tr>
    </w:tbl>
    <w:p>
      <w:r>
        <w:t>Key design decisions in the write path:</w:t>
      </w:r>
    </w:p>
    <w:p>
      <w:pPr>
        <w:pStyle w:val="ListBullet"/>
      </w:pPr>
      <w:r>
        <w:t>Folder name = client name: No manual labeling needed. Just create a folder called "DataStories" and drop files in it.</w:t>
      </w:r>
    </w:p>
    <w:p>
      <w:pPr>
        <w:pStyle w:val="ListBullet"/>
      </w:pPr>
      <w:r>
        <w:t>Slide-level extraction: Each PPT slide is extracted separately, preserving the architect's intended grouping.</w:t>
      </w:r>
    </w:p>
    <w:p>
      <w:pPr>
        <w:pStyle w:val="ListBullet"/>
      </w:pPr>
      <w:r>
        <w:t>Deterministic chunk IDs: Same file + same content = same ID. This makes re-indexing idempotent (safe to run multiple times).</w:t>
      </w:r>
    </w:p>
    <w:p>
      <w:pPr>
        <w:pStyle w:val="ListBullet"/>
      </w:pPr>
      <w:r>
        <w:t>Batch embedding: Chunks are embedded 16 at a time to avoid rate limits and reduce API overhead.</w:t>
      </w:r>
    </w:p>
    <w:p>
      <w:pPr>
        <w:pStyle w:val="Heading2"/>
      </w:pPr>
      <w:r>
        <w:t>4.3 Read Path — Query Pipeline</w:t>
      </w:r>
    </w:p>
    <w:p>
      <w:r>
        <w:t>The read path runs every time someone asks a question. It finds the most relevant chunks and generates a cited answer.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Can Go Wrong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1. Intent Detection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retriever.py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Question text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comparison / explanation / specific / listing / general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Wrong intent → wrong retrieval strategy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 Client Detection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retriever.py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Question 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Client name or None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Client not detected → searches all clients (broader but noisier)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3. Query Embedding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retriever.py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Question text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1536-dim vector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Must use SAME model as indexing (dimension mismatch otherwise)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4. Retrieval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retriever.py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Query vector + filters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Top-K relevant chunks with scores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Wrong chunks retrieved, threshold too high/low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5. Generation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generator.py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Chunks + question + system prompt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Answer with citations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Hallucination, missing citations, too verbose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 Response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query_pipeline.py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Generated answer + metadata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QueryResponse object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Timeout, token limit exceeded</w:t>
            </w:r>
          </w:p>
        </w:tc>
      </w:tr>
    </w:tbl>
    <w:p>
      <w:r>
        <w:t>Key design decisions in the read path:</w:t>
      </w:r>
    </w:p>
    <w:p>
      <w:pPr>
        <w:pStyle w:val="ListBullet"/>
      </w:pPr>
      <w:r>
        <w:t>Intent-based routing: Comparison queries trigger TWO separate retrievals (current + proposed). All other queries use standard retrieval.</w:t>
      </w:r>
    </w:p>
    <w:p>
      <w:pPr>
        <w:pStyle w:val="ListBullet"/>
      </w:pPr>
      <w:r>
        <w:t>Auto client detection: Users naturally say "Explain DataStories architecture" — the system detects "DataStories" and filters automatically.</w:t>
      </w:r>
    </w:p>
    <w:p>
      <w:pPr>
        <w:pStyle w:val="ListBullet"/>
      </w:pPr>
      <w:r>
        <w:t>Relevance threshold: Chunks scoring below 0.35 similarity are dropped. This prevents low-quality context from confusing the LLM.</w:t>
      </w:r>
    </w:p>
    <w:p>
      <w:pPr>
        <w:pStyle w:val="ListBullet"/>
      </w:pPr>
      <w:r>
        <w:t>Conversation memory: Last 5 Q&amp;A pairs are kept in memory, enabling follow-up questions like "What about the security?" after asking about a specific client.</w:t>
      </w:r>
    </w:p>
    <w:p>
      <w:pPr>
        <w:pStyle w:val="Heading2"/>
      </w:pPr>
      <w:r>
        <w:t>4.4 How the Paths Connect</w:t>
      </w:r>
    </w:p>
    <w:p>
      <w:r>
        <w:t>The write path creates the knowledge base. The read path queries it. They share the same embedding model (text-embedding-3-small) and the same vector store (ChromaDB). The critical rule: any change to the write path (e.g., different chunk size, different embedding model) requires RE-INDEXING all documents before the read path can work correctly.</w:t>
      </w:r>
    </w:p>
    <w:p>
      <w:r>
        <w:t>Common scenarios: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New PPT added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Run ingestion → new chunks added to existing index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PPT updated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Run ingestion → old chunks deleted, new chunks added (idempotent)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PPT deleted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Delete chunks by source file, or re-index everything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Changed chunk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Must re-index ALL documents (old chunks have wrong boundaries)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Changed embedding model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Must re-index ALL documents (old vectors have wrong dimensions)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Changed LLM model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re-indexing needed (only affects generation, not storage)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