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DB87" w14:textId="77777777" w:rsidR="00754E98" w:rsidRDefault="00000000">
      <w:pPr>
        <w:spacing w:before="200" w:after="40"/>
      </w:pPr>
      <w:r>
        <w:rPr>
          <w:b/>
          <w:color w:val="4F46E5"/>
          <w:sz w:val="48"/>
        </w:rPr>
        <w:t>VELAAN-AI: Agricultural Intelligence Platform</w:t>
      </w:r>
    </w:p>
    <w:p w14:paraId="366C7248" w14:textId="77777777" w:rsidR="00754E98" w:rsidRDefault="00000000">
      <w:pPr>
        <w:spacing w:after="300"/>
      </w:pPr>
      <w:r>
        <w:rPr>
          <w:b/>
          <w:color w:val="7C3AED"/>
          <w:sz w:val="28"/>
        </w:rPr>
        <w:t>Comprehensive Technical &amp; Academic Report: Machine Learning Intelligence Hub</w:t>
      </w:r>
    </w:p>
    <w:tbl>
      <w:tblPr>
        <w:tblW w:w="0" w:type="auto"/>
        <w:jc w:val="center"/>
        <w:tblLayout w:type="fixed"/>
        <w:tblLook w:val="04A0" w:firstRow="1" w:lastRow="0" w:firstColumn="1" w:lastColumn="0" w:noHBand="0" w:noVBand="1"/>
      </w:tblPr>
      <w:tblGrid>
        <w:gridCol w:w="3168"/>
        <w:gridCol w:w="6192"/>
      </w:tblGrid>
      <w:tr w:rsidR="00754E98" w14:paraId="6A4398DB" w14:textId="77777777">
        <w:trPr>
          <w:jc w:val="center"/>
        </w:trPr>
        <w:tc>
          <w:tcPr>
            <w:tcW w:w="3168" w:type="dxa"/>
            <w:shd w:val="clear" w:color="auto" w:fill="F1F5F9"/>
            <w:tcMar>
              <w:top w:w="120" w:type="dxa"/>
              <w:left w:w="150" w:type="dxa"/>
              <w:bottom w:w="120" w:type="dxa"/>
              <w:right w:w="150" w:type="dxa"/>
            </w:tcMar>
          </w:tcPr>
          <w:p w14:paraId="7968FC62" w14:textId="77777777" w:rsidR="00754E98" w:rsidRDefault="00000000">
            <w:r>
              <w:rPr>
                <w:b/>
                <w:sz w:val="19"/>
              </w:rPr>
              <w:t>Course Modules Covered:</w:t>
            </w:r>
          </w:p>
        </w:tc>
        <w:tc>
          <w:tcPr>
            <w:tcW w:w="6192" w:type="dxa"/>
            <w:shd w:val="clear" w:color="auto" w:fill="F8FAFC"/>
            <w:tcMar>
              <w:top w:w="120" w:type="dxa"/>
              <w:left w:w="150" w:type="dxa"/>
              <w:bottom w:w="120" w:type="dxa"/>
              <w:right w:w="150" w:type="dxa"/>
            </w:tcMar>
          </w:tcPr>
          <w:p w14:paraId="4BA73FB3" w14:textId="77777777" w:rsidR="00754E98" w:rsidRDefault="00000000">
            <w:r>
              <w:rPr>
                <w:sz w:val="19"/>
              </w:rPr>
              <w:t>Module 1 (CO: 1), Module 2 (CO: 1), Module 3 (CO: 2), Module 4 (CO: 3), Module 5 (CO: 4)</w:t>
            </w:r>
          </w:p>
        </w:tc>
      </w:tr>
      <w:tr w:rsidR="00754E98" w14:paraId="39A41345" w14:textId="77777777">
        <w:trPr>
          <w:jc w:val="center"/>
        </w:trPr>
        <w:tc>
          <w:tcPr>
            <w:tcW w:w="3168" w:type="dxa"/>
            <w:shd w:val="clear" w:color="auto" w:fill="F1F5F9"/>
            <w:tcMar>
              <w:top w:w="120" w:type="dxa"/>
              <w:left w:w="150" w:type="dxa"/>
              <w:bottom w:w="120" w:type="dxa"/>
              <w:right w:w="150" w:type="dxa"/>
            </w:tcMar>
          </w:tcPr>
          <w:p w14:paraId="3E4BF9CD" w14:textId="77777777" w:rsidR="00754E98" w:rsidRDefault="00000000">
            <w:r>
              <w:rPr>
                <w:b/>
                <w:sz w:val="19"/>
              </w:rPr>
              <w:t>Algorithms Implemented:</w:t>
            </w:r>
          </w:p>
        </w:tc>
        <w:tc>
          <w:tcPr>
            <w:tcW w:w="6192" w:type="dxa"/>
            <w:shd w:val="clear" w:color="auto" w:fill="F8FAFC"/>
            <w:tcMar>
              <w:top w:w="120" w:type="dxa"/>
              <w:left w:w="150" w:type="dxa"/>
              <w:bottom w:w="120" w:type="dxa"/>
              <w:right w:w="150" w:type="dxa"/>
            </w:tcMar>
          </w:tcPr>
          <w:p w14:paraId="03BB0B10" w14:textId="77777777" w:rsidR="00754E98" w:rsidRDefault="00000000">
            <w:r>
              <w:rPr>
                <w:sz w:val="19"/>
              </w:rPr>
              <w:t>Linear Regression, Ridge Regression, Decision Tree, Random Forest Ensemble, K-Means Clustering, PCA</w:t>
            </w:r>
          </w:p>
        </w:tc>
      </w:tr>
    </w:tbl>
    <w:p w14:paraId="66840938" w14:textId="77777777" w:rsidR="00754E98" w:rsidRDefault="00754E98">
      <w:pPr>
        <w:spacing w:after="200"/>
      </w:pPr>
    </w:p>
    <w:p w14:paraId="72628A4C" w14:textId="77777777" w:rsidR="00754E98" w:rsidRDefault="00000000">
      <w:pPr>
        <w:keepNext/>
        <w:spacing w:before="320"/>
      </w:pPr>
      <w:r>
        <w:rPr>
          <w:b/>
          <w:color w:val="4F46E5"/>
          <w:sz w:val="32"/>
        </w:rPr>
        <w:t>1. Executive Summary &amp; Why Machine Learning is Needed</w:t>
      </w:r>
    </w:p>
    <w:p w14:paraId="49608776" w14:textId="77777777" w:rsidR="00754E98" w:rsidRDefault="00000000">
      <w:r>
        <w:t>Agriculture is the primary livelihood for more than 50% of the Indian workforce. However, farmers continually face high economic uncertainty due to unpredictable market price swings, fluctuating crop yields, and seasonal climatic variations. Traditional agricultural planning relies largely on historical guesswork or word-of-mouth recommendations, which frequently results in substantial financial losses or crop dumping during market gluts.</w:t>
      </w:r>
    </w:p>
    <w:p w14:paraId="17398B78" w14:textId="77777777" w:rsidR="00754E98" w:rsidRDefault="00000000">
      <w:r>
        <w:t>The VELAAN-AI Machine Learning Intelligence Hub was engineered to transform raw, historical agro-economic records into predictive, real-time decision intelligence. By applying state-of-the-art Supervised Learning (Regression &amp; Ensemble Trees) and Unsupervised Learning (Clustering &amp; Dimensionality Reduction), the system provides accurate profit forecasts, cross-model benchmarking, zone risk assessments, and targeted crop recommendations.</w:t>
      </w:r>
    </w:p>
    <w:tbl>
      <w:tblPr>
        <w:tblW w:w="0" w:type="auto"/>
        <w:jc w:val="center"/>
        <w:tblLook w:val="04A0" w:firstRow="1" w:lastRow="0" w:firstColumn="1" w:lastColumn="0" w:noHBand="0" w:noVBand="1"/>
      </w:tblPr>
      <w:tblGrid>
        <w:gridCol w:w="9360"/>
      </w:tblGrid>
      <w:tr w:rsidR="00754E98" w14:paraId="6EDFA703" w14:textId="77777777">
        <w:trPr>
          <w:jc w:val="center"/>
        </w:trPr>
        <w:tc>
          <w:tcPr>
            <w:tcW w:w="9360" w:type="dxa"/>
            <w:shd w:val="clear" w:color="auto" w:fill="EEF2FF"/>
            <w:tcMar>
              <w:top w:w="140" w:type="dxa"/>
              <w:left w:w="180" w:type="dxa"/>
              <w:bottom w:w="140" w:type="dxa"/>
              <w:right w:w="180" w:type="dxa"/>
            </w:tcMar>
          </w:tcPr>
          <w:p w14:paraId="15A826A8" w14:textId="77777777" w:rsidR="00754E98" w:rsidRDefault="00000000">
            <w:pPr>
              <w:spacing w:after="0"/>
            </w:pPr>
            <w:r>
              <w:rPr>
                <w:b/>
                <w:sz w:val="20"/>
              </w:rPr>
              <w:t xml:space="preserve">Key Problem Solved: </w:t>
            </w:r>
            <w:r>
              <w:rPr>
                <w:sz w:val="20"/>
              </w:rPr>
              <w:t>Farmers and agricultural planners can simulate different crop choices, yield expectations, and market prices before sowing, receiving accurate profit estimates (R² = 99.01%) and risk indicators to maximize net farm revenue.</w:t>
            </w:r>
          </w:p>
        </w:tc>
      </w:tr>
    </w:tbl>
    <w:p w14:paraId="15170FD5" w14:textId="77777777" w:rsidR="00754E98" w:rsidRDefault="00754E98">
      <w:pPr>
        <w:spacing w:after="80"/>
      </w:pPr>
    </w:p>
    <w:p w14:paraId="30C72E07" w14:textId="77777777" w:rsidR="00754E98" w:rsidRDefault="00000000">
      <w:pPr>
        <w:keepNext/>
        <w:spacing w:before="320"/>
      </w:pPr>
      <w:r>
        <w:rPr>
          <w:b/>
          <w:color w:val="4F46E5"/>
          <w:sz w:val="32"/>
        </w:rPr>
        <w:t>2. Dataset Architecture &amp; Preprocessing Pipeline (Module 1 - CO: 1)</w:t>
      </w:r>
    </w:p>
    <w:p w14:paraId="643D9F9A" w14:textId="77777777" w:rsidR="00754E98" w:rsidRDefault="00000000">
      <w:r>
        <w:t>The underlying dataset (agriculture_data.csv) contains 3,000 empirical agricultural observations spanning 15 major Indian states, 8 primary crop varieties, and 3 distinct cropping seasons (Kharif, Rabi, and Zaid). Each observation incorporates both agronomic productivity and economic return attributes:</w:t>
      </w:r>
    </w:p>
    <w:tbl>
      <w:tblPr>
        <w:tblW w:w="0" w:type="auto"/>
        <w:jc w:val="center"/>
        <w:tblLayout w:type="fixed"/>
        <w:tblLook w:val="04A0" w:firstRow="1" w:lastRow="0" w:firstColumn="1" w:lastColumn="0" w:noHBand="0" w:noVBand="1"/>
      </w:tblPr>
      <w:tblGrid>
        <w:gridCol w:w="2160"/>
        <w:gridCol w:w="2016"/>
        <w:gridCol w:w="5184"/>
      </w:tblGrid>
      <w:tr w:rsidR="00754E98" w14:paraId="4AD09592" w14:textId="77777777">
        <w:trPr>
          <w:jc w:val="center"/>
        </w:trPr>
        <w:tc>
          <w:tcPr>
            <w:tcW w:w="2160" w:type="dxa"/>
            <w:shd w:val="clear" w:color="auto" w:fill="3730A3"/>
            <w:tcMar>
              <w:top w:w="100" w:type="dxa"/>
              <w:left w:w="120" w:type="dxa"/>
              <w:bottom w:w="100" w:type="dxa"/>
              <w:right w:w="120" w:type="dxa"/>
            </w:tcMar>
          </w:tcPr>
          <w:p w14:paraId="2B20C7B7" w14:textId="77777777" w:rsidR="00754E98" w:rsidRDefault="00000000">
            <w:r>
              <w:rPr>
                <w:b/>
                <w:color w:val="FFFFFF"/>
                <w:sz w:val="19"/>
              </w:rPr>
              <w:t>Attribute Name</w:t>
            </w:r>
          </w:p>
        </w:tc>
        <w:tc>
          <w:tcPr>
            <w:tcW w:w="2016" w:type="dxa"/>
            <w:shd w:val="clear" w:color="auto" w:fill="3730A3"/>
            <w:tcMar>
              <w:top w:w="100" w:type="dxa"/>
              <w:left w:w="120" w:type="dxa"/>
              <w:bottom w:w="100" w:type="dxa"/>
              <w:right w:w="120" w:type="dxa"/>
            </w:tcMar>
          </w:tcPr>
          <w:p w14:paraId="239A791F" w14:textId="77777777" w:rsidR="00754E98" w:rsidRDefault="00000000">
            <w:r>
              <w:rPr>
                <w:b/>
                <w:color w:val="FFFFFF"/>
                <w:sz w:val="19"/>
              </w:rPr>
              <w:t>Data Type</w:t>
            </w:r>
          </w:p>
        </w:tc>
        <w:tc>
          <w:tcPr>
            <w:tcW w:w="5184" w:type="dxa"/>
            <w:shd w:val="clear" w:color="auto" w:fill="3730A3"/>
            <w:tcMar>
              <w:top w:w="100" w:type="dxa"/>
              <w:left w:w="120" w:type="dxa"/>
              <w:bottom w:w="100" w:type="dxa"/>
              <w:right w:w="120" w:type="dxa"/>
            </w:tcMar>
          </w:tcPr>
          <w:p w14:paraId="7825523B" w14:textId="77777777" w:rsidR="00754E98" w:rsidRDefault="00000000">
            <w:r>
              <w:rPr>
                <w:b/>
                <w:color w:val="FFFFFF"/>
                <w:sz w:val="19"/>
              </w:rPr>
              <w:t>Operational Description &amp; Unit</w:t>
            </w:r>
          </w:p>
        </w:tc>
      </w:tr>
      <w:tr w:rsidR="00754E98" w14:paraId="4F0207C5" w14:textId="77777777">
        <w:trPr>
          <w:jc w:val="center"/>
        </w:trPr>
        <w:tc>
          <w:tcPr>
            <w:tcW w:w="2160" w:type="dxa"/>
            <w:shd w:val="clear" w:color="auto" w:fill="F8FAFC"/>
            <w:tcMar>
              <w:top w:w="80" w:type="dxa"/>
              <w:left w:w="120" w:type="dxa"/>
              <w:bottom w:w="80" w:type="dxa"/>
              <w:right w:w="120" w:type="dxa"/>
            </w:tcMar>
          </w:tcPr>
          <w:p w14:paraId="3F06F0DC" w14:textId="77777777" w:rsidR="00754E98" w:rsidRDefault="00000000">
            <w:r>
              <w:rPr>
                <w:sz w:val="18"/>
              </w:rPr>
              <w:t>crop</w:t>
            </w:r>
          </w:p>
        </w:tc>
        <w:tc>
          <w:tcPr>
            <w:tcW w:w="2016" w:type="dxa"/>
            <w:shd w:val="clear" w:color="auto" w:fill="F8FAFC"/>
            <w:tcMar>
              <w:top w:w="80" w:type="dxa"/>
              <w:left w:w="120" w:type="dxa"/>
              <w:bottom w:w="80" w:type="dxa"/>
              <w:right w:w="120" w:type="dxa"/>
            </w:tcMar>
          </w:tcPr>
          <w:p w14:paraId="0852F434" w14:textId="77777777" w:rsidR="00754E98" w:rsidRDefault="00000000">
            <w:r>
              <w:rPr>
                <w:sz w:val="18"/>
              </w:rPr>
              <w:t>Categorical</w:t>
            </w:r>
          </w:p>
        </w:tc>
        <w:tc>
          <w:tcPr>
            <w:tcW w:w="5184" w:type="dxa"/>
            <w:shd w:val="clear" w:color="auto" w:fill="F8FAFC"/>
            <w:tcMar>
              <w:top w:w="80" w:type="dxa"/>
              <w:left w:w="120" w:type="dxa"/>
              <w:bottom w:w="80" w:type="dxa"/>
              <w:right w:w="120" w:type="dxa"/>
            </w:tcMar>
          </w:tcPr>
          <w:p w14:paraId="716F1EEB" w14:textId="77777777" w:rsidR="00754E98" w:rsidRDefault="00000000">
            <w:r>
              <w:rPr>
                <w:sz w:val="18"/>
              </w:rPr>
              <w:t xml:space="preserve">Variety name (Rice, Wheat, Onion, Potato, Maize, Cucumber, </w:t>
            </w:r>
            <w:r>
              <w:rPr>
                <w:sz w:val="18"/>
              </w:rPr>
              <w:lastRenderedPageBreak/>
              <w:t>Tomato, Chili)</w:t>
            </w:r>
          </w:p>
        </w:tc>
      </w:tr>
      <w:tr w:rsidR="00754E98" w14:paraId="35FFC855" w14:textId="77777777">
        <w:trPr>
          <w:jc w:val="center"/>
        </w:trPr>
        <w:tc>
          <w:tcPr>
            <w:tcW w:w="2160" w:type="dxa"/>
            <w:shd w:val="clear" w:color="auto" w:fill="FFFFFF"/>
            <w:tcMar>
              <w:top w:w="80" w:type="dxa"/>
              <w:left w:w="120" w:type="dxa"/>
              <w:bottom w:w="80" w:type="dxa"/>
              <w:right w:w="120" w:type="dxa"/>
            </w:tcMar>
          </w:tcPr>
          <w:p w14:paraId="1BF0E7B6" w14:textId="77777777" w:rsidR="00754E98" w:rsidRDefault="00000000">
            <w:r>
              <w:rPr>
                <w:sz w:val="18"/>
              </w:rPr>
              <w:lastRenderedPageBreak/>
              <w:t>state</w:t>
            </w:r>
          </w:p>
        </w:tc>
        <w:tc>
          <w:tcPr>
            <w:tcW w:w="2016" w:type="dxa"/>
            <w:shd w:val="clear" w:color="auto" w:fill="FFFFFF"/>
            <w:tcMar>
              <w:top w:w="80" w:type="dxa"/>
              <w:left w:w="120" w:type="dxa"/>
              <w:bottom w:w="80" w:type="dxa"/>
              <w:right w:w="120" w:type="dxa"/>
            </w:tcMar>
          </w:tcPr>
          <w:p w14:paraId="03F5EE1D" w14:textId="77777777" w:rsidR="00754E98" w:rsidRDefault="00000000">
            <w:r>
              <w:rPr>
                <w:sz w:val="18"/>
              </w:rPr>
              <w:t>Categorical</w:t>
            </w:r>
          </w:p>
        </w:tc>
        <w:tc>
          <w:tcPr>
            <w:tcW w:w="5184" w:type="dxa"/>
            <w:shd w:val="clear" w:color="auto" w:fill="FFFFFF"/>
            <w:tcMar>
              <w:top w:w="80" w:type="dxa"/>
              <w:left w:w="120" w:type="dxa"/>
              <w:bottom w:w="80" w:type="dxa"/>
              <w:right w:w="120" w:type="dxa"/>
            </w:tcMar>
          </w:tcPr>
          <w:p w14:paraId="0CBC7C78" w14:textId="77777777" w:rsidR="00754E98" w:rsidRDefault="00000000">
            <w:r>
              <w:rPr>
                <w:sz w:val="18"/>
              </w:rPr>
              <w:t>Indian state / geographical agro-climatic region (15 unique states)</w:t>
            </w:r>
          </w:p>
        </w:tc>
      </w:tr>
      <w:tr w:rsidR="00754E98" w14:paraId="4AD52EB4" w14:textId="77777777">
        <w:trPr>
          <w:jc w:val="center"/>
        </w:trPr>
        <w:tc>
          <w:tcPr>
            <w:tcW w:w="2160" w:type="dxa"/>
            <w:shd w:val="clear" w:color="auto" w:fill="F8FAFC"/>
            <w:tcMar>
              <w:top w:w="80" w:type="dxa"/>
              <w:left w:w="120" w:type="dxa"/>
              <w:bottom w:w="80" w:type="dxa"/>
              <w:right w:w="120" w:type="dxa"/>
            </w:tcMar>
          </w:tcPr>
          <w:p w14:paraId="30B53C52" w14:textId="77777777" w:rsidR="00754E98" w:rsidRDefault="00000000">
            <w:r>
              <w:rPr>
                <w:sz w:val="18"/>
              </w:rPr>
              <w:t>season</w:t>
            </w:r>
          </w:p>
        </w:tc>
        <w:tc>
          <w:tcPr>
            <w:tcW w:w="2016" w:type="dxa"/>
            <w:shd w:val="clear" w:color="auto" w:fill="F8FAFC"/>
            <w:tcMar>
              <w:top w:w="80" w:type="dxa"/>
              <w:left w:w="120" w:type="dxa"/>
              <w:bottom w:w="80" w:type="dxa"/>
              <w:right w:w="120" w:type="dxa"/>
            </w:tcMar>
          </w:tcPr>
          <w:p w14:paraId="33D7EEA8" w14:textId="77777777" w:rsidR="00754E98" w:rsidRDefault="00000000">
            <w:r>
              <w:rPr>
                <w:sz w:val="18"/>
              </w:rPr>
              <w:t>Categorical</w:t>
            </w:r>
          </w:p>
        </w:tc>
        <w:tc>
          <w:tcPr>
            <w:tcW w:w="5184" w:type="dxa"/>
            <w:shd w:val="clear" w:color="auto" w:fill="F8FAFC"/>
            <w:tcMar>
              <w:top w:w="80" w:type="dxa"/>
              <w:left w:w="120" w:type="dxa"/>
              <w:bottom w:w="80" w:type="dxa"/>
              <w:right w:w="120" w:type="dxa"/>
            </w:tcMar>
          </w:tcPr>
          <w:p w14:paraId="7DEB66D7" w14:textId="77777777" w:rsidR="00754E98" w:rsidRDefault="00000000">
            <w:r>
              <w:rPr>
                <w:sz w:val="18"/>
              </w:rPr>
              <w:t>Agricultural season (Kharif - Monsoon, Rabi - Winter, Zaid - Summer)</w:t>
            </w:r>
          </w:p>
        </w:tc>
      </w:tr>
      <w:tr w:rsidR="00754E98" w14:paraId="39393CB4" w14:textId="77777777">
        <w:trPr>
          <w:jc w:val="center"/>
        </w:trPr>
        <w:tc>
          <w:tcPr>
            <w:tcW w:w="2160" w:type="dxa"/>
            <w:shd w:val="clear" w:color="auto" w:fill="FFFFFF"/>
            <w:tcMar>
              <w:top w:w="80" w:type="dxa"/>
              <w:left w:w="120" w:type="dxa"/>
              <w:bottom w:w="80" w:type="dxa"/>
              <w:right w:w="120" w:type="dxa"/>
            </w:tcMar>
          </w:tcPr>
          <w:p w14:paraId="6F6D9F1B" w14:textId="77777777" w:rsidR="00754E98" w:rsidRDefault="00000000">
            <w:r>
              <w:rPr>
                <w:sz w:val="18"/>
              </w:rPr>
              <w:t>yield_t_per_ha</w:t>
            </w:r>
          </w:p>
        </w:tc>
        <w:tc>
          <w:tcPr>
            <w:tcW w:w="2016" w:type="dxa"/>
            <w:shd w:val="clear" w:color="auto" w:fill="FFFFFF"/>
            <w:tcMar>
              <w:top w:w="80" w:type="dxa"/>
              <w:left w:w="120" w:type="dxa"/>
              <w:bottom w:w="80" w:type="dxa"/>
              <w:right w:w="120" w:type="dxa"/>
            </w:tcMar>
          </w:tcPr>
          <w:p w14:paraId="5B7DC857" w14:textId="77777777" w:rsidR="00754E98" w:rsidRDefault="00000000">
            <w:r>
              <w:rPr>
                <w:sz w:val="18"/>
              </w:rPr>
              <w:t>Numerical (Float)</w:t>
            </w:r>
          </w:p>
        </w:tc>
        <w:tc>
          <w:tcPr>
            <w:tcW w:w="5184" w:type="dxa"/>
            <w:shd w:val="clear" w:color="auto" w:fill="FFFFFF"/>
            <w:tcMar>
              <w:top w:w="80" w:type="dxa"/>
              <w:left w:w="120" w:type="dxa"/>
              <w:bottom w:w="80" w:type="dxa"/>
              <w:right w:w="120" w:type="dxa"/>
            </w:tcMar>
          </w:tcPr>
          <w:p w14:paraId="037BA36D" w14:textId="77777777" w:rsidR="00754E98" w:rsidRDefault="00000000">
            <w:r>
              <w:rPr>
                <w:sz w:val="18"/>
              </w:rPr>
              <w:t>Crop productivity expressed in metric tonnes per hectare (t/ha)</w:t>
            </w:r>
          </w:p>
        </w:tc>
      </w:tr>
      <w:tr w:rsidR="00754E98" w14:paraId="0A73679C" w14:textId="77777777">
        <w:trPr>
          <w:jc w:val="center"/>
        </w:trPr>
        <w:tc>
          <w:tcPr>
            <w:tcW w:w="2160" w:type="dxa"/>
            <w:shd w:val="clear" w:color="auto" w:fill="F8FAFC"/>
            <w:tcMar>
              <w:top w:w="80" w:type="dxa"/>
              <w:left w:w="120" w:type="dxa"/>
              <w:bottom w:w="80" w:type="dxa"/>
              <w:right w:w="120" w:type="dxa"/>
            </w:tcMar>
          </w:tcPr>
          <w:p w14:paraId="63DA9064" w14:textId="77777777" w:rsidR="00754E98" w:rsidRDefault="00000000">
            <w:r>
              <w:rPr>
                <w:sz w:val="18"/>
              </w:rPr>
              <w:t>price_per_qtl</w:t>
            </w:r>
          </w:p>
        </w:tc>
        <w:tc>
          <w:tcPr>
            <w:tcW w:w="2016" w:type="dxa"/>
            <w:shd w:val="clear" w:color="auto" w:fill="F8FAFC"/>
            <w:tcMar>
              <w:top w:w="80" w:type="dxa"/>
              <w:left w:w="120" w:type="dxa"/>
              <w:bottom w:w="80" w:type="dxa"/>
              <w:right w:w="120" w:type="dxa"/>
            </w:tcMar>
          </w:tcPr>
          <w:p w14:paraId="52E245B6" w14:textId="77777777" w:rsidR="00754E98" w:rsidRDefault="00000000">
            <w:r>
              <w:rPr>
                <w:sz w:val="18"/>
              </w:rPr>
              <w:t>Numerical (Float)</w:t>
            </w:r>
          </w:p>
        </w:tc>
        <w:tc>
          <w:tcPr>
            <w:tcW w:w="5184" w:type="dxa"/>
            <w:shd w:val="clear" w:color="auto" w:fill="F8FAFC"/>
            <w:tcMar>
              <w:top w:w="80" w:type="dxa"/>
              <w:left w:w="120" w:type="dxa"/>
              <w:bottom w:w="80" w:type="dxa"/>
              <w:right w:w="120" w:type="dxa"/>
            </w:tcMar>
          </w:tcPr>
          <w:p w14:paraId="4D993AD9" w14:textId="77777777" w:rsidR="00754E98" w:rsidRDefault="00000000">
            <w:r>
              <w:rPr>
                <w:sz w:val="18"/>
              </w:rPr>
              <w:t>Market procurement price expressed in Rupees per quintal (Rs/qtl)</w:t>
            </w:r>
          </w:p>
        </w:tc>
      </w:tr>
      <w:tr w:rsidR="00754E98" w14:paraId="0462B37A" w14:textId="77777777">
        <w:trPr>
          <w:jc w:val="center"/>
        </w:trPr>
        <w:tc>
          <w:tcPr>
            <w:tcW w:w="2160" w:type="dxa"/>
            <w:shd w:val="clear" w:color="auto" w:fill="FFFFFF"/>
            <w:tcMar>
              <w:top w:w="80" w:type="dxa"/>
              <w:left w:w="120" w:type="dxa"/>
              <w:bottom w:w="80" w:type="dxa"/>
              <w:right w:w="120" w:type="dxa"/>
            </w:tcMar>
          </w:tcPr>
          <w:p w14:paraId="085A77CF" w14:textId="77777777" w:rsidR="00754E98" w:rsidRDefault="00000000">
            <w:r>
              <w:rPr>
                <w:sz w:val="18"/>
              </w:rPr>
              <w:t>ucpi_score</w:t>
            </w:r>
          </w:p>
        </w:tc>
        <w:tc>
          <w:tcPr>
            <w:tcW w:w="2016" w:type="dxa"/>
            <w:shd w:val="clear" w:color="auto" w:fill="FFFFFF"/>
            <w:tcMar>
              <w:top w:w="80" w:type="dxa"/>
              <w:left w:w="120" w:type="dxa"/>
              <w:bottom w:w="80" w:type="dxa"/>
              <w:right w:w="120" w:type="dxa"/>
            </w:tcMar>
          </w:tcPr>
          <w:p w14:paraId="11B2F327" w14:textId="77777777" w:rsidR="00754E98" w:rsidRDefault="00000000">
            <w:r>
              <w:rPr>
                <w:sz w:val="18"/>
              </w:rPr>
              <w:t>Numerical (Float)</w:t>
            </w:r>
          </w:p>
        </w:tc>
        <w:tc>
          <w:tcPr>
            <w:tcW w:w="5184" w:type="dxa"/>
            <w:shd w:val="clear" w:color="auto" w:fill="FFFFFF"/>
            <w:tcMar>
              <w:top w:w="80" w:type="dxa"/>
              <w:left w:w="120" w:type="dxa"/>
              <w:bottom w:w="80" w:type="dxa"/>
              <w:right w:w="120" w:type="dxa"/>
            </w:tcMar>
          </w:tcPr>
          <w:p w14:paraId="1926E66D" w14:textId="77777777" w:rsidR="00754E98" w:rsidRDefault="00000000">
            <w:r>
              <w:rPr>
                <w:sz w:val="18"/>
              </w:rPr>
              <w:t>Unit Crop Productivity Index (Quality and soil-health rating: 30 to 95)</w:t>
            </w:r>
          </w:p>
        </w:tc>
      </w:tr>
    </w:tbl>
    <w:p w14:paraId="598BF48F" w14:textId="77777777" w:rsidR="00754E98" w:rsidRDefault="00754E98"/>
    <w:p w14:paraId="6931F65A" w14:textId="77777777" w:rsidR="00754E98" w:rsidRDefault="00000000">
      <w:pPr>
        <w:keepNext/>
        <w:spacing w:before="240" w:after="80"/>
      </w:pPr>
      <w:r>
        <w:rPr>
          <w:b/>
          <w:color w:val="7C3AED"/>
          <w:sz w:val="25"/>
        </w:rPr>
        <w:t>Preprocessing &amp; Mathematical Transformation Pipeline</w:t>
      </w:r>
    </w:p>
    <w:p w14:paraId="3CC4C3D2" w14:textId="77777777" w:rsidR="00754E98" w:rsidRDefault="00000000">
      <w:r>
        <w:t>Because machine learning algorithms operate on numerical vectors rather than raw text, our backend pipeline executes the following preprocessing steps:</w:t>
      </w:r>
    </w:p>
    <w:p w14:paraId="6399230F" w14:textId="77777777" w:rsidR="00754E98" w:rsidRDefault="00000000">
      <w:r>
        <w:t>1. One-Hot Encoding (OHE) for Categorical Features: Categorical variables (crop, state, season) are converted into orthogonal binary indicator vectors. If a crop is 'Cucumber', its corresponding feature column receives a 1, while all other crop columns receive 0.</w:t>
      </w:r>
    </w:p>
    <w:p w14:paraId="04E2D324" w14:textId="77777777" w:rsidR="00754E98" w:rsidRDefault="00000000">
      <w:r>
        <w:t>2. Z-Score Standardization for Continuous Numerical Features: Numerical columns (yield, price, UCPI) possess vastly different scales and variances (e.g. Yield: 1 to 50, Price: 500 to 5000). To prevent high-magnitude features from dominating gradient updates, features are normalized using Standard Scaling:</w:t>
      </w:r>
    </w:p>
    <w:tbl>
      <w:tblPr>
        <w:tblW w:w="0" w:type="auto"/>
        <w:jc w:val="center"/>
        <w:tblLook w:val="04A0" w:firstRow="1" w:lastRow="0" w:firstColumn="1" w:lastColumn="0" w:noHBand="0" w:noVBand="1"/>
      </w:tblPr>
      <w:tblGrid>
        <w:gridCol w:w="9360"/>
      </w:tblGrid>
      <w:tr w:rsidR="00754E98" w14:paraId="575A70D2" w14:textId="77777777">
        <w:trPr>
          <w:jc w:val="center"/>
        </w:trPr>
        <w:tc>
          <w:tcPr>
            <w:tcW w:w="9360" w:type="dxa"/>
            <w:shd w:val="clear" w:color="auto" w:fill="EEF2FF"/>
            <w:tcMar>
              <w:top w:w="140" w:type="dxa"/>
              <w:left w:w="180" w:type="dxa"/>
              <w:bottom w:w="140" w:type="dxa"/>
              <w:right w:w="180" w:type="dxa"/>
            </w:tcMar>
          </w:tcPr>
          <w:p w14:paraId="0CCAB3A5" w14:textId="77777777" w:rsidR="00754E98" w:rsidRDefault="00000000">
            <w:pPr>
              <w:spacing w:after="0"/>
            </w:pPr>
            <w:r>
              <w:rPr>
                <w:b/>
                <w:sz w:val="20"/>
              </w:rPr>
              <w:t xml:space="preserve">StandardScaler Formula: </w:t>
            </w:r>
            <w:r>
              <w:rPr>
                <w:sz w:val="20"/>
              </w:rPr>
              <w:t>z = (x - μ) / σ</w:t>
            </w:r>
            <w:r>
              <w:rPr>
                <w:sz w:val="20"/>
              </w:rPr>
              <w:br/>
              <w:t>Where x is the raw feature value, μ is the feature mean, and σ is the standard deviation across all training instances.</w:t>
            </w:r>
          </w:p>
        </w:tc>
      </w:tr>
    </w:tbl>
    <w:p w14:paraId="43A704C0" w14:textId="77777777" w:rsidR="00754E98" w:rsidRDefault="00754E98">
      <w:pPr>
        <w:spacing w:after="80"/>
      </w:pPr>
    </w:p>
    <w:p w14:paraId="796E1921" w14:textId="77777777" w:rsidR="00754E98" w:rsidRDefault="00000000">
      <w:r>
        <w:t>3. 80:20 Train-Test Validation Split: Conforming to Module 1 standards, the 3,000 records are partitioned randomly into 2,400 training rows (80%) and 600 testing rows (20%) using random_state=42 for deterministic reproducibility.</w:t>
      </w:r>
    </w:p>
    <w:p w14:paraId="0FC70FF6" w14:textId="77777777" w:rsidR="00754E98" w:rsidRDefault="00000000">
      <w:pPr>
        <w:keepNext/>
        <w:spacing w:before="320"/>
      </w:pPr>
      <w:r>
        <w:rPr>
          <w:b/>
          <w:color w:val="4F46E5"/>
          <w:sz w:val="32"/>
        </w:rPr>
        <w:t>3. Tab 1: Live Profit Predictor (Regression &amp; Ensemble Learning)</w:t>
      </w:r>
    </w:p>
    <w:p w14:paraId="62BC0557" w14:textId="77777777" w:rsidR="00754E98" w:rsidRDefault="00000000">
      <w:r>
        <w:t>Tab 1 provides an interactive simulator where farmers or evaluators can test any operational scenario and immediately inspect profit forecasts across multiple model paradigms.</w:t>
      </w:r>
    </w:p>
    <w:p w14:paraId="6225C48D" w14:textId="77777777" w:rsidR="00754E98" w:rsidRDefault="00000000">
      <w:pPr>
        <w:keepNext/>
        <w:spacing w:before="240" w:after="80"/>
      </w:pPr>
      <w:r>
        <w:rPr>
          <w:b/>
          <w:color w:val="7C3AED"/>
          <w:sz w:val="25"/>
        </w:rPr>
        <w:t>A. Input Parameters</w:t>
      </w:r>
    </w:p>
    <w:p w14:paraId="5DF24F48" w14:textId="77777777" w:rsidR="00754E98" w:rsidRDefault="00000000">
      <w:r>
        <w:t>The user specifies six operational inputs:</w:t>
      </w:r>
    </w:p>
    <w:p w14:paraId="33D852E0" w14:textId="77777777" w:rsidR="00754E98" w:rsidRDefault="00000000">
      <w:r>
        <w:t>• Crop Type: The agricultural crop selected for cultivation (e.g., Cucumber, Rice, Wheat, Tomato).</w:t>
      </w:r>
    </w:p>
    <w:p w14:paraId="0CF02D6D" w14:textId="77777777" w:rsidR="00754E98" w:rsidRDefault="00000000">
      <w:r>
        <w:lastRenderedPageBreak/>
        <w:t>• State / Region: Geographical state (e.g., Tamil Nadu, Punjab, Odisha).</w:t>
      </w:r>
    </w:p>
    <w:p w14:paraId="750B5E19" w14:textId="77777777" w:rsidR="00754E98" w:rsidRDefault="00000000">
      <w:r>
        <w:t>• Season: Cropping period (Kharif, Rabi, Zaid).</w:t>
      </w:r>
    </w:p>
    <w:p w14:paraId="5025EB6E" w14:textId="77777777" w:rsidR="00754E98" w:rsidRDefault="00000000">
      <w:r>
        <w:t>• Expected Yield (t/ha): Anticipated harvest volume in tonnes per hectare (e.g., 15.5 t/ha).</w:t>
      </w:r>
    </w:p>
    <w:p w14:paraId="59C5A8A9" w14:textId="77777777" w:rsidR="00754E98" w:rsidRDefault="00000000">
      <w:r>
        <w:t>• Market Price (Rs/qtl): Expected mandi / market wholesale selling price in Rs per quintal (e.g., Rs 1,650/qtl).</w:t>
      </w:r>
    </w:p>
    <w:p w14:paraId="0EE44319" w14:textId="77777777" w:rsidR="00754E98" w:rsidRDefault="00000000">
      <w:r>
        <w:t>• UCPI Quality Score: Overall quality and soil suitability index (e.g., 68 out of 100).</w:t>
      </w:r>
    </w:p>
    <w:p w14:paraId="65EED88B" w14:textId="77777777" w:rsidR="00754E98" w:rsidRDefault="00000000">
      <w:pPr>
        <w:keepNext/>
        <w:spacing w:before="240" w:after="80"/>
      </w:pPr>
      <w:r>
        <w:rPr>
          <w:b/>
          <w:color w:val="7C3AED"/>
          <w:sz w:val="25"/>
        </w:rPr>
        <w:t>B. The 4 Underlying Regression Algorithms &amp; Formulas</w:t>
      </w:r>
    </w:p>
    <w:p w14:paraId="16F62AC2" w14:textId="77777777" w:rsidR="00754E98" w:rsidRDefault="00000000">
      <w:r>
        <w:t>When 'Run Ensemble Prediction' is triggered, the inputs are fed simultaneously to four algorithms:</w:t>
      </w:r>
    </w:p>
    <w:p w14:paraId="7CD31B48" w14:textId="77777777" w:rsidR="00754E98" w:rsidRDefault="00000000">
      <w:r>
        <w:t>1. Linear Regression (Module 3 - CO: 2):</w:t>
      </w:r>
    </w:p>
    <w:p w14:paraId="49CA8BF2" w14:textId="77777777" w:rsidR="00754E98" w:rsidRDefault="00000000">
      <w:r>
        <w:t>Calculates expected profit as a linear combination of weighted features plus a bias intercept:</w:t>
      </w:r>
    </w:p>
    <w:tbl>
      <w:tblPr>
        <w:tblW w:w="0" w:type="auto"/>
        <w:jc w:val="center"/>
        <w:tblLook w:val="04A0" w:firstRow="1" w:lastRow="0" w:firstColumn="1" w:lastColumn="0" w:noHBand="0" w:noVBand="1"/>
      </w:tblPr>
      <w:tblGrid>
        <w:gridCol w:w="9360"/>
      </w:tblGrid>
      <w:tr w:rsidR="00754E98" w14:paraId="7587D7AD" w14:textId="77777777">
        <w:trPr>
          <w:jc w:val="center"/>
        </w:trPr>
        <w:tc>
          <w:tcPr>
            <w:tcW w:w="9360" w:type="dxa"/>
            <w:shd w:val="clear" w:color="auto" w:fill="EEF2FF"/>
            <w:tcMar>
              <w:top w:w="140" w:type="dxa"/>
              <w:left w:w="180" w:type="dxa"/>
              <w:bottom w:w="140" w:type="dxa"/>
              <w:right w:w="180" w:type="dxa"/>
            </w:tcMar>
          </w:tcPr>
          <w:p w14:paraId="7A67A73D" w14:textId="77777777" w:rsidR="00754E98" w:rsidRDefault="00000000">
            <w:pPr>
              <w:spacing w:after="0"/>
            </w:pPr>
            <w:r>
              <w:rPr>
                <w:b/>
                <w:sz w:val="20"/>
              </w:rPr>
              <w:t xml:space="preserve">Linear Regression Equation: </w:t>
            </w:r>
            <w:r>
              <w:rPr>
                <w:sz w:val="20"/>
              </w:rPr>
              <w:t>ŷ_LR = w₀ + w₁(Yield) + w₂(Price) + w₃(UCPI) + ∑ w_c(Crop_c) + ∑ w_s(State_s) + ∑ w_z(Season_z)</w:t>
            </w:r>
            <w:r>
              <w:rPr>
                <w:sz w:val="20"/>
              </w:rPr>
              <w:br/>
              <w:t>Where weights w are learned via Ordinary Least Squares (OLS) minimizing the residual sum of squares: RSS = ∑(y_i - ŷ_i)².</w:t>
            </w:r>
          </w:p>
        </w:tc>
      </w:tr>
    </w:tbl>
    <w:p w14:paraId="776A0640" w14:textId="77777777" w:rsidR="00754E98" w:rsidRDefault="00754E98">
      <w:pPr>
        <w:spacing w:after="80"/>
      </w:pPr>
    </w:p>
    <w:p w14:paraId="397EAF93" w14:textId="77777777" w:rsidR="00754E98" w:rsidRDefault="00000000">
      <w:r>
        <w:t>2. Ridge Regression (Module 3 - CO: 2):</w:t>
      </w:r>
    </w:p>
    <w:p w14:paraId="4C226AA6" w14:textId="77777777" w:rsidR="00754E98" w:rsidRDefault="00000000">
      <w:r>
        <w:t>Addresses multicollinearity between features by imposing an L2 penalty on the magnitude of the model coefficients:</w:t>
      </w:r>
    </w:p>
    <w:tbl>
      <w:tblPr>
        <w:tblW w:w="0" w:type="auto"/>
        <w:jc w:val="center"/>
        <w:tblLook w:val="04A0" w:firstRow="1" w:lastRow="0" w:firstColumn="1" w:lastColumn="0" w:noHBand="0" w:noVBand="1"/>
      </w:tblPr>
      <w:tblGrid>
        <w:gridCol w:w="9360"/>
      </w:tblGrid>
      <w:tr w:rsidR="00754E98" w14:paraId="59C0A58C" w14:textId="77777777">
        <w:trPr>
          <w:jc w:val="center"/>
        </w:trPr>
        <w:tc>
          <w:tcPr>
            <w:tcW w:w="9360" w:type="dxa"/>
            <w:shd w:val="clear" w:color="auto" w:fill="EEF2FF"/>
            <w:tcMar>
              <w:top w:w="140" w:type="dxa"/>
              <w:left w:w="180" w:type="dxa"/>
              <w:bottom w:w="140" w:type="dxa"/>
              <w:right w:w="180" w:type="dxa"/>
            </w:tcMar>
          </w:tcPr>
          <w:p w14:paraId="5F6250BF" w14:textId="77777777" w:rsidR="00754E98" w:rsidRDefault="00000000">
            <w:pPr>
              <w:spacing w:after="0"/>
            </w:pPr>
            <w:r>
              <w:rPr>
                <w:b/>
                <w:sz w:val="20"/>
              </w:rPr>
              <w:t xml:space="preserve">Ridge Loss Function: </w:t>
            </w:r>
            <w:r>
              <w:rPr>
                <w:sz w:val="20"/>
              </w:rPr>
              <w:t>L_Ridge = ∑(y_i - ŷ_i)² + α ∑ w_j²</w:t>
            </w:r>
            <w:r>
              <w:rPr>
                <w:sz w:val="20"/>
              </w:rPr>
              <w:br/>
              <w:t>Where α = 1.0 shrinks the coefficients, preventing overfitting and providing numerical stability.</w:t>
            </w:r>
          </w:p>
        </w:tc>
      </w:tr>
    </w:tbl>
    <w:p w14:paraId="4E9BD6DB" w14:textId="77777777" w:rsidR="00754E98" w:rsidRDefault="00754E98">
      <w:pPr>
        <w:spacing w:after="80"/>
      </w:pPr>
    </w:p>
    <w:p w14:paraId="4B8E7815" w14:textId="77777777" w:rsidR="00754E98" w:rsidRDefault="00000000">
      <w:r>
        <w:t>3. Decision Tree Regressor (Module 3 - CO: 2):</w:t>
      </w:r>
    </w:p>
    <w:p w14:paraId="33A1A661" w14:textId="77777777" w:rsidR="00754E98" w:rsidRDefault="00000000">
      <w:r>
        <w:t>Non-linear, non-parametric tree model that recursively splits feature space to minimize variance in each child partition:</w:t>
      </w:r>
    </w:p>
    <w:tbl>
      <w:tblPr>
        <w:tblW w:w="0" w:type="auto"/>
        <w:jc w:val="center"/>
        <w:tblLook w:val="04A0" w:firstRow="1" w:lastRow="0" w:firstColumn="1" w:lastColumn="0" w:noHBand="0" w:noVBand="1"/>
      </w:tblPr>
      <w:tblGrid>
        <w:gridCol w:w="9360"/>
      </w:tblGrid>
      <w:tr w:rsidR="00754E98" w14:paraId="3FCC6256" w14:textId="77777777">
        <w:trPr>
          <w:jc w:val="center"/>
        </w:trPr>
        <w:tc>
          <w:tcPr>
            <w:tcW w:w="9360" w:type="dxa"/>
            <w:shd w:val="clear" w:color="auto" w:fill="EEF2FF"/>
            <w:tcMar>
              <w:top w:w="140" w:type="dxa"/>
              <w:left w:w="180" w:type="dxa"/>
              <w:bottom w:w="140" w:type="dxa"/>
              <w:right w:w="180" w:type="dxa"/>
            </w:tcMar>
          </w:tcPr>
          <w:p w14:paraId="5B78AE87" w14:textId="77777777" w:rsidR="00754E98" w:rsidRDefault="00000000">
            <w:pPr>
              <w:spacing w:after="0"/>
            </w:pPr>
            <w:r>
              <w:rPr>
                <w:b/>
                <w:sz w:val="20"/>
              </w:rPr>
              <w:t xml:space="preserve">Decision Tree Splitting Criterion: </w:t>
            </w:r>
            <w:r>
              <w:rPr>
                <w:sz w:val="20"/>
              </w:rPr>
              <w:t>MSE_split = (N_left / N) * MSE_left + (N_right / N) * MSE_right</w:t>
            </w:r>
            <w:r>
              <w:rPr>
                <w:sz w:val="20"/>
              </w:rPr>
              <w:br/>
              <w:t>The tree makes threshold decisions (e.g., 'Is Yield &gt; 12.5?') down to terminal leaves that output the localized historical mean profit.</w:t>
            </w:r>
          </w:p>
        </w:tc>
      </w:tr>
    </w:tbl>
    <w:p w14:paraId="1EE5494C" w14:textId="77777777" w:rsidR="00754E98" w:rsidRDefault="00754E98">
      <w:pPr>
        <w:spacing w:after="80"/>
      </w:pPr>
    </w:p>
    <w:p w14:paraId="5D39AA18" w14:textId="77777777" w:rsidR="00754E98" w:rsidRDefault="00000000">
      <w:r>
        <w:t>4. Random Forest Regressor (Module 4 - CO: 3 - Primary Predictor):</w:t>
      </w:r>
    </w:p>
    <w:p w14:paraId="083F517C" w14:textId="77777777" w:rsidR="00754E98" w:rsidRDefault="00000000">
      <w:r>
        <w:t>A bagging ensemble comprising 100 independent, decorrelated decision trees. Each individual tree is trained on a bootstrap sample of the training dataset with random feature subsampling. The final ensemble prediction is the arithmetic mean across all 100 trees:</w:t>
      </w:r>
    </w:p>
    <w:tbl>
      <w:tblPr>
        <w:tblW w:w="0" w:type="auto"/>
        <w:jc w:val="center"/>
        <w:tblLook w:val="04A0" w:firstRow="1" w:lastRow="0" w:firstColumn="1" w:lastColumn="0" w:noHBand="0" w:noVBand="1"/>
      </w:tblPr>
      <w:tblGrid>
        <w:gridCol w:w="9360"/>
      </w:tblGrid>
      <w:tr w:rsidR="00754E98" w14:paraId="411F0DF3" w14:textId="77777777">
        <w:trPr>
          <w:jc w:val="center"/>
        </w:trPr>
        <w:tc>
          <w:tcPr>
            <w:tcW w:w="9360" w:type="dxa"/>
            <w:shd w:val="clear" w:color="auto" w:fill="EEF2FF"/>
            <w:tcMar>
              <w:top w:w="140" w:type="dxa"/>
              <w:left w:w="180" w:type="dxa"/>
              <w:bottom w:w="140" w:type="dxa"/>
              <w:right w:w="180" w:type="dxa"/>
            </w:tcMar>
          </w:tcPr>
          <w:p w14:paraId="0025B1B5" w14:textId="77777777" w:rsidR="00754E98" w:rsidRDefault="00000000">
            <w:pPr>
              <w:spacing w:after="0"/>
            </w:pPr>
            <w:r>
              <w:rPr>
                <w:b/>
                <w:sz w:val="20"/>
              </w:rPr>
              <w:lastRenderedPageBreak/>
              <w:t xml:space="preserve">Random Forest Ensemble Formula: </w:t>
            </w:r>
            <w:r>
              <w:rPr>
                <w:sz w:val="20"/>
              </w:rPr>
              <w:t>ŷ_RF = (1 / B) * ∑_{b=1}^{B} T_b(x)</w:t>
            </w:r>
            <w:r>
              <w:rPr>
                <w:sz w:val="20"/>
              </w:rPr>
              <w:br/>
              <w:t>Where B = 100 trees and T_b(x) is the prediction of the b-th tree. This ensemble averaging drastically suppresses the individual variance of single decision trees, achieving superior predictive power.</w:t>
            </w:r>
          </w:p>
        </w:tc>
      </w:tr>
    </w:tbl>
    <w:p w14:paraId="5F66E8A9" w14:textId="77777777" w:rsidR="00754E98" w:rsidRDefault="00754E98">
      <w:pPr>
        <w:spacing w:after="80"/>
      </w:pPr>
    </w:p>
    <w:p w14:paraId="09F88B44" w14:textId="77777777" w:rsidR="00754E98" w:rsidRDefault="00000000">
      <w:pPr>
        <w:keepNext/>
        <w:spacing w:before="240" w:after="80"/>
      </w:pPr>
      <w:r>
        <w:rPr>
          <w:b/>
          <w:color w:val="7C3AED"/>
          <w:sz w:val="25"/>
        </w:rPr>
        <w:t>C. Outputs Explained</w:t>
      </w:r>
    </w:p>
    <w:p w14:paraId="1F036A73" w14:textId="77777777" w:rsidR="00754E98" w:rsidRDefault="00000000">
      <w:r>
        <w:t>1. Primary Predicted Profit: High-prominence display of the Random Forest forecast in Indian Rupees (e.g., Rs 1,19,566.98 per hectare).</w:t>
      </w:r>
    </w:p>
    <w:p w14:paraId="611780D6" w14:textId="77777777" w:rsidR="00754E98" w:rsidRDefault="00000000">
      <w:r>
        <w:t>2. 95% Confidence Interval: Upper and lower bounds (e.g., Rs 1,12,392 to Rs 1,26,741) reflecting statistical model uncertainty and historical price fluctuation margins.</w:t>
      </w:r>
    </w:p>
    <w:p w14:paraId="5DB68162" w14:textId="77777777" w:rsidR="00754E98" w:rsidRDefault="00000000">
      <w:r>
        <w:t>3. Multi-Model Cross Comparison: Side-by-side cards comparing Random Forest (Rs 1,19,566), Decision Tree (Rs 1,30,548), Linear Regression (Rs 1,01,568), and Ridge Regression (Rs 1,00,171).</w:t>
      </w:r>
    </w:p>
    <w:p w14:paraId="3D8E7F2B" w14:textId="77777777" w:rsidR="00754E98" w:rsidRDefault="00000000">
      <w:r>
        <w:t>4. Key Feature Importance (Gini Impurity Reduction): Displays the percentage contribution of each feature category:</w:t>
      </w:r>
    </w:p>
    <w:p w14:paraId="1EB1640C" w14:textId="77777777" w:rsidR="00754E98" w:rsidRDefault="00000000">
      <w:r>
        <w:t xml:space="preserve">   • Crop Variety: 57.16% (The single largest determinant of profit)</w:t>
      </w:r>
    </w:p>
    <w:p w14:paraId="1657E885" w14:textId="77777777" w:rsidR="00754E98" w:rsidRDefault="00000000">
      <w:r>
        <w:t xml:space="preserve">   • Yield: 34.96% (Volume produced per hectare)</w:t>
      </w:r>
    </w:p>
    <w:p w14:paraId="457FE6B8" w14:textId="77777777" w:rsidR="00754E98" w:rsidRDefault="00000000">
      <w:r>
        <w:t xml:space="preserve">   • Market Price: 7.48% (Market rate per quintal)</w:t>
      </w:r>
    </w:p>
    <w:p w14:paraId="56C307B8" w14:textId="77777777" w:rsidR="00754E98" w:rsidRDefault="00000000">
      <w:r>
        <w:t xml:space="preserve">   • Region &amp; Season: ~0.40% (Geographical baseline adjustments)</w:t>
      </w:r>
    </w:p>
    <w:tbl>
      <w:tblPr>
        <w:tblW w:w="0" w:type="auto"/>
        <w:jc w:val="center"/>
        <w:tblLook w:val="04A0" w:firstRow="1" w:lastRow="0" w:firstColumn="1" w:lastColumn="0" w:noHBand="0" w:noVBand="1"/>
      </w:tblPr>
      <w:tblGrid>
        <w:gridCol w:w="9360"/>
      </w:tblGrid>
      <w:tr w:rsidR="00754E98" w14:paraId="4F6B8C40" w14:textId="77777777">
        <w:trPr>
          <w:jc w:val="center"/>
        </w:trPr>
        <w:tc>
          <w:tcPr>
            <w:tcW w:w="9360" w:type="dxa"/>
            <w:shd w:val="clear" w:color="auto" w:fill="EEF2FF"/>
            <w:tcMar>
              <w:top w:w="140" w:type="dxa"/>
              <w:left w:w="180" w:type="dxa"/>
              <w:bottom w:w="140" w:type="dxa"/>
              <w:right w:w="180" w:type="dxa"/>
            </w:tcMar>
          </w:tcPr>
          <w:p w14:paraId="130C06BF" w14:textId="77777777" w:rsidR="00754E98" w:rsidRDefault="00000000">
            <w:pPr>
              <w:spacing w:after="0"/>
            </w:pPr>
            <w:r>
              <w:rPr>
                <w:b/>
                <w:sz w:val="20"/>
              </w:rPr>
              <w:t xml:space="preserve">Real-World Example: </w:t>
            </w:r>
            <w:r>
              <w:rPr>
                <w:sz w:val="20"/>
              </w:rPr>
              <w:t>Input: Crop = Cucumber, State = Tamil Nadu, Season = Kharif, Yield = 15.5 t/ha, Price = Rs 1,650/qtl, UCPI = 68.</w:t>
            </w:r>
            <w:r>
              <w:rPr>
                <w:sz w:val="20"/>
              </w:rPr>
              <w:br/>
              <w:t>Output: Predicted Profit = Rs 1,19,566.98 / hectare.</w:t>
            </w:r>
            <w:r>
              <w:rPr>
                <w:sz w:val="20"/>
              </w:rPr>
              <w:br/>
              <w:t>Interpretation: Commercial vegetable crops in Tamil Nadu Kharif generate high return on investment because cucumber matures quickly with high yield volume.</w:t>
            </w:r>
          </w:p>
        </w:tc>
      </w:tr>
    </w:tbl>
    <w:p w14:paraId="6BF05C4C" w14:textId="77777777" w:rsidR="00754E98" w:rsidRDefault="00754E98">
      <w:pPr>
        <w:spacing w:after="80"/>
      </w:pPr>
    </w:p>
    <w:p w14:paraId="7F11C2C5" w14:textId="77777777" w:rsidR="00754E98" w:rsidRDefault="00000000">
      <w:pPr>
        <w:keepNext/>
        <w:spacing w:before="320"/>
      </w:pPr>
      <w:r>
        <w:rPr>
          <w:b/>
          <w:color w:val="4F46E5"/>
          <w:sz w:val="32"/>
        </w:rPr>
        <w:t>4. Tab 2: Model Benchmarks &amp; Validation Matrix (Module 1, 3, 4)</w:t>
      </w:r>
    </w:p>
    <w:p w14:paraId="676A06CF" w14:textId="77777777" w:rsidR="00754E98" w:rsidRDefault="00000000">
      <w:r>
        <w:t>Tab 2 provides academic rigor and proves that models were systematically tested and evaluated against standard quantitative metrics on unseen test data (600 rows).</w:t>
      </w:r>
    </w:p>
    <w:p w14:paraId="69942E28" w14:textId="77777777" w:rsidR="00754E98" w:rsidRDefault="00000000">
      <w:pPr>
        <w:keepNext/>
        <w:spacing w:before="240" w:after="80"/>
      </w:pPr>
      <w:r>
        <w:rPr>
          <w:b/>
          <w:color w:val="7C3AED"/>
          <w:sz w:val="25"/>
        </w:rPr>
        <w:t>A. Evaluation Metrics Defined</w:t>
      </w:r>
    </w:p>
    <w:p w14:paraId="74BB9124" w14:textId="77777777" w:rsidR="00754E98" w:rsidRDefault="00000000">
      <w:r>
        <w:t>1. R² Score (Coefficient of Determination): Measures the proportion of total variance in profit explained by the model:</w:t>
      </w:r>
    </w:p>
    <w:tbl>
      <w:tblPr>
        <w:tblW w:w="0" w:type="auto"/>
        <w:jc w:val="center"/>
        <w:tblLook w:val="04A0" w:firstRow="1" w:lastRow="0" w:firstColumn="1" w:lastColumn="0" w:noHBand="0" w:noVBand="1"/>
      </w:tblPr>
      <w:tblGrid>
        <w:gridCol w:w="9360"/>
      </w:tblGrid>
      <w:tr w:rsidR="00754E98" w14:paraId="7941C67D" w14:textId="77777777">
        <w:trPr>
          <w:jc w:val="center"/>
        </w:trPr>
        <w:tc>
          <w:tcPr>
            <w:tcW w:w="9360" w:type="dxa"/>
            <w:shd w:val="clear" w:color="auto" w:fill="EEF2FF"/>
            <w:tcMar>
              <w:top w:w="140" w:type="dxa"/>
              <w:left w:w="180" w:type="dxa"/>
              <w:bottom w:w="140" w:type="dxa"/>
              <w:right w:w="180" w:type="dxa"/>
            </w:tcMar>
          </w:tcPr>
          <w:p w14:paraId="5ABBFF66" w14:textId="77777777" w:rsidR="00754E98" w:rsidRDefault="00000000">
            <w:pPr>
              <w:spacing w:after="0"/>
            </w:pPr>
            <w:r>
              <w:rPr>
                <w:b/>
                <w:sz w:val="20"/>
              </w:rPr>
              <w:t xml:space="preserve">R² Score Formula: </w:t>
            </w:r>
            <w:r>
              <w:rPr>
                <w:sz w:val="20"/>
              </w:rPr>
              <w:t>R² = 1 - [ ∑(y_i - ŷ_i)² / ∑(y_i - ȳ)² ]</w:t>
            </w:r>
            <w:r>
              <w:rPr>
                <w:sz w:val="20"/>
              </w:rPr>
              <w:br/>
              <w:t>Where ȳ is the mean of true profit values. An R² close to 1.0 indicates near-perfect explanatory accuracy.</w:t>
            </w:r>
          </w:p>
        </w:tc>
      </w:tr>
    </w:tbl>
    <w:p w14:paraId="6B68B2D4" w14:textId="77777777" w:rsidR="00754E98" w:rsidRDefault="00754E98">
      <w:pPr>
        <w:spacing w:after="80"/>
      </w:pPr>
    </w:p>
    <w:p w14:paraId="2AA14DF4" w14:textId="77777777" w:rsidR="00754E98" w:rsidRDefault="00000000">
      <w:r>
        <w:lastRenderedPageBreak/>
        <w:t>2. Mean Absolute Error (MAE): Measures the average magnitude of absolute errors in Rupees:</w:t>
      </w:r>
    </w:p>
    <w:tbl>
      <w:tblPr>
        <w:tblW w:w="0" w:type="auto"/>
        <w:jc w:val="center"/>
        <w:tblLook w:val="04A0" w:firstRow="1" w:lastRow="0" w:firstColumn="1" w:lastColumn="0" w:noHBand="0" w:noVBand="1"/>
      </w:tblPr>
      <w:tblGrid>
        <w:gridCol w:w="9360"/>
      </w:tblGrid>
      <w:tr w:rsidR="00754E98" w14:paraId="4E5C7042" w14:textId="77777777">
        <w:trPr>
          <w:jc w:val="center"/>
        </w:trPr>
        <w:tc>
          <w:tcPr>
            <w:tcW w:w="9360" w:type="dxa"/>
            <w:shd w:val="clear" w:color="auto" w:fill="EEF2FF"/>
            <w:tcMar>
              <w:top w:w="140" w:type="dxa"/>
              <w:left w:w="180" w:type="dxa"/>
              <w:bottom w:w="140" w:type="dxa"/>
              <w:right w:w="180" w:type="dxa"/>
            </w:tcMar>
          </w:tcPr>
          <w:p w14:paraId="09384284" w14:textId="77777777" w:rsidR="00754E98" w:rsidRDefault="00000000">
            <w:pPr>
              <w:spacing w:after="0"/>
            </w:pPr>
            <w:r>
              <w:rPr>
                <w:b/>
                <w:sz w:val="20"/>
              </w:rPr>
              <w:t xml:space="preserve">MAE Formula: </w:t>
            </w:r>
            <w:r>
              <w:rPr>
                <w:sz w:val="20"/>
              </w:rPr>
              <w:t>MAE = (1 / n) * ∑ |y_i - ŷ_i|</w:t>
            </w:r>
          </w:p>
        </w:tc>
      </w:tr>
    </w:tbl>
    <w:p w14:paraId="4B4B778E" w14:textId="77777777" w:rsidR="00754E98" w:rsidRDefault="00754E98">
      <w:pPr>
        <w:spacing w:after="80"/>
      </w:pPr>
    </w:p>
    <w:p w14:paraId="29366BC9" w14:textId="77777777" w:rsidR="00754E98" w:rsidRDefault="00000000">
      <w:r>
        <w:t>3. Root Mean Squared Error (RMSE): Penalizes large outlier errors more heavily by squaring residuals before taking the root:</w:t>
      </w:r>
    </w:p>
    <w:tbl>
      <w:tblPr>
        <w:tblW w:w="0" w:type="auto"/>
        <w:jc w:val="center"/>
        <w:tblLook w:val="04A0" w:firstRow="1" w:lastRow="0" w:firstColumn="1" w:lastColumn="0" w:noHBand="0" w:noVBand="1"/>
      </w:tblPr>
      <w:tblGrid>
        <w:gridCol w:w="9360"/>
      </w:tblGrid>
      <w:tr w:rsidR="00754E98" w14:paraId="3875630B" w14:textId="77777777">
        <w:trPr>
          <w:jc w:val="center"/>
        </w:trPr>
        <w:tc>
          <w:tcPr>
            <w:tcW w:w="9360" w:type="dxa"/>
            <w:shd w:val="clear" w:color="auto" w:fill="EEF2FF"/>
            <w:tcMar>
              <w:top w:w="140" w:type="dxa"/>
              <w:left w:w="180" w:type="dxa"/>
              <w:bottom w:w="140" w:type="dxa"/>
              <w:right w:w="180" w:type="dxa"/>
            </w:tcMar>
          </w:tcPr>
          <w:p w14:paraId="27D1D8C2" w14:textId="77777777" w:rsidR="00754E98" w:rsidRDefault="00000000">
            <w:pPr>
              <w:spacing w:after="0"/>
            </w:pPr>
            <w:r>
              <w:rPr>
                <w:b/>
                <w:sz w:val="20"/>
              </w:rPr>
              <w:t xml:space="preserve">RMSE Formula: </w:t>
            </w:r>
            <w:r>
              <w:rPr>
                <w:sz w:val="20"/>
              </w:rPr>
              <w:t>RMSE = √ [ (1 / n) * ∑(y_i - ŷ_i)² ]</w:t>
            </w:r>
          </w:p>
        </w:tc>
      </w:tr>
    </w:tbl>
    <w:p w14:paraId="0A656B4D" w14:textId="77777777" w:rsidR="00754E98" w:rsidRDefault="00754E98">
      <w:pPr>
        <w:spacing w:after="80"/>
      </w:pPr>
    </w:p>
    <w:p w14:paraId="6FD21554" w14:textId="77777777" w:rsidR="00754E98" w:rsidRDefault="00000000">
      <w:pPr>
        <w:keepNext/>
        <w:spacing w:before="240" w:after="80"/>
      </w:pPr>
      <w:r>
        <w:rPr>
          <w:b/>
          <w:color w:val="7C3AED"/>
          <w:sz w:val="25"/>
        </w:rPr>
        <w:t>B. Empirical Benchmark Scorecard</w:t>
      </w:r>
    </w:p>
    <w:tbl>
      <w:tblPr>
        <w:tblW w:w="0" w:type="auto"/>
        <w:jc w:val="center"/>
        <w:tblLayout w:type="fixed"/>
        <w:tblLook w:val="04A0" w:firstRow="1" w:lastRow="0" w:firstColumn="1" w:lastColumn="0" w:noHBand="0" w:noVBand="1"/>
      </w:tblPr>
      <w:tblGrid>
        <w:gridCol w:w="2160"/>
        <w:gridCol w:w="1296"/>
        <w:gridCol w:w="2160"/>
        <w:gridCol w:w="864"/>
        <w:gridCol w:w="864"/>
        <w:gridCol w:w="1008"/>
        <w:gridCol w:w="1008"/>
      </w:tblGrid>
      <w:tr w:rsidR="00754E98" w14:paraId="4AC62A1C" w14:textId="77777777">
        <w:trPr>
          <w:jc w:val="center"/>
        </w:trPr>
        <w:tc>
          <w:tcPr>
            <w:tcW w:w="2160" w:type="dxa"/>
            <w:shd w:val="clear" w:color="auto" w:fill="1E293B"/>
            <w:tcMar>
              <w:top w:w="100" w:type="dxa"/>
              <w:left w:w="80" w:type="dxa"/>
              <w:bottom w:w="100" w:type="dxa"/>
              <w:right w:w="80" w:type="dxa"/>
            </w:tcMar>
          </w:tcPr>
          <w:p w14:paraId="698925BC" w14:textId="77777777" w:rsidR="00754E98" w:rsidRDefault="00000000">
            <w:r>
              <w:rPr>
                <w:b/>
                <w:color w:val="FFFFFF"/>
                <w:sz w:val="17"/>
              </w:rPr>
              <w:t>Algorithm Name</w:t>
            </w:r>
          </w:p>
        </w:tc>
        <w:tc>
          <w:tcPr>
            <w:tcW w:w="1296" w:type="dxa"/>
            <w:shd w:val="clear" w:color="auto" w:fill="1E293B"/>
            <w:tcMar>
              <w:top w:w="100" w:type="dxa"/>
              <w:left w:w="80" w:type="dxa"/>
              <w:bottom w:w="100" w:type="dxa"/>
              <w:right w:w="80" w:type="dxa"/>
            </w:tcMar>
          </w:tcPr>
          <w:p w14:paraId="4D797EA1" w14:textId="77777777" w:rsidR="00754E98" w:rsidRDefault="00000000">
            <w:r>
              <w:rPr>
                <w:b/>
                <w:color w:val="FFFFFF"/>
                <w:sz w:val="17"/>
              </w:rPr>
              <w:t>Module Tag</w:t>
            </w:r>
          </w:p>
        </w:tc>
        <w:tc>
          <w:tcPr>
            <w:tcW w:w="2160" w:type="dxa"/>
            <w:shd w:val="clear" w:color="auto" w:fill="1E293B"/>
            <w:tcMar>
              <w:top w:w="100" w:type="dxa"/>
              <w:left w:w="80" w:type="dxa"/>
              <w:bottom w:w="100" w:type="dxa"/>
              <w:right w:w="80" w:type="dxa"/>
            </w:tcMar>
          </w:tcPr>
          <w:p w14:paraId="48FBBE74" w14:textId="77777777" w:rsidR="00754E98" w:rsidRDefault="00000000">
            <w:r>
              <w:rPr>
                <w:b/>
                <w:color w:val="FFFFFF"/>
                <w:sz w:val="17"/>
              </w:rPr>
              <w:t>Methodology Classification</w:t>
            </w:r>
          </w:p>
        </w:tc>
        <w:tc>
          <w:tcPr>
            <w:tcW w:w="864" w:type="dxa"/>
            <w:shd w:val="clear" w:color="auto" w:fill="1E293B"/>
            <w:tcMar>
              <w:top w:w="100" w:type="dxa"/>
              <w:left w:w="80" w:type="dxa"/>
              <w:bottom w:w="100" w:type="dxa"/>
              <w:right w:w="80" w:type="dxa"/>
            </w:tcMar>
          </w:tcPr>
          <w:p w14:paraId="7CC64B6B" w14:textId="77777777" w:rsidR="00754E98" w:rsidRDefault="00000000">
            <w:r>
              <w:rPr>
                <w:b/>
                <w:color w:val="FFFFFF"/>
                <w:sz w:val="17"/>
              </w:rPr>
              <w:t>R² Score</w:t>
            </w:r>
          </w:p>
        </w:tc>
        <w:tc>
          <w:tcPr>
            <w:tcW w:w="864" w:type="dxa"/>
            <w:shd w:val="clear" w:color="auto" w:fill="1E293B"/>
            <w:tcMar>
              <w:top w:w="100" w:type="dxa"/>
              <w:left w:w="80" w:type="dxa"/>
              <w:bottom w:w="100" w:type="dxa"/>
              <w:right w:w="80" w:type="dxa"/>
            </w:tcMar>
          </w:tcPr>
          <w:p w14:paraId="5E483B8F" w14:textId="77777777" w:rsidR="00754E98" w:rsidRDefault="00000000">
            <w:r>
              <w:rPr>
                <w:b/>
                <w:color w:val="FFFFFF"/>
                <w:sz w:val="17"/>
              </w:rPr>
              <w:t>Accuracy %</w:t>
            </w:r>
          </w:p>
        </w:tc>
        <w:tc>
          <w:tcPr>
            <w:tcW w:w="1008" w:type="dxa"/>
            <w:shd w:val="clear" w:color="auto" w:fill="1E293B"/>
            <w:tcMar>
              <w:top w:w="100" w:type="dxa"/>
              <w:left w:w="80" w:type="dxa"/>
              <w:bottom w:w="100" w:type="dxa"/>
              <w:right w:w="80" w:type="dxa"/>
            </w:tcMar>
          </w:tcPr>
          <w:p w14:paraId="1421C82D" w14:textId="77777777" w:rsidR="00754E98" w:rsidRDefault="00000000">
            <w:r>
              <w:rPr>
                <w:b/>
                <w:color w:val="FFFFFF"/>
                <w:sz w:val="17"/>
              </w:rPr>
              <w:t>MAE (Rs/ha)</w:t>
            </w:r>
          </w:p>
        </w:tc>
        <w:tc>
          <w:tcPr>
            <w:tcW w:w="1008" w:type="dxa"/>
            <w:shd w:val="clear" w:color="auto" w:fill="1E293B"/>
            <w:tcMar>
              <w:top w:w="100" w:type="dxa"/>
              <w:left w:w="80" w:type="dxa"/>
              <w:bottom w:w="100" w:type="dxa"/>
              <w:right w:w="80" w:type="dxa"/>
            </w:tcMar>
          </w:tcPr>
          <w:p w14:paraId="6F09170C" w14:textId="77777777" w:rsidR="00754E98" w:rsidRDefault="00000000">
            <w:r>
              <w:rPr>
                <w:b/>
                <w:color w:val="FFFFFF"/>
                <w:sz w:val="17"/>
              </w:rPr>
              <w:t>RMSE (Rs/ha)</w:t>
            </w:r>
          </w:p>
        </w:tc>
      </w:tr>
      <w:tr w:rsidR="00754E98" w14:paraId="5E815809" w14:textId="77777777">
        <w:trPr>
          <w:jc w:val="center"/>
        </w:trPr>
        <w:tc>
          <w:tcPr>
            <w:tcW w:w="2160" w:type="dxa"/>
            <w:shd w:val="clear" w:color="auto" w:fill="DCFCE7"/>
            <w:tcMar>
              <w:top w:w="80" w:type="dxa"/>
              <w:left w:w="80" w:type="dxa"/>
              <w:bottom w:w="80" w:type="dxa"/>
              <w:right w:w="80" w:type="dxa"/>
            </w:tcMar>
          </w:tcPr>
          <w:p w14:paraId="2F4A4CAA" w14:textId="77777777" w:rsidR="00754E98" w:rsidRDefault="00000000">
            <w:r>
              <w:rPr>
                <w:b/>
                <w:color w:val="166534"/>
                <w:sz w:val="17"/>
              </w:rPr>
              <w:t>Random Forest (Ensemble)</w:t>
            </w:r>
          </w:p>
        </w:tc>
        <w:tc>
          <w:tcPr>
            <w:tcW w:w="1296" w:type="dxa"/>
            <w:shd w:val="clear" w:color="auto" w:fill="DCFCE7"/>
            <w:tcMar>
              <w:top w:w="80" w:type="dxa"/>
              <w:left w:w="80" w:type="dxa"/>
              <w:bottom w:w="80" w:type="dxa"/>
              <w:right w:w="80" w:type="dxa"/>
            </w:tcMar>
          </w:tcPr>
          <w:p w14:paraId="506BDD17" w14:textId="77777777" w:rsidR="00754E98" w:rsidRDefault="00000000">
            <w:r>
              <w:rPr>
                <w:sz w:val="17"/>
              </w:rPr>
              <w:t>Module 4 (CO: 3)</w:t>
            </w:r>
          </w:p>
        </w:tc>
        <w:tc>
          <w:tcPr>
            <w:tcW w:w="2160" w:type="dxa"/>
            <w:shd w:val="clear" w:color="auto" w:fill="DCFCE7"/>
            <w:tcMar>
              <w:top w:w="80" w:type="dxa"/>
              <w:left w:w="80" w:type="dxa"/>
              <w:bottom w:w="80" w:type="dxa"/>
              <w:right w:w="80" w:type="dxa"/>
            </w:tcMar>
          </w:tcPr>
          <w:p w14:paraId="550D9232" w14:textId="77777777" w:rsidR="00754E98" w:rsidRDefault="00000000">
            <w:r>
              <w:rPr>
                <w:sz w:val="17"/>
              </w:rPr>
              <w:t>Bagging (100 Trees Ensemble)</w:t>
            </w:r>
          </w:p>
        </w:tc>
        <w:tc>
          <w:tcPr>
            <w:tcW w:w="864" w:type="dxa"/>
            <w:shd w:val="clear" w:color="auto" w:fill="DCFCE7"/>
            <w:tcMar>
              <w:top w:w="80" w:type="dxa"/>
              <w:left w:w="80" w:type="dxa"/>
              <w:bottom w:w="80" w:type="dxa"/>
              <w:right w:w="80" w:type="dxa"/>
            </w:tcMar>
          </w:tcPr>
          <w:p w14:paraId="04AE7603" w14:textId="77777777" w:rsidR="00754E98" w:rsidRDefault="00000000">
            <w:r>
              <w:rPr>
                <w:b/>
                <w:color w:val="166534"/>
                <w:sz w:val="17"/>
              </w:rPr>
              <w:t>0.9901</w:t>
            </w:r>
          </w:p>
        </w:tc>
        <w:tc>
          <w:tcPr>
            <w:tcW w:w="864" w:type="dxa"/>
            <w:shd w:val="clear" w:color="auto" w:fill="DCFCE7"/>
            <w:tcMar>
              <w:top w:w="80" w:type="dxa"/>
              <w:left w:w="80" w:type="dxa"/>
              <w:bottom w:w="80" w:type="dxa"/>
              <w:right w:w="80" w:type="dxa"/>
            </w:tcMar>
          </w:tcPr>
          <w:p w14:paraId="33F20F82" w14:textId="77777777" w:rsidR="00754E98" w:rsidRDefault="00000000">
            <w:r>
              <w:rPr>
                <w:b/>
                <w:color w:val="166534"/>
                <w:sz w:val="17"/>
              </w:rPr>
              <w:t>99.01%</w:t>
            </w:r>
          </w:p>
        </w:tc>
        <w:tc>
          <w:tcPr>
            <w:tcW w:w="1008" w:type="dxa"/>
            <w:shd w:val="clear" w:color="auto" w:fill="DCFCE7"/>
            <w:tcMar>
              <w:top w:w="80" w:type="dxa"/>
              <w:left w:w="80" w:type="dxa"/>
              <w:bottom w:w="80" w:type="dxa"/>
              <w:right w:w="80" w:type="dxa"/>
            </w:tcMar>
          </w:tcPr>
          <w:p w14:paraId="6849AD77" w14:textId="77777777" w:rsidR="00754E98" w:rsidRDefault="00000000">
            <w:r>
              <w:rPr>
                <w:sz w:val="17"/>
              </w:rPr>
              <w:t>Rs 7,700.70</w:t>
            </w:r>
          </w:p>
        </w:tc>
        <w:tc>
          <w:tcPr>
            <w:tcW w:w="1008" w:type="dxa"/>
            <w:shd w:val="clear" w:color="auto" w:fill="DCFCE7"/>
            <w:tcMar>
              <w:top w:w="80" w:type="dxa"/>
              <w:left w:w="80" w:type="dxa"/>
              <w:bottom w:w="80" w:type="dxa"/>
              <w:right w:w="80" w:type="dxa"/>
            </w:tcMar>
          </w:tcPr>
          <w:p w14:paraId="6D9093C1" w14:textId="77777777" w:rsidR="00754E98" w:rsidRDefault="00000000">
            <w:r>
              <w:rPr>
                <w:sz w:val="17"/>
              </w:rPr>
              <w:t>Rs 13,200.44</w:t>
            </w:r>
          </w:p>
        </w:tc>
      </w:tr>
      <w:tr w:rsidR="00754E98" w14:paraId="56D16979" w14:textId="77777777">
        <w:trPr>
          <w:jc w:val="center"/>
        </w:trPr>
        <w:tc>
          <w:tcPr>
            <w:tcW w:w="2160" w:type="dxa"/>
            <w:shd w:val="clear" w:color="auto" w:fill="F8FAFC"/>
            <w:tcMar>
              <w:top w:w="80" w:type="dxa"/>
              <w:left w:w="80" w:type="dxa"/>
              <w:bottom w:w="80" w:type="dxa"/>
              <w:right w:w="80" w:type="dxa"/>
            </w:tcMar>
          </w:tcPr>
          <w:p w14:paraId="231B341A" w14:textId="77777777" w:rsidR="00754E98" w:rsidRDefault="00000000">
            <w:r>
              <w:rPr>
                <w:sz w:val="17"/>
              </w:rPr>
              <w:t>Decision Tree Regressor</w:t>
            </w:r>
          </w:p>
        </w:tc>
        <w:tc>
          <w:tcPr>
            <w:tcW w:w="1296" w:type="dxa"/>
            <w:shd w:val="clear" w:color="auto" w:fill="F8FAFC"/>
            <w:tcMar>
              <w:top w:w="80" w:type="dxa"/>
              <w:left w:w="80" w:type="dxa"/>
              <w:bottom w:w="80" w:type="dxa"/>
              <w:right w:w="80" w:type="dxa"/>
            </w:tcMar>
          </w:tcPr>
          <w:p w14:paraId="65AA9353" w14:textId="77777777" w:rsidR="00754E98" w:rsidRDefault="00000000">
            <w:r>
              <w:rPr>
                <w:sz w:val="17"/>
              </w:rPr>
              <w:t>Module 3 (CO: 2)</w:t>
            </w:r>
          </w:p>
        </w:tc>
        <w:tc>
          <w:tcPr>
            <w:tcW w:w="2160" w:type="dxa"/>
            <w:shd w:val="clear" w:color="auto" w:fill="F8FAFC"/>
            <w:tcMar>
              <w:top w:w="80" w:type="dxa"/>
              <w:left w:w="80" w:type="dxa"/>
              <w:bottom w:w="80" w:type="dxa"/>
              <w:right w:w="80" w:type="dxa"/>
            </w:tcMar>
          </w:tcPr>
          <w:p w14:paraId="5BE2B4BD" w14:textId="77777777" w:rsidR="00754E98" w:rsidRDefault="00000000">
            <w:r>
              <w:rPr>
                <w:sz w:val="17"/>
              </w:rPr>
              <w:t>Non-linear Recursive Partitioning</w:t>
            </w:r>
          </w:p>
        </w:tc>
        <w:tc>
          <w:tcPr>
            <w:tcW w:w="864" w:type="dxa"/>
            <w:shd w:val="clear" w:color="auto" w:fill="F8FAFC"/>
            <w:tcMar>
              <w:top w:w="80" w:type="dxa"/>
              <w:left w:w="80" w:type="dxa"/>
              <w:bottom w:w="80" w:type="dxa"/>
              <w:right w:w="80" w:type="dxa"/>
            </w:tcMar>
          </w:tcPr>
          <w:p w14:paraId="233C8B7B" w14:textId="77777777" w:rsidR="00754E98" w:rsidRDefault="00000000">
            <w:r>
              <w:rPr>
                <w:sz w:val="17"/>
              </w:rPr>
              <w:t>0.9815</w:t>
            </w:r>
          </w:p>
        </w:tc>
        <w:tc>
          <w:tcPr>
            <w:tcW w:w="864" w:type="dxa"/>
            <w:shd w:val="clear" w:color="auto" w:fill="F8FAFC"/>
            <w:tcMar>
              <w:top w:w="80" w:type="dxa"/>
              <w:left w:w="80" w:type="dxa"/>
              <w:bottom w:w="80" w:type="dxa"/>
              <w:right w:w="80" w:type="dxa"/>
            </w:tcMar>
          </w:tcPr>
          <w:p w14:paraId="64BFB8D6" w14:textId="77777777" w:rsidR="00754E98" w:rsidRDefault="00000000">
            <w:r>
              <w:rPr>
                <w:sz w:val="17"/>
              </w:rPr>
              <w:t>98.15%</w:t>
            </w:r>
          </w:p>
        </w:tc>
        <w:tc>
          <w:tcPr>
            <w:tcW w:w="1008" w:type="dxa"/>
            <w:shd w:val="clear" w:color="auto" w:fill="F8FAFC"/>
            <w:tcMar>
              <w:top w:w="80" w:type="dxa"/>
              <w:left w:w="80" w:type="dxa"/>
              <w:bottom w:w="80" w:type="dxa"/>
              <w:right w:w="80" w:type="dxa"/>
            </w:tcMar>
          </w:tcPr>
          <w:p w14:paraId="2A22CAB3" w14:textId="77777777" w:rsidR="00754E98" w:rsidRDefault="00000000">
            <w:r>
              <w:rPr>
                <w:sz w:val="17"/>
              </w:rPr>
              <w:t>Rs 11,380.46</w:t>
            </w:r>
          </w:p>
        </w:tc>
        <w:tc>
          <w:tcPr>
            <w:tcW w:w="1008" w:type="dxa"/>
            <w:shd w:val="clear" w:color="auto" w:fill="F8FAFC"/>
            <w:tcMar>
              <w:top w:w="80" w:type="dxa"/>
              <w:left w:w="80" w:type="dxa"/>
              <w:bottom w:w="80" w:type="dxa"/>
              <w:right w:w="80" w:type="dxa"/>
            </w:tcMar>
          </w:tcPr>
          <w:p w14:paraId="13C71085" w14:textId="77777777" w:rsidR="00754E98" w:rsidRDefault="00000000">
            <w:r>
              <w:rPr>
                <w:sz w:val="17"/>
              </w:rPr>
              <w:t>Rs 18,041.97</w:t>
            </w:r>
          </w:p>
        </w:tc>
      </w:tr>
      <w:tr w:rsidR="00754E98" w14:paraId="5411F988" w14:textId="77777777">
        <w:trPr>
          <w:jc w:val="center"/>
        </w:trPr>
        <w:tc>
          <w:tcPr>
            <w:tcW w:w="2160" w:type="dxa"/>
            <w:shd w:val="clear" w:color="auto" w:fill="FFFFFF"/>
            <w:tcMar>
              <w:top w:w="80" w:type="dxa"/>
              <w:left w:w="80" w:type="dxa"/>
              <w:bottom w:w="80" w:type="dxa"/>
              <w:right w:w="80" w:type="dxa"/>
            </w:tcMar>
          </w:tcPr>
          <w:p w14:paraId="3AC838C6" w14:textId="77777777" w:rsidR="00754E98" w:rsidRDefault="00000000">
            <w:r>
              <w:rPr>
                <w:sz w:val="17"/>
              </w:rPr>
              <w:t>Linear Regression</w:t>
            </w:r>
          </w:p>
        </w:tc>
        <w:tc>
          <w:tcPr>
            <w:tcW w:w="1296" w:type="dxa"/>
            <w:shd w:val="clear" w:color="auto" w:fill="FFFFFF"/>
            <w:tcMar>
              <w:top w:w="80" w:type="dxa"/>
              <w:left w:w="80" w:type="dxa"/>
              <w:bottom w:w="80" w:type="dxa"/>
              <w:right w:w="80" w:type="dxa"/>
            </w:tcMar>
          </w:tcPr>
          <w:p w14:paraId="2E36DA66" w14:textId="77777777" w:rsidR="00754E98" w:rsidRDefault="00000000">
            <w:r>
              <w:rPr>
                <w:sz w:val="17"/>
              </w:rPr>
              <w:t>Module 3 (CO: 2)</w:t>
            </w:r>
          </w:p>
        </w:tc>
        <w:tc>
          <w:tcPr>
            <w:tcW w:w="2160" w:type="dxa"/>
            <w:shd w:val="clear" w:color="auto" w:fill="FFFFFF"/>
            <w:tcMar>
              <w:top w:w="80" w:type="dxa"/>
              <w:left w:w="80" w:type="dxa"/>
              <w:bottom w:w="80" w:type="dxa"/>
              <w:right w:w="80" w:type="dxa"/>
            </w:tcMar>
          </w:tcPr>
          <w:p w14:paraId="09654610" w14:textId="77777777" w:rsidR="00754E98" w:rsidRDefault="00000000">
            <w:r>
              <w:rPr>
                <w:sz w:val="17"/>
              </w:rPr>
              <w:t>Parametric Ordinary Least Squares</w:t>
            </w:r>
          </w:p>
        </w:tc>
        <w:tc>
          <w:tcPr>
            <w:tcW w:w="864" w:type="dxa"/>
            <w:shd w:val="clear" w:color="auto" w:fill="FFFFFF"/>
            <w:tcMar>
              <w:top w:w="80" w:type="dxa"/>
              <w:left w:w="80" w:type="dxa"/>
              <w:bottom w:w="80" w:type="dxa"/>
              <w:right w:w="80" w:type="dxa"/>
            </w:tcMar>
          </w:tcPr>
          <w:p w14:paraId="0D3D8079" w14:textId="77777777" w:rsidR="00754E98" w:rsidRDefault="00000000">
            <w:r>
              <w:rPr>
                <w:sz w:val="17"/>
              </w:rPr>
              <w:t>0.9462</w:t>
            </w:r>
          </w:p>
        </w:tc>
        <w:tc>
          <w:tcPr>
            <w:tcW w:w="864" w:type="dxa"/>
            <w:shd w:val="clear" w:color="auto" w:fill="FFFFFF"/>
            <w:tcMar>
              <w:top w:w="80" w:type="dxa"/>
              <w:left w:w="80" w:type="dxa"/>
              <w:bottom w:w="80" w:type="dxa"/>
              <w:right w:w="80" w:type="dxa"/>
            </w:tcMar>
          </w:tcPr>
          <w:p w14:paraId="0B765F54" w14:textId="77777777" w:rsidR="00754E98" w:rsidRDefault="00000000">
            <w:r>
              <w:rPr>
                <w:sz w:val="17"/>
              </w:rPr>
              <w:t>94.62%</w:t>
            </w:r>
          </w:p>
        </w:tc>
        <w:tc>
          <w:tcPr>
            <w:tcW w:w="1008" w:type="dxa"/>
            <w:shd w:val="clear" w:color="auto" w:fill="FFFFFF"/>
            <w:tcMar>
              <w:top w:w="80" w:type="dxa"/>
              <w:left w:w="80" w:type="dxa"/>
              <w:bottom w:w="80" w:type="dxa"/>
              <w:right w:w="80" w:type="dxa"/>
            </w:tcMar>
          </w:tcPr>
          <w:p w14:paraId="5733C3ED" w14:textId="77777777" w:rsidR="00754E98" w:rsidRDefault="00000000">
            <w:r>
              <w:rPr>
                <w:sz w:val="17"/>
              </w:rPr>
              <w:t>Rs 20,894.58</w:t>
            </w:r>
          </w:p>
        </w:tc>
        <w:tc>
          <w:tcPr>
            <w:tcW w:w="1008" w:type="dxa"/>
            <w:shd w:val="clear" w:color="auto" w:fill="FFFFFF"/>
            <w:tcMar>
              <w:top w:w="80" w:type="dxa"/>
              <w:left w:w="80" w:type="dxa"/>
              <w:bottom w:w="80" w:type="dxa"/>
              <w:right w:w="80" w:type="dxa"/>
            </w:tcMar>
          </w:tcPr>
          <w:p w14:paraId="77F02D97" w14:textId="77777777" w:rsidR="00754E98" w:rsidRDefault="00000000">
            <w:r>
              <w:rPr>
                <w:sz w:val="17"/>
              </w:rPr>
              <w:t>Rs 30,751.61</w:t>
            </w:r>
          </w:p>
        </w:tc>
      </w:tr>
      <w:tr w:rsidR="00754E98" w14:paraId="165C7AD5" w14:textId="77777777">
        <w:trPr>
          <w:jc w:val="center"/>
        </w:trPr>
        <w:tc>
          <w:tcPr>
            <w:tcW w:w="2160" w:type="dxa"/>
            <w:shd w:val="clear" w:color="auto" w:fill="F8FAFC"/>
            <w:tcMar>
              <w:top w:w="80" w:type="dxa"/>
              <w:left w:w="80" w:type="dxa"/>
              <w:bottom w:w="80" w:type="dxa"/>
              <w:right w:w="80" w:type="dxa"/>
            </w:tcMar>
          </w:tcPr>
          <w:p w14:paraId="509EC407" w14:textId="77777777" w:rsidR="00754E98" w:rsidRDefault="00000000">
            <w:r>
              <w:rPr>
                <w:sz w:val="17"/>
              </w:rPr>
              <w:t>Ridge Regression (L2)</w:t>
            </w:r>
          </w:p>
        </w:tc>
        <w:tc>
          <w:tcPr>
            <w:tcW w:w="1296" w:type="dxa"/>
            <w:shd w:val="clear" w:color="auto" w:fill="F8FAFC"/>
            <w:tcMar>
              <w:top w:w="80" w:type="dxa"/>
              <w:left w:w="80" w:type="dxa"/>
              <w:bottom w:w="80" w:type="dxa"/>
              <w:right w:w="80" w:type="dxa"/>
            </w:tcMar>
          </w:tcPr>
          <w:p w14:paraId="75D3106A" w14:textId="77777777" w:rsidR="00754E98" w:rsidRDefault="00000000">
            <w:r>
              <w:rPr>
                <w:sz w:val="17"/>
              </w:rPr>
              <w:t>Module 3 (CO: 2)</w:t>
            </w:r>
          </w:p>
        </w:tc>
        <w:tc>
          <w:tcPr>
            <w:tcW w:w="2160" w:type="dxa"/>
            <w:shd w:val="clear" w:color="auto" w:fill="F8FAFC"/>
            <w:tcMar>
              <w:top w:w="80" w:type="dxa"/>
              <w:left w:w="80" w:type="dxa"/>
              <w:bottom w:w="80" w:type="dxa"/>
              <w:right w:w="80" w:type="dxa"/>
            </w:tcMar>
          </w:tcPr>
          <w:p w14:paraId="3D29A479" w14:textId="77777777" w:rsidR="00754E98" w:rsidRDefault="00000000">
            <w:r>
              <w:rPr>
                <w:sz w:val="17"/>
              </w:rPr>
              <w:t>Regularized Parametric Linear</w:t>
            </w:r>
          </w:p>
        </w:tc>
        <w:tc>
          <w:tcPr>
            <w:tcW w:w="864" w:type="dxa"/>
            <w:shd w:val="clear" w:color="auto" w:fill="F8FAFC"/>
            <w:tcMar>
              <w:top w:w="80" w:type="dxa"/>
              <w:left w:w="80" w:type="dxa"/>
              <w:bottom w:w="80" w:type="dxa"/>
              <w:right w:w="80" w:type="dxa"/>
            </w:tcMar>
          </w:tcPr>
          <w:p w14:paraId="01979A71" w14:textId="77777777" w:rsidR="00754E98" w:rsidRDefault="00000000">
            <w:r>
              <w:rPr>
                <w:sz w:val="17"/>
              </w:rPr>
              <w:t>0.9460</w:t>
            </w:r>
          </w:p>
        </w:tc>
        <w:tc>
          <w:tcPr>
            <w:tcW w:w="864" w:type="dxa"/>
            <w:shd w:val="clear" w:color="auto" w:fill="F8FAFC"/>
            <w:tcMar>
              <w:top w:w="80" w:type="dxa"/>
              <w:left w:w="80" w:type="dxa"/>
              <w:bottom w:w="80" w:type="dxa"/>
              <w:right w:w="80" w:type="dxa"/>
            </w:tcMar>
          </w:tcPr>
          <w:p w14:paraId="300C846B" w14:textId="77777777" w:rsidR="00754E98" w:rsidRDefault="00000000">
            <w:r>
              <w:rPr>
                <w:sz w:val="17"/>
              </w:rPr>
              <w:t>94.60%</w:t>
            </w:r>
          </w:p>
        </w:tc>
        <w:tc>
          <w:tcPr>
            <w:tcW w:w="1008" w:type="dxa"/>
            <w:shd w:val="clear" w:color="auto" w:fill="F8FAFC"/>
            <w:tcMar>
              <w:top w:w="80" w:type="dxa"/>
              <w:left w:w="80" w:type="dxa"/>
              <w:bottom w:w="80" w:type="dxa"/>
              <w:right w:w="80" w:type="dxa"/>
            </w:tcMar>
          </w:tcPr>
          <w:p w14:paraId="6B40CC85" w14:textId="77777777" w:rsidR="00754E98" w:rsidRDefault="00000000">
            <w:r>
              <w:rPr>
                <w:sz w:val="17"/>
              </w:rPr>
              <w:t>Rs 20,876.22</w:t>
            </w:r>
          </w:p>
        </w:tc>
        <w:tc>
          <w:tcPr>
            <w:tcW w:w="1008" w:type="dxa"/>
            <w:shd w:val="clear" w:color="auto" w:fill="F8FAFC"/>
            <w:tcMar>
              <w:top w:w="80" w:type="dxa"/>
              <w:left w:w="80" w:type="dxa"/>
              <w:bottom w:w="80" w:type="dxa"/>
              <w:right w:w="80" w:type="dxa"/>
            </w:tcMar>
          </w:tcPr>
          <w:p w14:paraId="2FF2F2E1" w14:textId="77777777" w:rsidR="00754E98" w:rsidRDefault="00000000">
            <w:r>
              <w:rPr>
                <w:sz w:val="17"/>
              </w:rPr>
              <w:t>Rs 30,812.46</w:t>
            </w:r>
          </w:p>
        </w:tc>
      </w:tr>
    </w:tbl>
    <w:p w14:paraId="74E0EFBA" w14:textId="77777777" w:rsidR="00754E98" w:rsidRDefault="00754E98">
      <w:pPr>
        <w:spacing w:after="160"/>
      </w:pPr>
    </w:p>
    <w:p w14:paraId="7459B52B" w14:textId="77777777" w:rsidR="00754E98" w:rsidRDefault="00000000">
      <w:pPr>
        <w:keepNext/>
        <w:spacing w:before="240" w:after="80"/>
      </w:pPr>
      <w:r>
        <w:rPr>
          <w:b/>
          <w:color w:val="7C3AED"/>
          <w:sz w:val="25"/>
        </w:rPr>
        <w:t>C. Academic Viva Rationale: Why Random Forest Outperformed Others</w:t>
      </w:r>
    </w:p>
    <w:p w14:paraId="3088238A" w14:textId="77777777" w:rsidR="00754E98" w:rsidRDefault="00000000">
      <w:r>
        <w:t>A critical question evaluators ask is why Random Forest achieves an R² of 99.01% while Linear Regression achieves 94.62% and a single Decision Tree achieves 98.15%.</w:t>
      </w:r>
    </w:p>
    <w:p w14:paraId="71C834C7" w14:textId="77777777" w:rsidR="00754E98" w:rsidRDefault="00000000">
      <w:r>
        <w:t>1. Inadequacy of Pure Linear Hypotheses: Crop profit = (Yield * Price) - Input Cost. The interaction between Yield and Price is multiplicative (non-linear). Linear models approximate this relationship linearly, capping their R² at ~94.6%.</w:t>
      </w:r>
    </w:p>
    <w:p w14:paraId="289DB9B8" w14:textId="77777777" w:rsidR="00754E98" w:rsidRDefault="00000000">
      <w:r>
        <w:t>2. High Variance in Single Trees: A solitary Decision Tree captures non-linear splits well (98.15%), but is vulnerable to high variance—it overfits to local training anomalies.</w:t>
      </w:r>
    </w:p>
    <w:p w14:paraId="45EA9266" w14:textId="77777777" w:rsidR="00754E98" w:rsidRDefault="00000000">
      <w:r>
        <w:t>3. Variance Reduction via Bagging: Random Forest creates 100 decorrelated trees via bootstrapping and random feature selection at each split. Because tree errors are largely uncorrelated, averaging them reduces estimator variance without increasing bias: Var(Ensemble) = (1/B)*Var(Tree) + Covariances ≈ drastically lower error. This boosts R² to 99.01% and slashes MAE down to Rs 7,700.</w:t>
      </w:r>
    </w:p>
    <w:p w14:paraId="52FF22A1" w14:textId="77777777" w:rsidR="00754E98" w:rsidRDefault="00000000">
      <w:pPr>
        <w:keepNext/>
        <w:spacing w:before="320"/>
      </w:pPr>
      <w:r>
        <w:rPr>
          <w:b/>
          <w:color w:val="4F46E5"/>
          <w:sz w:val="32"/>
        </w:rPr>
        <w:lastRenderedPageBreak/>
        <w:t>5. Tab 3: Agro-Economic Clustering &amp; 2D PCA Dimensionality Reduction (Module 2 &amp; Module 5)</w:t>
      </w:r>
    </w:p>
    <w:p w14:paraId="20E05095" w14:textId="77777777" w:rsidR="00754E98" w:rsidRDefault="00000000">
      <w:r>
        <w:t>While Supervised Learning predicts known profit labels, Tab 3 addresses Unsupervised Learning (CO: 4) and Dimensionality Reduction (CO: 1). It discovers hidden patterns across states and crop types without prior labeling.</w:t>
      </w:r>
    </w:p>
    <w:p w14:paraId="588032A7" w14:textId="77777777" w:rsidR="00754E98" w:rsidRDefault="00000000">
      <w:pPr>
        <w:keepNext/>
        <w:spacing w:before="240" w:after="80"/>
      </w:pPr>
      <w:r>
        <w:rPr>
          <w:b/>
          <w:color w:val="7C3AED"/>
          <w:sz w:val="25"/>
        </w:rPr>
        <w:t>A. K-Means Clustering Formulation (Module 5 - CO: 4)</w:t>
      </w:r>
    </w:p>
    <w:p w14:paraId="4924184B" w14:textId="77777777" w:rsidR="00754E98" w:rsidRDefault="00000000">
      <w:r>
        <w:t>K-Means groups all 3,000 agricultural records into K = 3 homogeneous agro-economic clusters based on four normalized feature dimensions: Yield, Market Price, Net Profit, and UCPI Score.</w:t>
      </w:r>
    </w:p>
    <w:tbl>
      <w:tblPr>
        <w:tblW w:w="0" w:type="auto"/>
        <w:jc w:val="center"/>
        <w:tblLook w:val="04A0" w:firstRow="1" w:lastRow="0" w:firstColumn="1" w:lastColumn="0" w:noHBand="0" w:noVBand="1"/>
      </w:tblPr>
      <w:tblGrid>
        <w:gridCol w:w="9360"/>
      </w:tblGrid>
      <w:tr w:rsidR="00754E98" w14:paraId="027CE2D5" w14:textId="77777777">
        <w:trPr>
          <w:jc w:val="center"/>
        </w:trPr>
        <w:tc>
          <w:tcPr>
            <w:tcW w:w="9360" w:type="dxa"/>
            <w:shd w:val="clear" w:color="auto" w:fill="EEF2FF"/>
            <w:tcMar>
              <w:top w:w="140" w:type="dxa"/>
              <w:left w:w="180" w:type="dxa"/>
              <w:bottom w:w="140" w:type="dxa"/>
              <w:right w:w="180" w:type="dxa"/>
            </w:tcMar>
          </w:tcPr>
          <w:p w14:paraId="08C4D71B" w14:textId="77777777" w:rsidR="00754E98" w:rsidRDefault="00000000">
            <w:pPr>
              <w:spacing w:after="0"/>
            </w:pPr>
            <w:r>
              <w:rPr>
                <w:b/>
                <w:sz w:val="20"/>
              </w:rPr>
              <w:t xml:space="preserve">K-Means Objective Function: </w:t>
            </w:r>
            <w:r>
              <w:rPr>
                <w:sz w:val="20"/>
              </w:rPr>
              <w:t>J = ∑_{k=1}^{K} ∑_{x_i ∈ C_k} || x_i - μ_k ||²</w:t>
            </w:r>
            <w:r>
              <w:rPr>
                <w:sz w:val="20"/>
              </w:rPr>
              <w:br/>
              <w:t>Where μ_k represents the centroid of cluster C_k. The algorithm iteratively assigns points to the nearest centroid and recomputes centroids until convergence.</w:t>
            </w:r>
          </w:p>
        </w:tc>
      </w:tr>
    </w:tbl>
    <w:p w14:paraId="0C16A574" w14:textId="77777777" w:rsidR="00754E98" w:rsidRDefault="00754E98">
      <w:pPr>
        <w:spacing w:after="80"/>
      </w:pPr>
    </w:p>
    <w:p w14:paraId="5BD5FCBA" w14:textId="77777777" w:rsidR="00754E98" w:rsidRDefault="00000000">
      <w:r>
        <w:t>The 3 Discovered Agro-Economic Clusters:</w:t>
      </w:r>
    </w:p>
    <w:p w14:paraId="3B4D5523" w14:textId="77777777" w:rsidR="00754E98" w:rsidRDefault="00000000">
      <w:r>
        <w:t>• Cluster 0 - Prime Agro-Zone (Green): High Yield (41.6 t/ha) &amp; Maximum Profitability (Avg Profit: Rs 4,15,668/ha). Dominated by commercial cash crops like Cucumber and Tomato.</w:t>
      </w:r>
    </w:p>
    <w:p w14:paraId="20C7E7A6" w14:textId="77777777" w:rsidR="00754E98" w:rsidRDefault="00000000">
      <w:r>
        <w:t>• Cluster 1 - Commercial Scale Zone (Blue): Moderate Yield (25.1 t/ha) &amp; Steady Return (Avg Profit: Rs 1,50,577/ha). Dominated by staple commercial crops like Onion and Potato.</w:t>
      </w:r>
    </w:p>
    <w:p w14:paraId="300E8D2B" w14:textId="77777777" w:rsidR="00754E98" w:rsidRDefault="00000000">
      <w:r>
        <w:t>• Cluster 2 - Staple &amp; Market Sensitive Zone (Red): Low Yield (3.7 t/ha) &amp; Lower Margin with High Price Volatility (Avg Profit: Rs 42,508/ha). Dominated by field grains and spices like Wheat, Rice, and Chili.</w:t>
      </w:r>
    </w:p>
    <w:p w14:paraId="394A7780" w14:textId="77777777" w:rsidR="00754E98" w:rsidRDefault="00000000">
      <w:pPr>
        <w:keepNext/>
        <w:spacing w:before="240" w:after="80"/>
      </w:pPr>
      <w:r>
        <w:rPr>
          <w:b/>
          <w:color w:val="7C3AED"/>
          <w:sz w:val="25"/>
        </w:rPr>
        <w:t>B. Principal Component Analysis (PCA) Dimensionality Reduction (Module 2 - CO: 1)</w:t>
      </w:r>
    </w:p>
    <w:p w14:paraId="78D72AE9" w14:textId="77777777" w:rsidR="00754E98" w:rsidRDefault="00000000">
      <w:r>
        <w:t>Because our feature space consists of 4 numerical dimensions, visualizing the clusters directly is impossible for humans. To project the multi-dimensional clusters onto an interactive 2D graph, we apply Principal Component Analysis (PCA):</w:t>
      </w:r>
    </w:p>
    <w:p w14:paraId="71961C6F" w14:textId="77777777" w:rsidR="00754E98" w:rsidRDefault="00000000">
      <w:r>
        <w:t>1. Computes the 4x4 covariance matrix of normalized features: Σ = (1 / n) * X^T X.</w:t>
      </w:r>
    </w:p>
    <w:p w14:paraId="26CDCED4" w14:textId="77777777" w:rsidR="00754E98" w:rsidRDefault="00000000">
      <w:r>
        <w:t>2. Calculates the Eigenvalues (λ) and Eigenvectors (v): Σ v = λ v.</w:t>
      </w:r>
    </w:p>
    <w:p w14:paraId="40846246" w14:textId="77777777" w:rsidR="00754E98" w:rsidRDefault="00000000">
      <w:r>
        <w:t>3. Projects data points onto the top two orthogonal eigenvectors with the highest eigenvalues, creating Principal Components PC1 and PC2.</w:t>
      </w:r>
    </w:p>
    <w:tbl>
      <w:tblPr>
        <w:tblW w:w="0" w:type="auto"/>
        <w:jc w:val="center"/>
        <w:tblLook w:val="04A0" w:firstRow="1" w:lastRow="0" w:firstColumn="1" w:lastColumn="0" w:noHBand="0" w:noVBand="1"/>
      </w:tblPr>
      <w:tblGrid>
        <w:gridCol w:w="9360"/>
      </w:tblGrid>
      <w:tr w:rsidR="00754E98" w14:paraId="6A4866F0" w14:textId="77777777">
        <w:trPr>
          <w:jc w:val="center"/>
        </w:trPr>
        <w:tc>
          <w:tcPr>
            <w:tcW w:w="9360" w:type="dxa"/>
            <w:shd w:val="clear" w:color="auto" w:fill="EEF2FF"/>
            <w:tcMar>
              <w:top w:w="140" w:type="dxa"/>
              <w:left w:w="180" w:type="dxa"/>
              <w:bottom w:w="140" w:type="dxa"/>
              <w:right w:w="180" w:type="dxa"/>
            </w:tcMar>
          </w:tcPr>
          <w:p w14:paraId="31BAE74E" w14:textId="77777777" w:rsidR="00754E98" w:rsidRDefault="00000000">
            <w:pPr>
              <w:spacing w:after="0"/>
            </w:pPr>
            <w:r>
              <w:rPr>
                <w:b/>
                <w:sz w:val="20"/>
              </w:rPr>
              <w:t xml:space="preserve">PCA Variance Retained: </w:t>
            </w:r>
            <w:r>
              <w:rPr>
                <w:sz w:val="20"/>
              </w:rPr>
              <w:t>PC1 (Yield &amp; Profit Dimension) captures 71.79% of total variance.</w:t>
            </w:r>
            <w:r>
              <w:rPr>
                <w:sz w:val="20"/>
              </w:rPr>
              <w:br/>
              <w:t>PC2 (Price &amp; Volatility Dimension) captures 19.26% of total variance.</w:t>
            </w:r>
            <w:r>
              <w:rPr>
                <w:sz w:val="20"/>
              </w:rPr>
              <w:br/>
              <w:t>Total Explained Variance = 71.79% + 19.26% = 91.05% Information Retained!</w:t>
            </w:r>
            <w:r>
              <w:rPr>
                <w:sz w:val="20"/>
              </w:rPr>
              <w:br/>
              <w:t>This mathematically validates that 2D visualization accurately reflects the true 4D cluster geometry without significant information loss.</w:t>
            </w:r>
          </w:p>
        </w:tc>
      </w:tr>
    </w:tbl>
    <w:p w14:paraId="76A1E997" w14:textId="77777777" w:rsidR="00754E98" w:rsidRDefault="00754E98">
      <w:pPr>
        <w:spacing w:after="80"/>
      </w:pPr>
    </w:p>
    <w:p w14:paraId="3C8B2EFB" w14:textId="77777777" w:rsidR="00754E98" w:rsidRDefault="00000000">
      <w:pPr>
        <w:keepNext/>
        <w:spacing w:before="320"/>
      </w:pPr>
      <w:r>
        <w:rPr>
          <w:b/>
          <w:color w:val="4F46E5"/>
          <w:sz w:val="32"/>
        </w:rPr>
        <w:lastRenderedPageBreak/>
        <w:t>6. Tab 4: Smart Crop Recommender (Classification - Module 3 &amp; 4)</w:t>
      </w:r>
    </w:p>
    <w:p w14:paraId="42962707" w14:textId="77777777" w:rsidR="00754E98" w:rsidRDefault="00000000">
      <w:r>
        <w:t>Tab 4 formulates crop selection as a Multi-Class Supervised Classification problem. When farmers know their location and season but are uncertain which crop guarantees the highest success probability, this module acts as a recommendation engine.</w:t>
      </w:r>
    </w:p>
    <w:p w14:paraId="15641B33" w14:textId="77777777" w:rsidR="00754E98" w:rsidRDefault="00000000">
      <w:pPr>
        <w:keepNext/>
        <w:spacing w:before="240" w:after="80"/>
      </w:pPr>
      <w:r>
        <w:rPr>
          <w:b/>
          <w:color w:val="7C3AED"/>
          <w:sz w:val="25"/>
        </w:rPr>
        <w:t>A. Inputs and Classifier Operation</w:t>
      </w:r>
    </w:p>
    <w:p w14:paraId="3C743D55" w14:textId="77777777" w:rsidR="00754E98" w:rsidRDefault="00000000">
      <w:r>
        <w:t>• Inputs: Geographical State (e.g. Punjab), Agricultural Season (e.g. Rabi), Target Yield Expectation (e.g. 20 t/ha), Expected Market Price (e.g. Rs 2,100/qtl).</w:t>
      </w:r>
    </w:p>
    <w:p w14:paraId="5261BC7F" w14:textId="77777777" w:rsidR="00754E98" w:rsidRDefault="00000000">
      <w:r>
        <w:t>• Underlying Model: Random Forest Multi-Class Classifier trained with 60 decision trees.</w:t>
      </w:r>
    </w:p>
    <w:p w14:paraId="0A892D15" w14:textId="77777777" w:rsidR="00754E98" w:rsidRDefault="00000000">
      <w:r>
        <w:t>• Probability Calculation: For any input vector x, the classifier evaluates class distributions across all tree leaf nodes:</w:t>
      </w:r>
    </w:p>
    <w:tbl>
      <w:tblPr>
        <w:tblW w:w="0" w:type="auto"/>
        <w:jc w:val="center"/>
        <w:tblLook w:val="04A0" w:firstRow="1" w:lastRow="0" w:firstColumn="1" w:lastColumn="0" w:noHBand="0" w:noVBand="1"/>
      </w:tblPr>
      <w:tblGrid>
        <w:gridCol w:w="9360"/>
      </w:tblGrid>
      <w:tr w:rsidR="00754E98" w14:paraId="66B44179" w14:textId="77777777">
        <w:trPr>
          <w:jc w:val="center"/>
        </w:trPr>
        <w:tc>
          <w:tcPr>
            <w:tcW w:w="9360" w:type="dxa"/>
            <w:shd w:val="clear" w:color="auto" w:fill="EEF2FF"/>
            <w:tcMar>
              <w:top w:w="140" w:type="dxa"/>
              <w:left w:w="180" w:type="dxa"/>
              <w:bottom w:w="140" w:type="dxa"/>
              <w:right w:w="180" w:type="dxa"/>
            </w:tcMar>
          </w:tcPr>
          <w:p w14:paraId="4B93230B" w14:textId="77777777" w:rsidR="00754E98" w:rsidRDefault="00000000">
            <w:pPr>
              <w:spacing w:after="0"/>
            </w:pPr>
            <w:r>
              <w:rPr>
                <w:b/>
                <w:sz w:val="20"/>
              </w:rPr>
              <w:t xml:space="preserve">Classification Probability Formula: </w:t>
            </w:r>
            <w:r>
              <w:rPr>
                <w:sz w:val="20"/>
              </w:rPr>
              <w:t>P(Crop = c | x) = (1 / B) * ∑_{b=1}^{B} P_b(Crop = c | x)</w:t>
            </w:r>
            <w:r>
              <w:rPr>
                <w:sz w:val="20"/>
              </w:rPr>
              <w:br/>
              <w:t>The crops are then ranked in descending order of their confidence probability.</w:t>
            </w:r>
          </w:p>
        </w:tc>
      </w:tr>
    </w:tbl>
    <w:p w14:paraId="2C40AF0D" w14:textId="77777777" w:rsidR="00754E98" w:rsidRDefault="00754E98">
      <w:pPr>
        <w:spacing w:after="80"/>
      </w:pPr>
    </w:p>
    <w:p w14:paraId="4888555F" w14:textId="77777777" w:rsidR="00754E98" w:rsidRDefault="00000000">
      <w:pPr>
        <w:keepNext/>
        <w:spacing w:before="240" w:after="80"/>
      </w:pPr>
      <w:r>
        <w:rPr>
          <w:b/>
          <w:color w:val="7C3AED"/>
          <w:sz w:val="25"/>
        </w:rPr>
        <w:t>B. Outputs &amp; Practical Example</w:t>
      </w:r>
    </w:p>
    <w:p w14:paraId="313FFA93" w14:textId="77777777" w:rsidR="00754E98" w:rsidRDefault="00000000">
      <w:r>
        <w:t>Output Display: Generates ranked cards displaying the Top 3 Recommended Crop Varieties with confidence badges (e.g. #1 Tomato - 29.4% Match, #2 Onion - 21.1% Match, #3 Maize - 20.4% Match).</w:t>
      </w:r>
    </w:p>
    <w:p w14:paraId="7E7CA3CD" w14:textId="77777777" w:rsidR="00754E98" w:rsidRDefault="00000000">
      <w:r>
        <w:t>This enables farmers to diversify crops and select varieties that match both soil climate conditions and their profit targets.</w:t>
      </w:r>
    </w:p>
    <w:p w14:paraId="0EA4FDD7" w14:textId="77777777" w:rsidR="00754E98" w:rsidRDefault="00000000">
      <w:pPr>
        <w:keepNext/>
        <w:spacing w:before="320"/>
      </w:pPr>
      <w:r>
        <w:rPr>
          <w:b/>
          <w:color w:val="4F46E5"/>
          <w:sz w:val="32"/>
        </w:rPr>
        <w:t>7. Quick Viva Presentation Cheat Sheet</w:t>
      </w:r>
    </w:p>
    <w:tbl>
      <w:tblPr>
        <w:tblW w:w="0" w:type="auto"/>
        <w:jc w:val="center"/>
        <w:tblLayout w:type="fixed"/>
        <w:tblLook w:val="04A0" w:firstRow="1" w:lastRow="0" w:firstColumn="1" w:lastColumn="0" w:noHBand="0" w:noVBand="1"/>
      </w:tblPr>
      <w:tblGrid>
        <w:gridCol w:w="3168"/>
        <w:gridCol w:w="6192"/>
      </w:tblGrid>
      <w:tr w:rsidR="00754E98" w14:paraId="1193484E" w14:textId="77777777">
        <w:trPr>
          <w:jc w:val="center"/>
        </w:trPr>
        <w:tc>
          <w:tcPr>
            <w:tcW w:w="3168" w:type="dxa"/>
            <w:shd w:val="clear" w:color="auto" w:fill="4F46E5"/>
            <w:tcMar>
              <w:top w:w="100" w:type="dxa"/>
              <w:left w:w="120" w:type="dxa"/>
              <w:bottom w:w="100" w:type="dxa"/>
              <w:right w:w="120" w:type="dxa"/>
            </w:tcMar>
          </w:tcPr>
          <w:p w14:paraId="6AAAD913" w14:textId="77777777" w:rsidR="00754E98" w:rsidRDefault="00000000">
            <w:r>
              <w:rPr>
                <w:b/>
                <w:color w:val="FFFFFF"/>
                <w:sz w:val="19"/>
              </w:rPr>
              <w:t>Evaluator / Ma'am Question</w:t>
            </w:r>
          </w:p>
        </w:tc>
        <w:tc>
          <w:tcPr>
            <w:tcW w:w="6192" w:type="dxa"/>
            <w:shd w:val="clear" w:color="auto" w:fill="4F46E5"/>
            <w:tcMar>
              <w:top w:w="100" w:type="dxa"/>
              <w:left w:w="120" w:type="dxa"/>
              <w:bottom w:w="100" w:type="dxa"/>
              <w:right w:w="120" w:type="dxa"/>
            </w:tcMar>
          </w:tcPr>
          <w:p w14:paraId="3756A20B" w14:textId="77777777" w:rsidR="00754E98" w:rsidRDefault="00000000">
            <w:r>
              <w:rPr>
                <w:b/>
                <w:color w:val="FFFFFF"/>
                <w:sz w:val="19"/>
              </w:rPr>
              <w:t>Model Response to Give</w:t>
            </w:r>
          </w:p>
        </w:tc>
      </w:tr>
      <w:tr w:rsidR="00754E98" w14:paraId="5BDDDD55" w14:textId="77777777">
        <w:trPr>
          <w:jc w:val="center"/>
        </w:trPr>
        <w:tc>
          <w:tcPr>
            <w:tcW w:w="3168" w:type="dxa"/>
            <w:shd w:val="clear" w:color="auto" w:fill="F1F5F9"/>
            <w:tcMar>
              <w:top w:w="90" w:type="dxa"/>
              <w:left w:w="120" w:type="dxa"/>
              <w:bottom w:w="90" w:type="dxa"/>
              <w:right w:w="120" w:type="dxa"/>
            </w:tcMar>
          </w:tcPr>
          <w:p w14:paraId="5A4996AD" w14:textId="77777777" w:rsidR="00754E98" w:rsidRDefault="00000000">
            <w:r>
              <w:rPr>
                <w:b/>
                <w:sz w:val="18"/>
              </w:rPr>
              <w:t>What is the primary objective of this ML Hub?</w:t>
            </w:r>
          </w:p>
        </w:tc>
        <w:tc>
          <w:tcPr>
            <w:tcW w:w="6192" w:type="dxa"/>
            <w:shd w:val="clear" w:color="auto" w:fill="FFFFFF"/>
            <w:tcMar>
              <w:top w:w="90" w:type="dxa"/>
              <w:left w:w="120" w:type="dxa"/>
              <w:bottom w:w="90" w:type="dxa"/>
              <w:right w:w="120" w:type="dxa"/>
            </w:tcMar>
          </w:tcPr>
          <w:p w14:paraId="5426497B" w14:textId="77777777" w:rsidR="00754E98" w:rsidRDefault="00000000">
            <w:r>
              <w:rPr>
                <w:sz w:val="18"/>
              </w:rPr>
              <w:t>To replace agricultural guesswork with data-driven predictive models, calculating profit with 99.01% accuracy, identifying economic risk clusters, and recommending the best crops to plant.</w:t>
            </w:r>
          </w:p>
        </w:tc>
      </w:tr>
      <w:tr w:rsidR="00754E98" w14:paraId="4F6B0A00" w14:textId="77777777">
        <w:trPr>
          <w:jc w:val="center"/>
        </w:trPr>
        <w:tc>
          <w:tcPr>
            <w:tcW w:w="3168" w:type="dxa"/>
            <w:shd w:val="clear" w:color="auto" w:fill="F1F5F9"/>
            <w:tcMar>
              <w:top w:w="90" w:type="dxa"/>
              <w:left w:w="120" w:type="dxa"/>
              <w:bottom w:w="90" w:type="dxa"/>
              <w:right w:w="120" w:type="dxa"/>
            </w:tcMar>
          </w:tcPr>
          <w:p w14:paraId="6980E410" w14:textId="77777777" w:rsidR="00754E98" w:rsidRDefault="00000000">
            <w:r>
              <w:rPr>
                <w:b/>
                <w:sz w:val="18"/>
              </w:rPr>
              <w:t>Why did Random Forest beat Linear Regression?</w:t>
            </w:r>
          </w:p>
        </w:tc>
        <w:tc>
          <w:tcPr>
            <w:tcW w:w="6192" w:type="dxa"/>
            <w:shd w:val="clear" w:color="auto" w:fill="FFFFFF"/>
            <w:tcMar>
              <w:top w:w="90" w:type="dxa"/>
              <w:left w:w="120" w:type="dxa"/>
              <w:bottom w:w="90" w:type="dxa"/>
              <w:right w:w="120" w:type="dxa"/>
            </w:tcMar>
          </w:tcPr>
          <w:p w14:paraId="10BA2005" w14:textId="77777777" w:rsidR="00754E98" w:rsidRDefault="00000000">
            <w:r>
              <w:rPr>
                <w:sz w:val="18"/>
              </w:rPr>
              <w:t>Linear Regression assumes linear relationships and achieved 94.62% R². But crop profit is non-linear (Yield * Price - Costs). Random Forest combines 100 decorrelated trees via Bagging, reducing variance and raising R² to 99.01%.</w:t>
            </w:r>
          </w:p>
        </w:tc>
      </w:tr>
      <w:tr w:rsidR="00754E98" w14:paraId="5C315AEC" w14:textId="77777777">
        <w:trPr>
          <w:jc w:val="center"/>
        </w:trPr>
        <w:tc>
          <w:tcPr>
            <w:tcW w:w="3168" w:type="dxa"/>
            <w:shd w:val="clear" w:color="auto" w:fill="F1F5F9"/>
            <w:tcMar>
              <w:top w:w="90" w:type="dxa"/>
              <w:left w:w="120" w:type="dxa"/>
              <w:bottom w:w="90" w:type="dxa"/>
              <w:right w:w="120" w:type="dxa"/>
            </w:tcMar>
          </w:tcPr>
          <w:p w14:paraId="586B85F4" w14:textId="77777777" w:rsidR="00754E98" w:rsidRDefault="00000000">
            <w:r>
              <w:rPr>
                <w:b/>
                <w:sz w:val="18"/>
              </w:rPr>
              <w:t>How did you validate your models (Module 1)?</w:t>
            </w:r>
          </w:p>
        </w:tc>
        <w:tc>
          <w:tcPr>
            <w:tcW w:w="6192" w:type="dxa"/>
            <w:shd w:val="clear" w:color="auto" w:fill="FFFFFF"/>
            <w:tcMar>
              <w:top w:w="90" w:type="dxa"/>
              <w:left w:w="120" w:type="dxa"/>
              <w:bottom w:w="90" w:type="dxa"/>
              <w:right w:w="120" w:type="dxa"/>
            </w:tcMar>
          </w:tcPr>
          <w:p w14:paraId="2FFEC752" w14:textId="77777777" w:rsidR="00754E98" w:rsidRDefault="00000000">
            <w:r>
              <w:rPr>
                <w:sz w:val="18"/>
              </w:rPr>
              <w:t>Using an 80:20 Train-Test split on 3,000 empirical records. Performance was validated on unseen test data using R² Score, Mean Absolute Error (MAE = Rs 7,700), and RMSE.</w:t>
            </w:r>
          </w:p>
        </w:tc>
      </w:tr>
      <w:tr w:rsidR="00754E98" w14:paraId="18DEC792" w14:textId="77777777">
        <w:trPr>
          <w:jc w:val="center"/>
        </w:trPr>
        <w:tc>
          <w:tcPr>
            <w:tcW w:w="3168" w:type="dxa"/>
            <w:shd w:val="clear" w:color="auto" w:fill="F1F5F9"/>
            <w:tcMar>
              <w:top w:w="90" w:type="dxa"/>
              <w:left w:w="120" w:type="dxa"/>
              <w:bottom w:w="90" w:type="dxa"/>
              <w:right w:w="120" w:type="dxa"/>
            </w:tcMar>
          </w:tcPr>
          <w:p w14:paraId="6C79EA2C" w14:textId="77777777" w:rsidR="00754E98" w:rsidRDefault="00000000">
            <w:r>
              <w:rPr>
                <w:b/>
                <w:sz w:val="18"/>
              </w:rPr>
              <w:t>Where is Unsupervised Learning applied (Module 5)?</w:t>
            </w:r>
          </w:p>
        </w:tc>
        <w:tc>
          <w:tcPr>
            <w:tcW w:w="6192" w:type="dxa"/>
            <w:shd w:val="clear" w:color="auto" w:fill="FFFFFF"/>
            <w:tcMar>
              <w:top w:w="90" w:type="dxa"/>
              <w:left w:w="120" w:type="dxa"/>
              <w:bottom w:w="90" w:type="dxa"/>
              <w:right w:w="120" w:type="dxa"/>
            </w:tcMar>
          </w:tcPr>
          <w:p w14:paraId="1C197D0B" w14:textId="77777777" w:rsidR="00754E98" w:rsidRDefault="00000000">
            <w:r>
              <w:rPr>
                <w:sz w:val="18"/>
              </w:rPr>
              <w:t>K-Means Clustering (K=3) groups agricultural data into 3 economic zones: Prime Agro-Zone (Rs 4.15L profit), Commercial Zone (Rs 1.50L profit), and Risk/Staple Zone (Rs 42K profit).</w:t>
            </w:r>
          </w:p>
        </w:tc>
      </w:tr>
      <w:tr w:rsidR="00754E98" w14:paraId="3075DDC1" w14:textId="77777777">
        <w:trPr>
          <w:jc w:val="center"/>
        </w:trPr>
        <w:tc>
          <w:tcPr>
            <w:tcW w:w="3168" w:type="dxa"/>
            <w:shd w:val="clear" w:color="auto" w:fill="F1F5F9"/>
            <w:tcMar>
              <w:top w:w="90" w:type="dxa"/>
              <w:left w:w="120" w:type="dxa"/>
              <w:bottom w:w="90" w:type="dxa"/>
              <w:right w:w="120" w:type="dxa"/>
            </w:tcMar>
          </w:tcPr>
          <w:p w14:paraId="359AE4D6" w14:textId="77777777" w:rsidR="00754E98" w:rsidRDefault="00000000">
            <w:r>
              <w:rPr>
                <w:b/>
                <w:sz w:val="18"/>
              </w:rPr>
              <w:lastRenderedPageBreak/>
              <w:t>Why was PCA needed (Module 2)?</w:t>
            </w:r>
          </w:p>
        </w:tc>
        <w:tc>
          <w:tcPr>
            <w:tcW w:w="6192" w:type="dxa"/>
            <w:shd w:val="clear" w:color="auto" w:fill="FFFFFF"/>
            <w:tcMar>
              <w:top w:w="90" w:type="dxa"/>
              <w:left w:w="120" w:type="dxa"/>
              <w:bottom w:w="90" w:type="dxa"/>
              <w:right w:w="120" w:type="dxa"/>
            </w:tcMar>
          </w:tcPr>
          <w:p w14:paraId="1249B372" w14:textId="77777777" w:rsidR="00754E98" w:rsidRDefault="00000000">
            <w:r>
              <w:rPr>
                <w:sz w:val="18"/>
              </w:rPr>
              <w:t>Our data has 4 dimensions (Yield, Price, Profit, UCPI), which cannot be drawn on a screen. PCA reduced 4D to 2D (PC1 and PC2) while preserving 91% of total variance, enabling clear 2D scatter plotting.</w:t>
            </w:r>
          </w:p>
        </w:tc>
      </w:tr>
    </w:tbl>
    <w:p w14:paraId="34C8F793" w14:textId="77777777" w:rsidR="00000000" w:rsidRDefault="00000000"/>
    <w:p w14:paraId="3FA8778F" w14:textId="77777777" w:rsidR="00CA202E" w:rsidRDefault="00CA202E"/>
    <w:p w14:paraId="45FD7BEF" w14:textId="77777777" w:rsidR="00CA202E" w:rsidRDefault="00CA202E" w:rsidP="00CA202E">
      <w:r>
        <w:t>Ran command: `python -c "</w:t>
      </w:r>
    </w:p>
    <w:p w14:paraId="28884D60" w14:textId="77777777" w:rsidR="00CA202E" w:rsidRDefault="00CA202E" w:rsidP="00CA202E">
      <w:r>
        <w:t>import pandas as pd</w:t>
      </w:r>
    </w:p>
    <w:p w14:paraId="100D35A4" w14:textId="77777777" w:rsidR="00CA202E" w:rsidRDefault="00CA202E" w:rsidP="00CA202E">
      <w:proofErr w:type="spellStart"/>
      <w:r>
        <w:t>df</w:t>
      </w:r>
      <w:proofErr w:type="spellEnd"/>
      <w:r>
        <w:t xml:space="preserve"> = </w:t>
      </w:r>
      <w:proofErr w:type="spellStart"/>
      <w:proofErr w:type="gramStart"/>
      <w:r>
        <w:t>pd.read</w:t>
      </w:r>
      <w:proofErr w:type="gramEnd"/>
      <w:r>
        <w:t>_csv</w:t>
      </w:r>
      <w:proofErr w:type="spellEnd"/>
      <w:r>
        <w:t>('data/agriculture_data.csv')</w:t>
      </w:r>
    </w:p>
    <w:p w14:paraId="65CF9F48" w14:textId="77777777" w:rsidR="00CA202E" w:rsidRDefault="00CA202E" w:rsidP="00CA202E">
      <w:r>
        <w:t xml:space="preserve">crops = </w:t>
      </w:r>
      <w:proofErr w:type="spellStart"/>
      <w:proofErr w:type="gramStart"/>
      <w:r>
        <w:t>df.groupby</w:t>
      </w:r>
      <w:proofErr w:type="spellEnd"/>
      <w:proofErr w:type="gramEnd"/>
      <w:r>
        <w:t>('crop</w:t>
      </w:r>
      <w:proofErr w:type="gramStart"/>
      <w:r>
        <w:t>')[</w:t>
      </w:r>
      <w:proofErr w:type="gramEnd"/>
      <w:r>
        <w:t>['</w:t>
      </w:r>
      <w:proofErr w:type="spellStart"/>
      <w:r>
        <w:t>yield_t_per_ha</w:t>
      </w:r>
      <w:proofErr w:type="spellEnd"/>
      <w:r>
        <w:t>', '</w:t>
      </w:r>
      <w:proofErr w:type="spellStart"/>
      <w:r>
        <w:t>price_per_qtl</w:t>
      </w:r>
      <w:proofErr w:type="spellEnd"/>
      <w:r>
        <w:t>', '</w:t>
      </w:r>
      <w:proofErr w:type="spellStart"/>
      <w:r>
        <w:t>profit_per_ha</w:t>
      </w:r>
      <w:proofErr w:type="spellEnd"/>
      <w:r>
        <w:t>']</w:t>
      </w:r>
      <w:proofErr w:type="gramStart"/>
      <w:r>
        <w:t>].mean</w:t>
      </w:r>
      <w:proofErr w:type="gramEnd"/>
      <w:r>
        <w:t>(</w:t>
      </w:r>
      <w:proofErr w:type="gramStart"/>
      <w:r>
        <w:t>).round</w:t>
      </w:r>
      <w:proofErr w:type="gramEnd"/>
      <w:r>
        <w:t>(2)</w:t>
      </w:r>
    </w:p>
    <w:p w14:paraId="691E6AAA" w14:textId="77777777" w:rsidR="00CA202E" w:rsidRDefault="00CA202E" w:rsidP="00CA202E">
      <w:r>
        <w:t>print(crops)</w:t>
      </w:r>
    </w:p>
    <w:p w14:paraId="4EEEEFF9" w14:textId="77777777" w:rsidR="00CA202E" w:rsidRDefault="00CA202E" w:rsidP="00CA202E">
      <w:r>
        <w:t>"`</w:t>
      </w:r>
    </w:p>
    <w:p w14:paraId="3F78F2BB" w14:textId="77777777" w:rsidR="00CA202E" w:rsidRDefault="00CA202E" w:rsidP="00CA202E"/>
    <w:p w14:paraId="1E04D085" w14:textId="77777777" w:rsidR="00CA202E" w:rsidRDefault="00CA202E" w:rsidP="00CA202E">
      <w:r>
        <w:t xml:space="preserve">**No, absolutely </w:t>
      </w:r>
      <w:proofErr w:type="gramStart"/>
      <w:r>
        <w:t>not!*</w:t>
      </w:r>
      <w:proofErr w:type="gramEnd"/>
      <w:r>
        <w:t xml:space="preserve">* Every crop has **completely different** yields and prices in real life. </w:t>
      </w:r>
    </w:p>
    <w:p w14:paraId="39C036F7" w14:textId="77777777" w:rsidR="00CA202E" w:rsidRDefault="00CA202E" w:rsidP="00CA202E"/>
    <w:p w14:paraId="1E09617F" w14:textId="77777777" w:rsidR="00CA202E" w:rsidRDefault="00CA202E" w:rsidP="00CA202E">
      <w:r>
        <w:t xml:space="preserve">`28.75 </w:t>
      </w:r>
      <w:proofErr w:type="spellStart"/>
      <w:r>
        <w:t>tonnes`</w:t>
      </w:r>
      <w:proofErr w:type="spellEnd"/>
      <w:r>
        <w:t xml:space="preserve"> and `₹ 796` was **only for Cucumber** in Tamil Nadu during Kharif.</w:t>
      </w:r>
    </w:p>
    <w:p w14:paraId="68EE0EB7" w14:textId="77777777" w:rsidR="00CA202E" w:rsidRDefault="00CA202E" w:rsidP="00CA202E"/>
    <w:p w14:paraId="0FB76A8F" w14:textId="77777777" w:rsidR="00CA202E" w:rsidRDefault="00CA202E" w:rsidP="00CA202E">
      <w:r>
        <w:t>---</w:t>
      </w:r>
    </w:p>
    <w:p w14:paraId="0A7FAEE5" w14:textId="77777777" w:rsidR="00CA202E" w:rsidRDefault="00CA202E" w:rsidP="00CA202E"/>
    <w:p w14:paraId="5F652A7B" w14:textId="77777777" w:rsidR="00CA202E" w:rsidRDefault="00CA202E" w:rsidP="00CA202E">
      <w:r>
        <w:t xml:space="preserve">### </w:t>
      </w:r>
      <w:r>
        <w:rPr>
          <w:rFonts w:ascii="Segoe UI Emoji" w:hAnsi="Segoe UI Emoji" w:cs="Segoe UI Emoji"/>
        </w:rPr>
        <w:t>🌾</w:t>
      </w:r>
      <w:r>
        <w:t xml:space="preserve"> Look at the Real Historical Averages in Your Dataset:</w:t>
      </w:r>
    </w:p>
    <w:p w14:paraId="471B9FBA" w14:textId="77777777" w:rsidR="00CA202E" w:rsidRDefault="00CA202E" w:rsidP="00CA202E"/>
    <w:p w14:paraId="09CB83C2" w14:textId="77777777" w:rsidR="00CA202E" w:rsidRDefault="00CA202E" w:rsidP="00CA202E">
      <w:r>
        <w:t>| Crop | Past Average Yield (t/ha) | Past Average Price (₹/</w:t>
      </w:r>
      <w:proofErr w:type="spellStart"/>
      <w:r>
        <w:t>qtl</w:t>
      </w:r>
      <w:proofErr w:type="spellEnd"/>
      <w:r>
        <w:t>) | Past Average Profit (₹/ha) | Real-World Reason |</w:t>
      </w:r>
    </w:p>
    <w:p w14:paraId="5F8A4D24" w14:textId="77777777" w:rsidR="00CA202E" w:rsidRDefault="00CA202E" w:rsidP="00CA202E">
      <w:r>
        <w:t>| :--- | :---: | :---: | :---: | :--- |</w:t>
      </w:r>
    </w:p>
    <w:p w14:paraId="57BE4999" w14:textId="77777777" w:rsidR="00CA202E" w:rsidRDefault="00CA202E" w:rsidP="00CA202E">
      <w:r>
        <w:t>| **Rice** | **3.52 t/ha** | **₹ 2,492** | ₹ 56,983 | Grains produce lower weight, but sell at standard MSP price. |</w:t>
      </w:r>
    </w:p>
    <w:p w14:paraId="3A1A6586" w14:textId="77777777" w:rsidR="00CA202E" w:rsidRDefault="00CA202E" w:rsidP="00CA202E">
      <w:r>
        <w:t>| **Wheat** | **3.99 t/ha** | **₹ 2,185** | ₹ 61,872 | Field grain with moderate yield and steady market price. |</w:t>
      </w:r>
    </w:p>
    <w:p w14:paraId="21B59196" w14:textId="77777777" w:rsidR="00CA202E" w:rsidRDefault="00CA202E" w:rsidP="00CA202E">
      <w:r>
        <w:t xml:space="preserve">| **Chili** | **1.99 t/ha** | **₹ 3,976** | -₹ 11,673 | Spices produce very low weight (only ~2 </w:t>
      </w:r>
      <w:proofErr w:type="spellStart"/>
      <w:r>
        <w:t>tonnes</w:t>
      </w:r>
      <w:proofErr w:type="spellEnd"/>
      <w:r>
        <w:t>), but sell at very high price (~₹ 4,000). |</w:t>
      </w:r>
    </w:p>
    <w:p w14:paraId="4D9EDB0B" w14:textId="77777777" w:rsidR="00CA202E" w:rsidRDefault="00CA202E" w:rsidP="00CA202E">
      <w:r>
        <w:t>| **Maize** | **5.98 t/ha** | **₹ 1,495** | ₹ 66,109 | Medium yield grain. |</w:t>
      </w:r>
    </w:p>
    <w:p w14:paraId="62460DA2" w14:textId="77777777" w:rsidR="00CA202E" w:rsidRDefault="00CA202E" w:rsidP="00CA202E">
      <w:r>
        <w:t xml:space="preserve">| **Potato** | **24.78 t/ha** | **₹ 700** | ₹ 1,23,608 | Heavy tubers yield huge volume (25 </w:t>
      </w:r>
      <w:proofErr w:type="spellStart"/>
      <w:r>
        <w:t>tonnes</w:t>
      </w:r>
      <w:proofErr w:type="spellEnd"/>
      <w:r>
        <w:t>), but sell at cheaper price (₹ 700). |</w:t>
      </w:r>
    </w:p>
    <w:p w14:paraId="3485FB7C" w14:textId="77777777" w:rsidR="00CA202E" w:rsidRDefault="00CA202E" w:rsidP="00CA202E">
      <w:r>
        <w:lastRenderedPageBreak/>
        <w:t>| **Onion** | **24.92 t/ha** | **₹ 908** | ₹ 1,62,434 | High yield bulb crop with steady commercial returns. |</w:t>
      </w:r>
    </w:p>
    <w:p w14:paraId="130D92A6" w14:textId="77777777" w:rsidR="00CA202E" w:rsidRDefault="00CA202E" w:rsidP="00CA202E">
      <w:r>
        <w:t xml:space="preserve">| **Cucumber** | **29.88 t/ha** | **₹ 803** | ₹ 1,83,889 | High water-content vegetable yielding ~30 </w:t>
      </w:r>
      <w:proofErr w:type="spellStart"/>
      <w:r>
        <w:t>tonnes</w:t>
      </w:r>
      <w:proofErr w:type="spellEnd"/>
      <w:r>
        <w:t xml:space="preserve"> per hectare. |</w:t>
      </w:r>
    </w:p>
    <w:p w14:paraId="0ABFB28A" w14:textId="77777777" w:rsidR="00CA202E" w:rsidRDefault="00CA202E" w:rsidP="00CA202E">
      <w:r>
        <w:t xml:space="preserve">| **Tomato** | **40.37 t/ha** | **₹ 1,207** | ₹ 3,99,366 | Maximum yield vegetable (40 </w:t>
      </w:r>
      <w:proofErr w:type="spellStart"/>
      <w:r>
        <w:t>tonnes</w:t>
      </w:r>
      <w:proofErr w:type="spellEnd"/>
      <w:r>
        <w:t>) with high market demand. |</w:t>
      </w:r>
    </w:p>
    <w:p w14:paraId="77310F80" w14:textId="77777777" w:rsidR="00CA202E" w:rsidRDefault="00CA202E" w:rsidP="00CA202E"/>
    <w:p w14:paraId="302CAA9F" w14:textId="77777777" w:rsidR="00CA202E" w:rsidRDefault="00CA202E" w:rsidP="00CA202E">
      <w:r>
        <w:t>---</w:t>
      </w:r>
    </w:p>
    <w:p w14:paraId="3C9A58D3" w14:textId="77777777" w:rsidR="00CA202E" w:rsidRDefault="00CA202E" w:rsidP="00CA202E"/>
    <w:p w14:paraId="084E5FF0" w14:textId="77777777" w:rsidR="00CA202E" w:rsidRDefault="00CA202E" w:rsidP="00CA202E">
      <w:r>
        <w:t xml:space="preserve">### </w:t>
      </w:r>
      <w:r>
        <w:rPr>
          <w:rFonts w:ascii="Segoe UI Emoji" w:hAnsi="Segoe UI Emoji" w:cs="Segoe UI Emoji"/>
        </w:rPr>
        <w:t>💡</w:t>
      </w:r>
      <w:r>
        <w:t xml:space="preserve"> Why is this different? (Common Sense Rule):</w:t>
      </w:r>
    </w:p>
    <w:p w14:paraId="41C32007" w14:textId="77777777" w:rsidR="00CA202E" w:rsidRDefault="00CA202E" w:rsidP="00CA202E"/>
    <w:p w14:paraId="75B07BF7" w14:textId="77777777" w:rsidR="00CA202E" w:rsidRDefault="00CA202E" w:rsidP="00CA202E">
      <w:r>
        <w:t>* **Grains &amp; Spices (Rice, Wheat, Chili</w:t>
      </w:r>
      <w:proofErr w:type="gramStart"/>
      <w:r>
        <w:t>):*</w:t>
      </w:r>
      <w:proofErr w:type="gramEnd"/>
      <w:r>
        <w:t xml:space="preserve">* You only get **2 to 4 </w:t>
      </w:r>
      <w:proofErr w:type="spellStart"/>
      <w:r>
        <w:t>tonnes</w:t>
      </w:r>
      <w:proofErr w:type="spellEnd"/>
      <w:r>
        <w:t>** per hectare, but you sell them at **high prices** (₹ 2,000 to ₹ 4,000/</w:t>
      </w:r>
      <w:proofErr w:type="spellStart"/>
      <w:r>
        <w:t>qtl</w:t>
      </w:r>
      <w:proofErr w:type="spellEnd"/>
      <w:r>
        <w:t>).</w:t>
      </w:r>
    </w:p>
    <w:p w14:paraId="0E90A141" w14:textId="77777777" w:rsidR="00CA202E" w:rsidRDefault="00CA202E" w:rsidP="00CA202E">
      <w:r>
        <w:t>* **Vegetables &amp; Tubers (Potato, Onion, Cucumber, Tomato</w:t>
      </w:r>
      <w:proofErr w:type="gramStart"/>
      <w:r>
        <w:t>):*</w:t>
      </w:r>
      <w:proofErr w:type="gramEnd"/>
      <w:r>
        <w:t xml:space="preserve">* You get **25 to 40 </w:t>
      </w:r>
      <w:proofErr w:type="spellStart"/>
      <w:r>
        <w:t>tonnes</w:t>
      </w:r>
      <w:proofErr w:type="spellEnd"/>
      <w:r>
        <w:t>** per hectare, but you sell them at **lower prices** (₹ 700 to ₹ 1,200/</w:t>
      </w:r>
      <w:proofErr w:type="spellStart"/>
      <w:r>
        <w:t>qtl</w:t>
      </w:r>
      <w:proofErr w:type="spellEnd"/>
      <w:r>
        <w:t>).</w:t>
      </w:r>
    </w:p>
    <w:p w14:paraId="5D86EB17" w14:textId="77777777" w:rsidR="00CA202E" w:rsidRDefault="00CA202E" w:rsidP="00CA202E"/>
    <w:p w14:paraId="1BF5BF34" w14:textId="77777777" w:rsidR="00CA202E" w:rsidRDefault="00CA202E" w:rsidP="00CA202E">
      <w:r>
        <w:t>---</w:t>
      </w:r>
    </w:p>
    <w:p w14:paraId="3DB4EC4E" w14:textId="77777777" w:rsidR="00CA202E" w:rsidRDefault="00CA202E" w:rsidP="00CA202E"/>
    <w:p w14:paraId="60DA51F0" w14:textId="77777777" w:rsidR="00CA202E" w:rsidRDefault="00CA202E" w:rsidP="00CA202E">
      <w:r>
        <w:t xml:space="preserve">### </w:t>
      </w:r>
      <w:r>
        <w:rPr>
          <w:rFonts w:ascii="Segoe UI Emoji" w:hAnsi="Segoe UI Emoji" w:cs="Segoe UI Emoji"/>
        </w:rPr>
        <w:t>🎯</w:t>
      </w:r>
      <w:r>
        <w:t xml:space="preserve"> How to use the ML Predictor correctly:</w:t>
      </w:r>
    </w:p>
    <w:p w14:paraId="328649B7" w14:textId="77777777" w:rsidR="00CA202E" w:rsidRDefault="00CA202E" w:rsidP="00CA202E">
      <w:r>
        <w:t>Whenever you select a crop, enter its **realistic yield and price**:</w:t>
      </w:r>
    </w:p>
    <w:p w14:paraId="64C6D00A" w14:textId="77777777" w:rsidR="00CA202E" w:rsidRDefault="00CA202E" w:rsidP="00CA202E">
      <w:r>
        <w:t>* If selecting **Rice**: Enter Yield $\</w:t>
      </w:r>
      <w:proofErr w:type="spellStart"/>
      <w:r>
        <w:t>approx</w:t>
      </w:r>
      <w:proofErr w:type="spellEnd"/>
      <w:r>
        <w:t xml:space="preserve"> 3.5$, Price $\</w:t>
      </w:r>
      <w:proofErr w:type="spellStart"/>
      <w:r>
        <w:t>approx</w:t>
      </w:r>
      <w:proofErr w:type="spellEnd"/>
      <w:r>
        <w:t xml:space="preserve"> 2400$</w:t>
      </w:r>
    </w:p>
    <w:p w14:paraId="3A27F250" w14:textId="77777777" w:rsidR="00CA202E" w:rsidRDefault="00CA202E" w:rsidP="00CA202E">
      <w:r>
        <w:t>* If selecting **Potato**: Enter Yield $\</w:t>
      </w:r>
      <w:proofErr w:type="spellStart"/>
      <w:r>
        <w:t>approx</w:t>
      </w:r>
      <w:proofErr w:type="spellEnd"/>
      <w:r>
        <w:t xml:space="preserve"> 25.0$, Price $\</w:t>
      </w:r>
      <w:proofErr w:type="spellStart"/>
      <w:r>
        <w:t>approx</w:t>
      </w:r>
      <w:proofErr w:type="spellEnd"/>
      <w:r>
        <w:t xml:space="preserve"> 700$</w:t>
      </w:r>
    </w:p>
    <w:p w14:paraId="2987C95F" w14:textId="77777777" w:rsidR="00CA202E" w:rsidRDefault="00CA202E" w:rsidP="00CA202E">
      <w:r>
        <w:t>* If selecting **Tomato**: Enter Yield $\</w:t>
      </w:r>
      <w:proofErr w:type="spellStart"/>
      <w:r>
        <w:t>approx</w:t>
      </w:r>
      <w:proofErr w:type="spellEnd"/>
      <w:r>
        <w:t xml:space="preserve"> 40.0$, Price $\</w:t>
      </w:r>
      <w:proofErr w:type="spellStart"/>
      <w:r>
        <w:t>approx</w:t>
      </w:r>
      <w:proofErr w:type="spellEnd"/>
      <w:r>
        <w:t xml:space="preserve"> 1200$</w:t>
      </w:r>
    </w:p>
    <w:p w14:paraId="31E48A12" w14:textId="47434AE4" w:rsidR="00CA202E" w:rsidRDefault="00CA202E" w:rsidP="00CA202E">
      <w:r>
        <w:t>* If selecting **Cucumber**: Enter Yield $\</w:t>
      </w:r>
      <w:proofErr w:type="spellStart"/>
      <w:r>
        <w:t>approx</w:t>
      </w:r>
      <w:proofErr w:type="spellEnd"/>
      <w:r>
        <w:t xml:space="preserve"> 29.0$, Price $\</w:t>
      </w:r>
      <w:proofErr w:type="spellStart"/>
      <w:r>
        <w:t>approx</w:t>
      </w:r>
      <w:proofErr w:type="spellEnd"/>
      <w:r>
        <w:t xml:space="preserve"> 800$</w:t>
      </w:r>
      <w:r>
        <w:tab/>
      </w:r>
    </w:p>
    <w:sectPr w:rsidR="00CA20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930744">
    <w:abstractNumId w:val="8"/>
  </w:num>
  <w:num w:numId="2" w16cid:durableId="1292787392">
    <w:abstractNumId w:val="6"/>
  </w:num>
  <w:num w:numId="3" w16cid:durableId="2013213563">
    <w:abstractNumId w:val="5"/>
  </w:num>
  <w:num w:numId="4" w16cid:durableId="1733695165">
    <w:abstractNumId w:val="4"/>
  </w:num>
  <w:num w:numId="5" w16cid:durableId="513037014">
    <w:abstractNumId w:val="7"/>
  </w:num>
  <w:num w:numId="6" w16cid:durableId="2068529203">
    <w:abstractNumId w:val="3"/>
  </w:num>
  <w:num w:numId="7" w16cid:durableId="718169857">
    <w:abstractNumId w:val="2"/>
  </w:num>
  <w:num w:numId="8" w16cid:durableId="631399196">
    <w:abstractNumId w:val="1"/>
  </w:num>
  <w:num w:numId="9" w16cid:durableId="99834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56F"/>
    <w:rsid w:val="00754E98"/>
    <w:rsid w:val="00AA1D8D"/>
    <w:rsid w:val="00B47730"/>
    <w:rsid w:val="00CA202E"/>
    <w:rsid w:val="00CB0664"/>
    <w:rsid w:val="00E91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58DE2"/>
  <w14:defaultImageDpi w14:val="300"/>
  <w15:docId w15:val="{F003DD8E-C154-4526-8E64-A2377016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9</Pages>
  <Words>2585</Words>
  <Characters>14740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23MIS0042</cp:lastModifiedBy>
  <cp:revision>2</cp:revision>
  <dcterms:created xsi:type="dcterms:W3CDTF">2013-12-23T23:15:00Z</dcterms:created>
  <dcterms:modified xsi:type="dcterms:W3CDTF">2026-10-19T14:53:00Z</dcterms:modified>
  <cp:category/>
</cp:coreProperties>
</file>