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CC35" w14:textId="4C48E9C1" w:rsidR="00617316" w:rsidRDefault="00F904F8">
      <w:r>
        <w:t>README</w:t>
      </w:r>
    </w:p>
    <w:sectPr w:rsidR="0061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13"/>
    <w:rsid w:val="00335F13"/>
    <w:rsid w:val="00617316"/>
    <w:rsid w:val="00F9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FAF"/>
  <w15:chartTrackingRefBased/>
  <w15:docId w15:val="{836140EC-5BF2-4B61-884B-8C6F5685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Mallikarachchi, Sanjaya</dc:creator>
  <cp:keywords/>
  <dc:description/>
  <cp:lastModifiedBy>Mallikarachchi, Sanjaya</cp:lastModifiedBy>
  <cp:revision>2</cp:revision>
  <dcterms:created xsi:type="dcterms:W3CDTF">2023-01-24T01:58:00Z</dcterms:created>
  <dcterms:modified xsi:type="dcterms:W3CDTF">2023-01-24T01:58:00Z</dcterms:modified>
</cp:coreProperties>
</file>