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693D561" w:rsidR="00D02451" w:rsidRPr="00A2001B" w:rsidRDefault="0000119D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 the Incident</w:t>
      </w:r>
      <w:r w:rsidR="004B45E4">
        <w:rPr>
          <w:rFonts w:cs="Arial"/>
          <w:color w:val="C00000"/>
        </w:rPr>
        <w:t xml:space="preserve"> OLA Milestone Action Templates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4B27AB57" w:rsidR="00115FED" w:rsidRDefault="006235D4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Incident </w:t>
      </w:r>
      <w:r w:rsidR="004B45E4">
        <w:rPr>
          <w:rFonts w:cs="Arial"/>
          <w:sz w:val="22"/>
          <w:szCs w:val="22"/>
        </w:rPr>
        <w:t xml:space="preserve">OLA Milestone Actions are used in conjunction with </w:t>
      </w:r>
      <w:r>
        <w:rPr>
          <w:rFonts w:cs="Arial"/>
          <w:sz w:val="22"/>
          <w:szCs w:val="22"/>
        </w:rPr>
        <w:t xml:space="preserve">Incident </w:t>
      </w:r>
      <w:r w:rsidR="004B45E4">
        <w:rPr>
          <w:rFonts w:cs="Arial"/>
          <w:sz w:val="22"/>
          <w:szCs w:val="22"/>
        </w:rPr>
        <w:t xml:space="preserve">OLA Milestones to define the notification process when an OLA is in danger of being breached or has been breached.  The </w:t>
      </w:r>
      <w:r>
        <w:rPr>
          <w:rFonts w:cs="Arial"/>
          <w:sz w:val="22"/>
          <w:szCs w:val="22"/>
        </w:rPr>
        <w:t xml:space="preserve">Incident </w:t>
      </w:r>
      <w:r w:rsidR="004B45E4">
        <w:rPr>
          <w:rFonts w:cs="Arial"/>
          <w:sz w:val="22"/>
          <w:szCs w:val="22"/>
        </w:rPr>
        <w:t xml:space="preserve">OLA Milestone Action templates will be linked to the </w:t>
      </w:r>
      <w:r>
        <w:rPr>
          <w:rFonts w:cs="Arial"/>
          <w:sz w:val="22"/>
          <w:szCs w:val="22"/>
        </w:rPr>
        <w:t xml:space="preserve">Incident </w:t>
      </w:r>
      <w:r w:rsidR="004B45E4">
        <w:rPr>
          <w:rFonts w:cs="Arial"/>
          <w:sz w:val="22"/>
          <w:szCs w:val="22"/>
        </w:rPr>
        <w:t>OLA Service Targets.</w:t>
      </w:r>
    </w:p>
    <w:p w14:paraId="21E264C4" w14:textId="77777777" w:rsidR="004E235D" w:rsidRDefault="004E235D" w:rsidP="00115FED">
      <w:pPr>
        <w:rPr>
          <w:rFonts w:cs="Arial"/>
          <w:b/>
        </w:rPr>
      </w:pPr>
    </w:p>
    <w:p w14:paraId="018FB67F" w14:textId="73C9DAF8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5E80C462" w:rsidR="00115FED" w:rsidRPr="002F150D" w:rsidRDefault="002F150D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2F150D">
        <w:rPr>
          <w:rStyle w:val="Hyperlink"/>
          <w:rFonts w:cs="Arial"/>
          <w:sz w:val="20"/>
        </w:rPr>
        <w:t>IT Service Management Policy</w:t>
      </w:r>
    </w:p>
    <w:p w14:paraId="4A2DDBDC" w14:textId="242A451C" w:rsidR="00157A90" w:rsidRPr="006108A0" w:rsidRDefault="002F150D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2E6B5F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2E6B5F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2FE8874D" w:rsidR="004B45E4" w:rsidRPr="006108A0" w:rsidRDefault="004B45E4" w:rsidP="004B45E4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 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81422" w14:textId="171080C2" w:rsidR="004B45E4" w:rsidRPr="00CA1D1F" w:rsidRDefault="004B45E4" w:rsidP="004B45E4">
            <w:p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 xml:space="preserve">Access the Templates section of Remedy to verify if the required </w:t>
            </w:r>
            <w:r w:rsidR="004E235D">
              <w:rPr>
                <w:rFonts w:cs="Arial"/>
                <w:sz w:val="22"/>
                <w:szCs w:val="22"/>
              </w:rPr>
              <w:t>Milestone Action</w:t>
            </w:r>
            <w:r w:rsidRPr="00CA1D1F">
              <w:rPr>
                <w:rFonts w:cs="Arial"/>
                <w:sz w:val="22"/>
                <w:szCs w:val="22"/>
              </w:rPr>
              <w:t xml:space="preserve"> template</w:t>
            </w:r>
            <w:r w:rsidR="004E235D">
              <w:rPr>
                <w:rFonts w:cs="Arial"/>
                <w:sz w:val="22"/>
                <w:szCs w:val="22"/>
              </w:rPr>
              <w:t>s</w:t>
            </w:r>
            <w:r w:rsidRPr="00CA1D1F">
              <w:rPr>
                <w:rFonts w:cs="Arial"/>
                <w:sz w:val="22"/>
                <w:szCs w:val="22"/>
              </w:rPr>
              <w:t xml:space="preserve"> already exist or not.  </w:t>
            </w:r>
          </w:p>
          <w:p w14:paraId="3B593AB0" w14:textId="77777777" w:rsidR="004B45E4" w:rsidRPr="00CA1D1F" w:rsidRDefault="004B45E4" w:rsidP="004B45E4">
            <w:pPr>
              <w:rPr>
                <w:rFonts w:cs="Arial"/>
                <w:sz w:val="22"/>
                <w:szCs w:val="22"/>
              </w:rPr>
            </w:pPr>
          </w:p>
          <w:p w14:paraId="692D3FB6" w14:textId="77777777" w:rsidR="004B45E4" w:rsidRPr="00CA1D1F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07F217CA" w14:textId="77777777" w:rsidR="004B45E4" w:rsidRPr="00CA1D1F" w:rsidRDefault="004B45E4" w:rsidP="004B45E4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6D875EB8" w14:textId="77777777" w:rsidR="004B45E4" w:rsidRPr="00CA1D1F" w:rsidRDefault="004B45E4" w:rsidP="004B45E4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7D49BDD7" w14:textId="77777777" w:rsidR="004B45E4" w:rsidRPr="00CA1D1F" w:rsidRDefault="004B45E4" w:rsidP="004B45E4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1104CAD5" w14:textId="77777777" w:rsidR="004B45E4" w:rsidRPr="00CA1D1F" w:rsidRDefault="004B45E4" w:rsidP="004B45E4">
            <w:pPr>
              <w:ind w:left="1440"/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773E9782" wp14:editId="37475C6D">
                  <wp:extent cx="1952216" cy="842726"/>
                  <wp:effectExtent l="0" t="0" r="0" b="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295" cy="86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60C3D" w14:textId="77777777" w:rsidR="004B45E4" w:rsidRPr="00CA1D1F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Go to the “Configure Application Settings” section.</w:t>
            </w:r>
          </w:p>
          <w:p w14:paraId="37708F93" w14:textId="77777777" w:rsidR="004B45E4" w:rsidRPr="00CA1D1F" w:rsidRDefault="004B45E4" w:rsidP="004B45E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7440C75A" w14:textId="77777777" w:rsidR="004B45E4" w:rsidRPr="00CA1D1F" w:rsidRDefault="004B45E4" w:rsidP="004B45E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742CB670" w14:textId="77777777" w:rsidR="004B45E4" w:rsidRPr="00CA1D1F" w:rsidRDefault="004B45E4" w:rsidP="004B45E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“Configure Applications Settings”.</w:t>
            </w:r>
          </w:p>
          <w:p w14:paraId="725FD282" w14:textId="77777777" w:rsidR="004B45E4" w:rsidRPr="00CA1D1F" w:rsidRDefault="004B45E4" w:rsidP="004B45E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“Templates”</w:t>
            </w:r>
          </w:p>
          <w:p w14:paraId="611BADC0" w14:textId="77777777" w:rsidR="004B45E4" w:rsidRPr="00CA1D1F" w:rsidRDefault="004B45E4" w:rsidP="004B45E4">
            <w:pPr>
              <w:ind w:left="1440"/>
              <w:rPr>
                <w:rFonts w:cs="Arial"/>
                <w:sz w:val="22"/>
                <w:szCs w:val="22"/>
              </w:rPr>
            </w:pPr>
            <w:r w:rsidRPr="00CA1D1F">
              <w:rPr>
                <w:noProof/>
                <w:sz w:val="22"/>
                <w:szCs w:val="22"/>
              </w:rPr>
              <w:drawing>
                <wp:inline distT="0" distB="0" distL="0" distR="0" wp14:anchorId="47B1815D" wp14:editId="7FBC965C">
                  <wp:extent cx="1552682" cy="159318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75" cy="164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58792" w14:textId="717014FD" w:rsidR="004B45E4" w:rsidRPr="00CA1D1F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In the “Show Templates For” field, select “</w:t>
            </w:r>
            <w:r>
              <w:rPr>
                <w:rFonts w:cs="Arial"/>
                <w:sz w:val="22"/>
                <w:szCs w:val="22"/>
              </w:rPr>
              <w:t>Action</w:t>
            </w:r>
            <w:r w:rsidRPr="00CA1D1F">
              <w:rPr>
                <w:rFonts w:cs="Arial"/>
                <w:sz w:val="22"/>
                <w:szCs w:val="22"/>
              </w:rPr>
              <w:t>” from the drop-down list.</w:t>
            </w:r>
          </w:p>
          <w:p w14:paraId="698EF0A9" w14:textId="74515792" w:rsidR="004B45E4" w:rsidRPr="00CA1D1F" w:rsidRDefault="004B45E4" w:rsidP="004B45E4">
            <w:pPr>
              <w:pStyle w:val="ListParagraph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9965E9" wp14:editId="4F2470C7">
                  <wp:extent cx="4555170" cy="43578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106" cy="45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370B7" w14:textId="059F346A" w:rsidR="004B45E4" w:rsidRPr="00CA1D1F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lastRenderedPageBreak/>
              <w:t>Click “Name” on the blue bar to put the Milestones</w:t>
            </w:r>
            <w:r w:rsidR="00327AAE">
              <w:rPr>
                <w:rFonts w:cs="Arial"/>
                <w:sz w:val="22"/>
                <w:szCs w:val="22"/>
              </w:rPr>
              <w:t xml:space="preserve"> Action</w:t>
            </w:r>
            <w:r w:rsidRPr="00CA1D1F">
              <w:rPr>
                <w:rFonts w:cs="Arial"/>
                <w:sz w:val="22"/>
                <w:szCs w:val="22"/>
              </w:rPr>
              <w:t xml:space="preserve"> template</w:t>
            </w:r>
            <w:r w:rsidR="00327AAE">
              <w:rPr>
                <w:rFonts w:cs="Arial"/>
                <w:sz w:val="22"/>
                <w:szCs w:val="22"/>
              </w:rPr>
              <w:t>s</w:t>
            </w:r>
            <w:r w:rsidRPr="00CA1D1F">
              <w:rPr>
                <w:rFonts w:cs="Arial"/>
                <w:sz w:val="22"/>
                <w:szCs w:val="22"/>
              </w:rPr>
              <w:t xml:space="preserve"> in alphabetical order.</w:t>
            </w:r>
          </w:p>
          <w:p w14:paraId="1DF7F6D9" w14:textId="61CAEB95" w:rsidR="004B45E4" w:rsidRPr="00CA1D1F" w:rsidRDefault="006B7CF4" w:rsidP="004B45E4">
            <w:pPr>
              <w:pStyle w:val="ListParagraph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0BC8D58" wp14:editId="4EE6F69E">
                  <wp:extent cx="2054087" cy="781602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785" cy="80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5988E" w14:textId="3513D617" w:rsidR="004B45E4" w:rsidRPr="00CA1D1F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 xml:space="preserve">There are </w:t>
            </w:r>
            <w:r w:rsidR="00AE12F8">
              <w:rPr>
                <w:rFonts w:cs="Arial"/>
                <w:sz w:val="22"/>
                <w:szCs w:val="22"/>
              </w:rPr>
              <w:t>three</w:t>
            </w:r>
            <w:r w:rsidRPr="00CA1D1F">
              <w:rPr>
                <w:rFonts w:cs="Arial"/>
                <w:sz w:val="22"/>
                <w:szCs w:val="22"/>
              </w:rPr>
              <w:t xml:space="preserve"> Milestone </w:t>
            </w:r>
            <w:r w:rsidR="00AE12F8">
              <w:rPr>
                <w:rFonts w:cs="Arial"/>
                <w:sz w:val="22"/>
                <w:szCs w:val="22"/>
              </w:rPr>
              <w:t xml:space="preserve">Action </w:t>
            </w:r>
            <w:r w:rsidRPr="00CA1D1F">
              <w:rPr>
                <w:rFonts w:cs="Arial"/>
                <w:sz w:val="22"/>
                <w:szCs w:val="22"/>
              </w:rPr>
              <w:t>templates:</w:t>
            </w:r>
          </w:p>
          <w:p w14:paraId="537A627E" w14:textId="769CAFC3" w:rsidR="004B45E4" w:rsidRPr="00CA1D1F" w:rsidRDefault="006B7CF4" w:rsidP="00EE195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4B45E4" w:rsidRPr="00CA1D1F">
              <w:rPr>
                <w:rFonts w:cs="Arial"/>
                <w:sz w:val="22"/>
                <w:szCs w:val="22"/>
              </w:rPr>
              <w:t xml:space="preserve"> Assignment </w:t>
            </w:r>
            <w:r w:rsidR="00AE12F8">
              <w:rPr>
                <w:rFonts w:cs="Arial"/>
                <w:sz w:val="22"/>
                <w:szCs w:val="22"/>
              </w:rPr>
              <w:t>Notification</w:t>
            </w:r>
            <w:r w:rsidR="004B45E4" w:rsidRPr="00CA1D1F">
              <w:rPr>
                <w:rFonts w:cs="Arial"/>
                <w:sz w:val="22"/>
                <w:szCs w:val="22"/>
              </w:rPr>
              <w:t xml:space="preserve"> 75%</w:t>
            </w:r>
          </w:p>
          <w:p w14:paraId="19214CA0" w14:textId="1CDFD613" w:rsidR="004B45E4" w:rsidRPr="00CA1D1F" w:rsidRDefault="006B7CF4" w:rsidP="00EE195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4B45E4" w:rsidRPr="00CA1D1F">
              <w:rPr>
                <w:rFonts w:cs="Arial"/>
                <w:sz w:val="22"/>
                <w:szCs w:val="22"/>
              </w:rPr>
              <w:t xml:space="preserve"> </w:t>
            </w:r>
            <w:r w:rsidR="00AE12F8">
              <w:rPr>
                <w:rFonts w:cs="Arial"/>
                <w:sz w:val="22"/>
                <w:szCs w:val="22"/>
              </w:rPr>
              <w:t>Resolution Notification 75% - Assignee</w:t>
            </w:r>
          </w:p>
          <w:p w14:paraId="6D570B43" w14:textId="55E175ED" w:rsidR="004B45E4" w:rsidRPr="00CA1D1F" w:rsidRDefault="006B7CF4" w:rsidP="00EE195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4B45E4" w:rsidRPr="00CA1D1F">
              <w:rPr>
                <w:rFonts w:cs="Arial"/>
                <w:sz w:val="22"/>
                <w:szCs w:val="22"/>
              </w:rPr>
              <w:t xml:space="preserve"> </w:t>
            </w:r>
            <w:r w:rsidR="00AE12F8">
              <w:rPr>
                <w:rFonts w:cs="Arial"/>
                <w:sz w:val="22"/>
                <w:szCs w:val="22"/>
              </w:rPr>
              <w:t>Resolution Notification 75%</w:t>
            </w:r>
            <w:r w:rsidR="004B45E4" w:rsidRPr="00CA1D1F">
              <w:rPr>
                <w:rFonts w:cs="Arial"/>
                <w:sz w:val="22"/>
                <w:szCs w:val="22"/>
              </w:rPr>
              <w:t xml:space="preserve"> – No Assignee</w:t>
            </w:r>
          </w:p>
          <w:p w14:paraId="39DE2695" w14:textId="7CA4B806" w:rsidR="004B45E4" w:rsidRDefault="004B45E4" w:rsidP="004B45E4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 xml:space="preserve">If the </w:t>
            </w:r>
            <w:r w:rsidR="006235D4">
              <w:rPr>
                <w:rFonts w:cs="Arial"/>
                <w:sz w:val="22"/>
                <w:szCs w:val="22"/>
              </w:rPr>
              <w:t xml:space="preserve">Incident </w:t>
            </w:r>
            <w:r w:rsidRPr="00CA1D1F">
              <w:rPr>
                <w:rFonts w:cs="Arial"/>
                <w:sz w:val="22"/>
                <w:szCs w:val="22"/>
              </w:rPr>
              <w:t>OLA Milestone templates do not exist, continue to Step 2.</w:t>
            </w:r>
          </w:p>
          <w:p w14:paraId="28FED710" w14:textId="7AB6D8EF" w:rsidR="004B45E4" w:rsidRPr="00314D68" w:rsidRDefault="00AE12F8" w:rsidP="00EE1953">
            <w:pPr>
              <w:pStyle w:val="ListParagraph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t xml:space="preserve">If the </w:t>
            </w:r>
            <w:r w:rsidR="006235D4">
              <w:rPr>
                <w:rFonts w:cs="Arial"/>
                <w:sz w:val="22"/>
                <w:szCs w:val="22"/>
              </w:rPr>
              <w:t xml:space="preserve">Incident </w:t>
            </w:r>
            <w:r w:rsidR="004B45E4" w:rsidRPr="00CA1D1F">
              <w:rPr>
                <w:rFonts w:cs="Arial"/>
                <w:sz w:val="22"/>
                <w:szCs w:val="22"/>
              </w:rPr>
              <w:t>OLA Milestone templates exist, you are finished with this procedure.</w:t>
            </w:r>
          </w:p>
        </w:tc>
      </w:tr>
      <w:tr w:rsidR="002E6B5F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4B45E4" w:rsidRPr="006108A0" w:rsidRDefault="004B45E4" w:rsidP="004B45E4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3544F" w14:textId="56322EC4" w:rsidR="004B45E4" w:rsidRPr="006235D4" w:rsidRDefault="002E6B5F" w:rsidP="004B45E4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6235D4">
              <w:rPr>
                <w:rFonts w:ascii="Arial" w:hAnsi="Arial" w:cs="Arial"/>
                <w:b/>
                <w:sz w:val="20"/>
              </w:rPr>
              <w:t xml:space="preserve">Create the </w:t>
            </w:r>
            <w:r w:rsidR="006235D4" w:rsidRPr="006235D4">
              <w:rPr>
                <w:rFonts w:ascii="Arial" w:hAnsi="Arial" w:cs="Arial"/>
                <w:b/>
                <w:sz w:val="20"/>
              </w:rPr>
              <w:t xml:space="preserve">Incident </w:t>
            </w:r>
            <w:r w:rsidRPr="006235D4">
              <w:rPr>
                <w:rFonts w:ascii="Arial" w:hAnsi="Arial" w:cs="Arial"/>
                <w:b/>
                <w:sz w:val="20"/>
              </w:rPr>
              <w:t>OLA Milestone Action templates:</w:t>
            </w:r>
          </w:p>
          <w:p w14:paraId="359D543B" w14:textId="77777777" w:rsidR="002E6B5F" w:rsidRDefault="002E6B5F" w:rsidP="004B45E4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18CDCE7" w14:textId="77777777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“Create” button.</w:t>
            </w:r>
          </w:p>
          <w:p w14:paraId="51B89519" w14:textId="77777777" w:rsidR="002E6B5F" w:rsidRDefault="002E6B5F" w:rsidP="002E6B5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5DD740" wp14:editId="30178054">
                  <wp:extent cx="2019533" cy="3274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606" cy="34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9AD7B" w14:textId="77777777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drop-down menus to populate the following fields:</w:t>
            </w:r>
          </w:p>
          <w:p w14:paraId="00613763" w14:textId="0F72CC14" w:rsidR="002E6B5F" w:rsidRDefault="002E6B5F" w:rsidP="00EE195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Used by: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RequestBased</w:t>
            </w:r>
            <w:proofErr w:type="spellEnd"/>
          </w:p>
          <w:p w14:paraId="420BC274" w14:textId="48121DD8" w:rsidR="002E6B5F" w:rsidRDefault="002E6B5F" w:rsidP="00EE195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Applies To:</w:t>
            </w:r>
            <w:r>
              <w:rPr>
                <w:rFonts w:ascii="Arial" w:hAnsi="Arial" w:cs="Arial"/>
                <w:sz w:val="20"/>
              </w:rPr>
              <w:t xml:space="preserve"> Incident</w:t>
            </w:r>
          </w:p>
          <w:p w14:paraId="7A0FCE31" w14:textId="0342E661" w:rsidR="002E6B5F" w:rsidRDefault="002E6B5F" w:rsidP="00EE1953">
            <w:pPr>
              <w:pStyle w:val="BodyText1"/>
              <w:numPr>
                <w:ilvl w:val="1"/>
                <w:numId w:val="37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Action Type:</w:t>
            </w:r>
            <w:r>
              <w:rPr>
                <w:rFonts w:ascii="Arial" w:hAnsi="Arial" w:cs="Arial"/>
                <w:sz w:val="20"/>
              </w:rPr>
              <w:t xml:space="preserve"> Alert or Email</w:t>
            </w:r>
          </w:p>
          <w:p w14:paraId="13901104" w14:textId="2A068874" w:rsid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2B25CB4" wp14:editId="1A7C5AF5">
                  <wp:extent cx="3169546" cy="123229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63" cy="12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D9092" w14:textId="7C23BC16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3ECD7AD2" w14:textId="1477A275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4CA00DF6" w14:textId="570A6271" w:rsidR="002E6B5F" w:rsidRPr="002E6B5F" w:rsidRDefault="002E6B5F" w:rsidP="00EE195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B7CF4">
              <w:rPr>
                <w:rFonts w:ascii="Arial" w:hAnsi="Arial" w:cs="Arial"/>
                <w:color w:val="0070C0"/>
                <w:sz w:val="20"/>
              </w:rPr>
              <w:t>JET</w:t>
            </w:r>
            <w:r w:rsidRPr="002E6B5F">
              <w:rPr>
                <w:rFonts w:ascii="Arial" w:hAnsi="Arial" w:cs="Arial"/>
                <w:color w:val="0070C0"/>
                <w:sz w:val="20"/>
              </w:rPr>
              <w:t xml:space="preserve"> Assignment Notification 75%</w:t>
            </w:r>
          </w:p>
          <w:p w14:paraId="6F23861A" w14:textId="18A9CE6E" w:rsidR="002E6B5F" w:rsidRDefault="002E6B5F" w:rsidP="00EE195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Delivery Method:</w:t>
            </w:r>
            <w:r>
              <w:rPr>
                <w:rFonts w:ascii="Arial" w:hAnsi="Arial" w:cs="Arial"/>
                <w:sz w:val="20"/>
              </w:rPr>
              <w:t xml:space="preserve"> Email (use the drop-down menu)</w:t>
            </w:r>
          </w:p>
          <w:p w14:paraId="4561171F" w14:textId="3CE93DE0" w:rsidR="002E6B5F" w:rsidRDefault="002E6B5F" w:rsidP="00EE195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To*:</w:t>
            </w:r>
            <w:r>
              <w:rPr>
                <w:rFonts w:ascii="Arial" w:hAnsi="Arial" w:cs="Arial"/>
                <w:sz w:val="20"/>
              </w:rPr>
              <w:t xml:space="preserve"> $Assigned Group$</w:t>
            </w:r>
          </w:p>
          <w:p w14:paraId="5AF7902B" w14:textId="7CA7870E" w:rsidR="002E6B5F" w:rsidRDefault="002E6B5F" w:rsidP="00EE195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Subject: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E6B5F">
              <w:rPr>
                <w:rFonts w:ascii="Arial" w:hAnsi="Arial" w:cs="Arial"/>
                <w:sz w:val="20"/>
              </w:rPr>
              <w:t>Incident $Incident Number$ has not been assigned.</w:t>
            </w:r>
          </w:p>
          <w:p w14:paraId="5C770E10" w14:textId="77777777" w:rsidR="002E6B5F" w:rsidRPr="002E6B5F" w:rsidRDefault="002E6B5F" w:rsidP="00EE195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b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 xml:space="preserve">Message: </w:t>
            </w:r>
          </w:p>
          <w:p w14:paraId="2437DCFD" w14:textId="47ECA4B2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Greetings $Assigned Group$,</w:t>
            </w:r>
          </w:p>
          <w:p w14:paraId="0E25A4E3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55335D2C" w14:textId="340CE495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Incident $Incident Number$ has not been assigned and is in danger of breaching</w:t>
            </w:r>
            <w:r w:rsidR="007A1AB4">
              <w:rPr>
                <w:rFonts w:ascii="Arial" w:hAnsi="Arial" w:cs="Arial"/>
                <w:sz w:val="20"/>
              </w:rPr>
              <w:t xml:space="preserve"> </w:t>
            </w:r>
            <w:r w:rsidRPr="002E6B5F">
              <w:rPr>
                <w:rFonts w:ascii="Arial" w:hAnsi="Arial" w:cs="Arial"/>
                <w:sz w:val="20"/>
              </w:rPr>
              <w:t>the Assignment OLA. Please ensure this is assigned as soon as possible.</w:t>
            </w:r>
          </w:p>
          <w:p w14:paraId="2E8A507B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0B3E3CF4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Customer: $First Name$ $Last Name$</w:t>
            </w:r>
          </w:p>
          <w:p w14:paraId="6DB50DF1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Summary: $Description$</w:t>
            </w:r>
          </w:p>
          <w:p w14:paraId="55E4C452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Priority: $Priority$</w:t>
            </w:r>
          </w:p>
          <w:p w14:paraId="444C5BAD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4065C62D" w14:textId="77777777" w:rsidR="002E6B5F" w:rsidRP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Thank you,</w:t>
            </w:r>
          </w:p>
          <w:p w14:paraId="41F531A0" w14:textId="0E3AE016" w:rsidR="002E6B5F" w:rsidRDefault="002E6B5F" w:rsidP="002E6B5F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sz w:val="20"/>
              </w:rPr>
              <w:t>Remedy</w:t>
            </w:r>
          </w:p>
          <w:p w14:paraId="03B36910" w14:textId="3C7A5165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Uncheck the “AR Task” and “Web URL” shortcut boxes.</w:t>
            </w:r>
          </w:p>
          <w:p w14:paraId="720C8675" w14:textId="47F0CB8A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1545C89B" w14:textId="77777777" w:rsidR="002E6B5F" w:rsidRDefault="002E6B5F" w:rsidP="002E6B5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3D340D8E" w14:textId="77777777" w:rsidR="002E6B5F" w:rsidRDefault="002E6B5F" w:rsidP="002E6B5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61D576E5" w14:textId="77777777" w:rsidR="002E6B5F" w:rsidRDefault="002E6B5F" w:rsidP="002E6B5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98558" wp14:editId="28C876F5">
                  <wp:extent cx="4616878" cy="422377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565" cy="424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917E" w14:textId="3B914994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c).</w:t>
            </w:r>
          </w:p>
          <w:p w14:paraId="27AB55D2" w14:textId="77777777" w:rsidR="002E6B5F" w:rsidRDefault="002E6B5F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73081F45" w14:textId="041429C2" w:rsidR="002E6B5F" w:rsidRPr="002E6B5F" w:rsidRDefault="002E6B5F" w:rsidP="00EE195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B7CF4">
              <w:rPr>
                <w:rFonts w:ascii="Arial" w:hAnsi="Arial" w:cs="Arial"/>
                <w:color w:val="0070C0"/>
                <w:sz w:val="20"/>
              </w:rPr>
              <w:t>JET</w:t>
            </w:r>
            <w:r w:rsidRPr="002E6B5F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</w:rPr>
              <w:t>Resolution Notification 75% - Assignee</w:t>
            </w:r>
          </w:p>
          <w:p w14:paraId="19A48CEF" w14:textId="77777777" w:rsidR="002E6B5F" w:rsidRDefault="002E6B5F" w:rsidP="00EE195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Delivery Method:</w:t>
            </w:r>
            <w:r>
              <w:rPr>
                <w:rFonts w:ascii="Arial" w:hAnsi="Arial" w:cs="Arial"/>
                <w:sz w:val="20"/>
              </w:rPr>
              <w:t xml:space="preserve"> Email (use the drop-down menu)</w:t>
            </w:r>
          </w:p>
          <w:p w14:paraId="58BF71D5" w14:textId="787A1841" w:rsidR="002E6B5F" w:rsidRDefault="002E6B5F" w:rsidP="00EE195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To*:</w:t>
            </w:r>
            <w:r>
              <w:rPr>
                <w:rFonts w:ascii="Arial" w:hAnsi="Arial" w:cs="Arial"/>
                <w:sz w:val="20"/>
              </w:rPr>
              <w:t xml:space="preserve"> $Assignee Login ID$</w:t>
            </w:r>
          </w:p>
          <w:p w14:paraId="437EDD62" w14:textId="1F948B0C" w:rsidR="002E6B5F" w:rsidRDefault="002E6B5F" w:rsidP="00EE195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Subject: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E6B5F">
              <w:rPr>
                <w:rFonts w:ascii="Arial" w:hAnsi="Arial" w:cs="Arial"/>
                <w:sz w:val="20"/>
              </w:rPr>
              <w:t xml:space="preserve">Incident $Incident Number$ has not been </w:t>
            </w:r>
            <w:r>
              <w:rPr>
                <w:rFonts w:ascii="Arial" w:hAnsi="Arial" w:cs="Arial"/>
                <w:sz w:val="20"/>
              </w:rPr>
              <w:t>resolved.</w:t>
            </w:r>
          </w:p>
          <w:p w14:paraId="74FFCCBE" w14:textId="1814786D" w:rsidR="002E6B5F" w:rsidRDefault="002E6B5F" w:rsidP="00EE195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b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 xml:space="preserve">Message: </w:t>
            </w:r>
          </w:p>
          <w:p w14:paraId="04DE6A1E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Greetings $Assignee$,</w:t>
            </w:r>
          </w:p>
          <w:p w14:paraId="6399AB15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19452896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Incident $Incident Number$ has not been resolved and is in danger of breaching the Resolution OLA. Please ensure this is resolved as soon as possible.</w:t>
            </w:r>
          </w:p>
          <w:p w14:paraId="0D32C1CF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6F41E854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Customer: $First Name$ $Last Name$</w:t>
            </w:r>
          </w:p>
          <w:p w14:paraId="4E7ADF51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Summary: $Description$</w:t>
            </w:r>
          </w:p>
          <w:p w14:paraId="5AD6098E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Priority: $Priority$</w:t>
            </w:r>
          </w:p>
          <w:p w14:paraId="60397256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16E440B6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Thank you,</w:t>
            </w:r>
          </w:p>
          <w:p w14:paraId="645CABB6" w14:textId="4D933612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Remedy</w:t>
            </w:r>
          </w:p>
          <w:p w14:paraId="64B74F48" w14:textId="181E828C" w:rsidR="002E6B5F" w:rsidRDefault="00116644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e) and f).</w:t>
            </w:r>
          </w:p>
          <w:p w14:paraId="4FC08496" w14:textId="3D84D83B" w:rsidR="002E6B5F" w:rsidRDefault="00116644" w:rsidP="002E6B5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c).</w:t>
            </w:r>
          </w:p>
          <w:p w14:paraId="4C1072DC" w14:textId="77777777" w:rsidR="00116644" w:rsidRDefault="00116644" w:rsidP="00116644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2E134C19" w14:textId="58ACB036" w:rsidR="00116644" w:rsidRPr="002E6B5F" w:rsidRDefault="00116644" w:rsidP="0011664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B7CF4">
              <w:rPr>
                <w:rFonts w:ascii="Arial" w:hAnsi="Arial" w:cs="Arial"/>
                <w:color w:val="0070C0"/>
                <w:sz w:val="20"/>
              </w:rPr>
              <w:t>JET</w:t>
            </w:r>
            <w:r w:rsidRPr="002E6B5F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</w:rPr>
              <w:t>Resolution Notification 75% - No Assignee</w:t>
            </w:r>
          </w:p>
          <w:p w14:paraId="355B1D52" w14:textId="77777777" w:rsidR="00116644" w:rsidRDefault="00116644" w:rsidP="0011664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Delivery Method:</w:t>
            </w:r>
            <w:r>
              <w:rPr>
                <w:rFonts w:ascii="Arial" w:hAnsi="Arial" w:cs="Arial"/>
                <w:sz w:val="20"/>
              </w:rPr>
              <w:t xml:space="preserve"> Email (use the drop-down menu)</w:t>
            </w:r>
          </w:p>
          <w:p w14:paraId="03809C26" w14:textId="5D237CC1" w:rsidR="00116644" w:rsidRDefault="00116644" w:rsidP="0011664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To*:</w:t>
            </w:r>
            <w:r>
              <w:rPr>
                <w:rFonts w:ascii="Arial" w:hAnsi="Arial" w:cs="Arial"/>
                <w:sz w:val="20"/>
              </w:rPr>
              <w:t xml:space="preserve"> $Assigned Group$</w:t>
            </w:r>
          </w:p>
          <w:p w14:paraId="77F30A9C" w14:textId="77777777" w:rsidR="00116644" w:rsidRDefault="00116644" w:rsidP="0011664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>Subject: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E6B5F">
              <w:rPr>
                <w:rFonts w:ascii="Arial" w:hAnsi="Arial" w:cs="Arial"/>
                <w:sz w:val="20"/>
              </w:rPr>
              <w:t xml:space="preserve">Incident $Incident Number$ has not been </w:t>
            </w:r>
            <w:r>
              <w:rPr>
                <w:rFonts w:ascii="Arial" w:hAnsi="Arial" w:cs="Arial"/>
                <w:sz w:val="20"/>
              </w:rPr>
              <w:t>resolved.</w:t>
            </w:r>
          </w:p>
          <w:p w14:paraId="41EAF457" w14:textId="77777777" w:rsidR="00116644" w:rsidRDefault="00116644" w:rsidP="0011664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b/>
                <w:sz w:val="20"/>
              </w:rPr>
            </w:pPr>
            <w:r w:rsidRPr="002E6B5F">
              <w:rPr>
                <w:rFonts w:ascii="Arial" w:hAnsi="Arial" w:cs="Arial"/>
                <w:b/>
                <w:sz w:val="20"/>
              </w:rPr>
              <w:t xml:space="preserve">Message: </w:t>
            </w:r>
          </w:p>
          <w:p w14:paraId="7458CB2D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Greetings $Assigned Group$,</w:t>
            </w:r>
          </w:p>
          <w:p w14:paraId="0D778053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3C82B71C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Incident $Incident Number$ has not been resolved and is in danger of breaching the Resolution OLA. Please ensure this is resolved as soon as possible.</w:t>
            </w:r>
          </w:p>
          <w:p w14:paraId="7DB78788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04D76EDC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Customer: $First Name$ $Last Name$</w:t>
            </w:r>
          </w:p>
          <w:p w14:paraId="57C4AA8A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Summary: $Description$</w:t>
            </w:r>
          </w:p>
          <w:p w14:paraId="2ECF47F3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Priority: $Priority$</w:t>
            </w:r>
          </w:p>
          <w:p w14:paraId="61080A9E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</w:p>
          <w:p w14:paraId="0C8C4B55" w14:textId="77777777" w:rsidR="00116644" w:rsidRPr="00116644" w:rsidRDefault="00116644" w:rsidP="00116644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 w:rsidRPr="00116644">
              <w:rPr>
                <w:rFonts w:ascii="Arial" w:hAnsi="Arial" w:cs="Arial"/>
                <w:sz w:val="20"/>
              </w:rPr>
              <w:t>Thank you,</w:t>
            </w:r>
          </w:p>
          <w:p w14:paraId="3FCA2F8F" w14:textId="50C60D64" w:rsidR="002E6B5F" w:rsidRPr="00314D68" w:rsidRDefault="00116644" w:rsidP="00116644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e) and f).</w:t>
            </w:r>
          </w:p>
        </w:tc>
      </w:tr>
      <w:tr w:rsidR="002E6B5F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4B45E4" w:rsidRPr="006108A0" w:rsidRDefault="004B45E4" w:rsidP="004B45E4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F49A0" w14:textId="2CA37A4F" w:rsidR="00116644" w:rsidRDefault="00116644" w:rsidP="00116644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a</w:t>
            </w:r>
            <w:r w:rsidR="006235D4">
              <w:rPr>
                <w:rFonts w:ascii="Arial" w:hAnsi="Arial" w:cs="Arial"/>
                <w:sz w:val="20"/>
              </w:rPr>
              <w:t>n Incident OLA</w:t>
            </w:r>
            <w:r>
              <w:rPr>
                <w:rFonts w:ascii="Arial" w:hAnsi="Arial" w:cs="Arial"/>
                <w:sz w:val="20"/>
              </w:rPr>
              <w:t xml:space="preserve"> Milestone Action template is linked to the OLA Service Targets, the Milestone Action screen will show which Service Targets the template is related to.</w:t>
            </w:r>
          </w:p>
          <w:p w14:paraId="52F6492B" w14:textId="2118B4EE" w:rsidR="00116644" w:rsidRDefault="006B7CF4" w:rsidP="00116644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E1D053" wp14:editId="3FA84553">
                  <wp:extent cx="2736574" cy="3780136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39" cy="378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E15C7" w14:textId="0782A69F" w:rsidR="00116644" w:rsidRDefault="00116644" w:rsidP="00116644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62DBDFD3" w14:textId="0FBBE088" w:rsidR="004B45E4" w:rsidRPr="00116644" w:rsidRDefault="006B7CF4" w:rsidP="007F1EBA">
            <w:pPr>
              <w:pStyle w:val="BodyText1"/>
              <w:rPr>
                <w:rFonts w:ascii="Arial" w:hAnsi="Arial" w:cs="Arial"/>
                <w:b/>
                <w:sz w:val="20"/>
              </w:rPr>
            </w:pPr>
            <w:hyperlink r:id="rId20" w:history="1">
              <w:r w:rsidR="007F1EBA" w:rsidRPr="007F1EBA">
                <w:rPr>
                  <w:rStyle w:val="Hyperlink"/>
                  <w:rFonts w:ascii="Arial" w:hAnsi="Arial" w:cs="Arial"/>
                  <w:sz w:val="20"/>
                </w:rPr>
                <w:t>Create Incident OLA Service Targets Procedure</w:t>
              </w:r>
            </w:hyperlink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688CE38A" w14:textId="77777777" w:rsidR="002F150D" w:rsidRDefault="002F150D" w:rsidP="002F150D">
      <w:pPr>
        <w:rPr>
          <w:rFonts w:cs="Arial"/>
          <w:b/>
        </w:rPr>
      </w:pPr>
      <w:bookmarkStart w:id="1" w:name="_Hlk41644228"/>
      <w:r>
        <w:rPr>
          <w:rFonts w:cs="Arial"/>
          <w:b/>
        </w:rPr>
        <w:t>Modification</w:t>
      </w:r>
    </w:p>
    <w:p w14:paraId="00020858" w14:textId="77777777" w:rsidR="002F150D" w:rsidRDefault="002F150D" w:rsidP="002F150D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906B7F6" w14:textId="77777777" w:rsidR="002F150D" w:rsidRDefault="002F150D" w:rsidP="002F150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41CC47B6" w14:textId="77777777" w:rsidR="002F150D" w:rsidRDefault="002F150D" w:rsidP="002F150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54E7F5AC" w14:textId="77777777" w:rsidR="002F150D" w:rsidRDefault="002F150D" w:rsidP="002F150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1C8982E" w14:textId="77777777" w:rsidR="002F150D" w:rsidRDefault="002F150D" w:rsidP="002F150D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7830E9A" w14:textId="77777777" w:rsidR="002F150D" w:rsidRDefault="002F150D" w:rsidP="002F150D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2F150D" w14:paraId="462C017C" w14:textId="77777777" w:rsidTr="00620450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9D40762" w14:textId="77777777" w:rsidR="002F150D" w:rsidRDefault="002F150D" w:rsidP="00620450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2F150D" w14:paraId="07B9A683" w14:textId="77777777" w:rsidTr="00620450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C572" w14:textId="77777777" w:rsidR="002F150D" w:rsidRDefault="002F150D" w:rsidP="0062045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6042" w14:textId="3FA3BBCE" w:rsidR="002F150D" w:rsidRDefault="002F150D" w:rsidP="0062045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02/26/2019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6B7CF4">
      <w:pPr>
        <w:pStyle w:val="BodyText1"/>
        <w:ind w:left="720"/>
        <w:rPr>
          <w:rFonts w:ascii="Arial" w:hAnsi="Arial" w:cs="Arial"/>
          <w:sz w:val="20"/>
        </w:rPr>
      </w:pPr>
      <w:bookmarkStart w:id="2" w:name="_GoBack"/>
      <w:bookmarkEnd w:id="1"/>
      <w:bookmarkEnd w:id="2"/>
    </w:p>
    <w:sectPr w:rsidR="00AC0954" w:rsidRPr="007A4E8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33969" w14:textId="77777777" w:rsidR="002F150D" w:rsidRDefault="002F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331620A" w:rsidR="006F36F3" w:rsidRDefault="002D4D76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6B7CF4">
      <w:rPr>
        <w:noProof/>
      </w:rPr>
      <w:t>11/5/2020 1:14 PM</w:t>
    </w:r>
    <w:r>
      <w:fldChar w:fldCharType="end"/>
    </w:r>
    <w:r>
      <w:t xml:space="preserve">  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04AE" w14:textId="77777777" w:rsidR="002F150D" w:rsidRDefault="002F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F579" w14:textId="77777777" w:rsidR="002F150D" w:rsidRDefault="002F1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2BEAA" w14:textId="77777777" w:rsidR="002F150D" w:rsidRDefault="002F1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1CA09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0FB669D"/>
    <w:multiLevelType w:val="hybridMultilevel"/>
    <w:tmpl w:val="2392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27A"/>
    <w:multiLevelType w:val="hybridMultilevel"/>
    <w:tmpl w:val="90F6B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71E0"/>
    <w:multiLevelType w:val="hybridMultilevel"/>
    <w:tmpl w:val="E1CAB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4BFA"/>
    <w:multiLevelType w:val="hybridMultilevel"/>
    <w:tmpl w:val="511E6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6" w15:restartNumberingAfterBreak="0">
    <w:nsid w:val="33446596"/>
    <w:multiLevelType w:val="hybridMultilevel"/>
    <w:tmpl w:val="CEE82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8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0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6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7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8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D0076A"/>
    <w:multiLevelType w:val="hybridMultilevel"/>
    <w:tmpl w:val="537AC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3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4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5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B53C41"/>
    <w:multiLevelType w:val="hybridMultilevel"/>
    <w:tmpl w:val="A87E7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36"/>
  </w:num>
  <w:num w:numId="4">
    <w:abstractNumId w:val="35"/>
  </w:num>
  <w:num w:numId="5">
    <w:abstractNumId w:val="28"/>
  </w:num>
  <w:num w:numId="6">
    <w:abstractNumId w:val="10"/>
  </w:num>
  <w:num w:numId="7">
    <w:abstractNumId w:val="23"/>
  </w:num>
  <w:num w:numId="8">
    <w:abstractNumId w:val="2"/>
  </w:num>
  <w:num w:numId="9">
    <w:abstractNumId w:val="15"/>
  </w:num>
  <w:num w:numId="10">
    <w:abstractNumId w:val="22"/>
  </w:num>
  <w:num w:numId="11">
    <w:abstractNumId w:val="26"/>
  </w:num>
  <w:num w:numId="12">
    <w:abstractNumId w:val="0"/>
  </w:num>
  <w:num w:numId="13">
    <w:abstractNumId w:val="31"/>
  </w:num>
  <w:num w:numId="14">
    <w:abstractNumId w:val="1"/>
  </w:num>
  <w:num w:numId="15">
    <w:abstractNumId w:val="19"/>
  </w:num>
  <w:num w:numId="16">
    <w:abstractNumId w:val="18"/>
  </w:num>
  <w:num w:numId="17">
    <w:abstractNumId w:val="17"/>
  </w:num>
  <w:num w:numId="18">
    <w:abstractNumId w:val="8"/>
  </w:num>
  <w:num w:numId="19">
    <w:abstractNumId w:val="4"/>
  </w:num>
  <w:num w:numId="20">
    <w:abstractNumId w:val="34"/>
  </w:num>
  <w:num w:numId="21">
    <w:abstractNumId w:val="9"/>
  </w:num>
  <w:num w:numId="22">
    <w:abstractNumId w:val="27"/>
  </w:num>
  <w:num w:numId="23">
    <w:abstractNumId w:val="3"/>
  </w:num>
  <w:num w:numId="24">
    <w:abstractNumId w:val="32"/>
  </w:num>
  <w:num w:numId="25">
    <w:abstractNumId w:val="21"/>
  </w:num>
  <w:num w:numId="26">
    <w:abstractNumId w:val="20"/>
  </w:num>
  <w:num w:numId="27">
    <w:abstractNumId w:val="5"/>
  </w:num>
  <w:num w:numId="28">
    <w:abstractNumId w:val="27"/>
  </w:num>
  <w:num w:numId="29">
    <w:abstractNumId w:val="7"/>
  </w:num>
  <w:num w:numId="30">
    <w:abstractNumId w:val="6"/>
  </w:num>
  <w:num w:numId="31">
    <w:abstractNumId w:val="33"/>
  </w:num>
  <w:num w:numId="32">
    <w:abstractNumId w:val="25"/>
  </w:num>
  <w:num w:numId="33">
    <w:abstractNumId w:val="11"/>
  </w:num>
  <w:num w:numId="34">
    <w:abstractNumId w:val="14"/>
  </w:num>
  <w:num w:numId="35">
    <w:abstractNumId w:val="16"/>
  </w:num>
  <w:num w:numId="36">
    <w:abstractNumId w:val="12"/>
  </w:num>
  <w:num w:numId="37">
    <w:abstractNumId w:val="13"/>
  </w:num>
  <w:num w:numId="38">
    <w:abstractNumId w:val="29"/>
  </w:num>
  <w:num w:numId="39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119D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16644"/>
    <w:rsid w:val="00130DE0"/>
    <w:rsid w:val="00157A90"/>
    <w:rsid w:val="00211F74"/>
    <w:rsid w:val="00243F84"/>
    <w:rsid w:val="002966FD"/>
    <w:rsid w:val="002B2743"/>
    <w:rsid w:val="002D4D76"/>
    <w:rsid w:val="002E4B80"/>
    <w:rsid w:val="002E6B5F"/>
    <w:rsid w:val="002F150D"/>
    <w:rsid w:val="0031456C"/>
    <w:rsid w:val="00314D68"/>
    <w:rsid w:val="00327AAE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B45E4"/>
    <w:rsid w:val="004D4088"/>
    <w:rsid w:val="004D4360"/>
    <w:rsid w:val="004E235D"/>
    <w:rsid w:val="004E4078"/>
    <w:rsid w:val="004F2DE1"/>
    <w:rsid w:val="005332E6"/>
    <w:rsid w:val="00535AA7"/>
    <w:rsid w:val="005C6621"/>
    <w:rsid w:val="006108A0"/>
    <w:rsid w:val="006235D4"/>
    <w:rsid w:val="00631334"/>
    <w:rsid w:val="00662AD3"/>
    <w:rsid w:val="00675066"/>
    <w:rsid w:val="00680B40"/>
    <w:rsid w:val="006B180D"/>
    <w:rsid w:val="006B449F"/>
    <w:rsid w:val="006B5C10"/>
    <w:rsid w:val="006B6098"/>
    <w:rsid w:val="006B7CF4"/>
    <w:rsid w:val="006C1CB0"/>
    <w:rsid w:val="006D7E01"/>
    <w:rsid w:val="006E34A9"/>
    <w:rsid w:val="006F068A"/>
    <w:rsid w:val="006F36F3"/>
    <w:rsid w:val="00705F94"/>
    <w:rsid w:val="0071521F"/>
    <w:rsid w:val="007254B7"/>
    <w:rsid w:val="007653F6"/>
    <w:rsid w:val="007675E4"/>
    <w:rsid w:val="007A1AB4"/>
    <w:rsid w:val="007A3C31"/>
    <w:rsid w:val="007A4E80"/>
    <w:rsid w:val="007B5253"/>
    <w:rsid w:val="007D015B"/>
    <w:rsid w:val="007D06FE"/>
    <w:rsid w:val="007F1EBA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E12F8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67902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EE1953"/>
    <w:rsid w:val="00F17820"/>
    <w:rsid w:val="00F345F1"/>
    <w:rsid w:val="00F84556"/>
    <w:rsid w:val="00F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4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1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onfluence.jacksonnational.com/display/CPENABLE/08+-+Create+the+Incident+OLA+Service+Targets+Procedu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272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32</cp:revision>
  <cp:lastPrinted>2010-10-25T17:14:00Z</cp:lastPrinted>
  <dcterms:created xsi:type="dcterms:W3CDTF">2017-02-14T20:54:00Z</dcterms:created>
  <dcterms:modified xsi:type="dcterms:W3CDTF">2020-11-05T18:18:00Z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