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829EABC" w:rsidR="00D02451" w:rsidRPr="00A2001B" w:rsidRDefault="00F30979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Monitor </w:t>
      </w:r>
      <w:r w:rsidR="00CB280E">
        <w:rPr>
          <w:rFonts w:cs="Arial"/>
          <w:color w:val="C00000"/>
        </w:rPr>
        <w:t>NBD Metric</w:t>
      </w:r>
      <w:r>
        <w:rPr>
          <w:rFonts w:cs="Arial"/>
          <w:color w:val="C00000"/>
        </w:rPr>
        <w:t xml:space="preserve"> Procedure</w:t>
      </w:r>
    </w:p>
    <w:p w14:paraId="664C0E08" w14:textId="7ECD3B0A" w:rsidR="00D02451" w:rsidRPr="006108A0" w:rsidRDefault="00B36F05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0B3A28B6" w14:textId="1BC1BA91" w:rsidR="00A967C8" w:rsidRDefault="009618D1" w:rsidP="00A967C8">
      <w:pPr>
        <w:rPr>
          <w:rFonts w:cs="Arial"/>
          <w:sz w:val="20"/>
        </w:rPr>
      </w:pPr>
      <w:r>
        <w:rPr>
          <w:rFonts w:cs="Arial"/>
          <w:sz w:val="20"/>
        </w:rPr>
        <w:t xml:space="preserve">How to identify and document </w:t>
      </w:r>
      <w:r w:rsidR="00CB280E">
        <w:rPr>
          <w:rFonts w:cs="Arial"/>
          <w:sz w:val="20"/>
        </w:rPr>
        <w:t>NBD is meeting its SLA target</w:t>
      </w:r>
      <w:r w:rsidR="0032069A">
        <w:rPr>
          <w:rFonts w:cs="Arial"/>
          <w:sz w:val="20"/>
        </w:rPr>
        <w:t xml:space="preserve"> using </w:t>
      </w:r>
      <w:proofErr w:type="spellStart"/>
      <w:r w:rsidR="0032069A">
        <w:rPr>
          <w:rFonts w:cs="Arial"/>
          <w:sz w:val="20"/>
        </w:rPr>
        <w:t>Aternity</w:t>
      </w:r>
      <w:proofErr w:type="spellEnd"/>
      <w:r w:rsidR="00314D68">
        <w:rPr>
          <w:rFonts w:cs="Arial"/>
          <w:sz w:val="20"/>
        </w:rPr>
        <w:t>.</w:t>
      </w:r>
      <w:r w:rsidR="00E42E10">
        <w:rPr>
          <w:rFonts w:cs="Arial"/>
          <w:sz w:val="20"/>
        </w:rPr>
        <w:t xml:space="preserve">  </w:t>
      </w:r>
      <w:r w:rsidR="0032069A">
        <w:rPr>
          <w:rFonts w:cs="Arial"/>
          <w:sz w:val="20"/>
        </w:rPr>
        <w:t>Steps 1 through 4 shows</w:t>
      </w:r>
      <w:r w:rsidR="00E42E10">
        <w:rPr>
          <w:rFonts w:cs="Arial"/>
          <w:sz w:val="20"/>
        </w:rPr>
        <w:t xml:space="preserve"> how the dashboard was setup.  </w:t>
      </w:r>
      <w:r w:rsidR="0032069A">
        <w:rPr>
          <w:rFonts w:cs="Arial"/>
          <w:sz w:val="20"/>
        </w:rPr>
        <w:t>This</w:t>
      </w:r>
      <w:r w:rsidR="00E42E10">
        <w:rPr>
          <w:rFonts w:cs="Arial"/>
          <w:sz w:val="20"/>
        </w:rPr>
        <w:t xml:space="preserve"> is a public </w:t>
      </w:r>
      <w:r w:rsidR="007B3A16">
        <w:rPr>
          <w:rFonts w:cs="Arial"/>
          <w:sz w:val="20"/>
        </w:rPr>
        <w:t>dashboard,</w:t>
      </w:r>
      <w:r w:rsidR="00E42E10">
        <w:rPr>
          <w:rFonts w:cs="Arial"/>
          <w:sz w:val="20"/>
        </w:rPr>
        <w:t xml:space="preserve"> so </w:t>
      </w:r>
      <w:r w:rsidR="0032069A">
        <w:rPr>
          <w:rFonts w:cs="Arial"/>
          <w:sz w:val="20"/>
        </w:rPr>
        <w:t>it c</w:t>
      </w:r>
      <w:r w:rsidR="00E42E10">
        <w:rPr>
          <w:rFonts w:cs="Arial"/>
          <w:sz w:val="20"/>
        </w:rPr>
        <w:t xml:space="preserve">an </w:t>
      </w:r>
      <w:r w:rsidR="0032069A">
        <w:rPr>
          <w:rFonts w:cs="Arial"/>
          <w:sz w:val="20"/>
        </w:rPr>
        <w:t>be brought</w:t>
      </w:r>
      <w:r w:rsidR="00E42E10">
        <w:rPr>
          <w:rFonts w:cs="Arial"/>
          <w:sz w:val="20"/>
        </w:rPr>
        <w:t xml:space="preserve"> up and </w:t>
      </w:r>
      <w:r w:rsidR="0032069A">
        <w:rPr>
          <w:rFonts w:cs="Arial"/>
          <w:sz w:val="20"/>
        </w:rPr>
        <w:t xml:space="preserve">the procedure can be </w:t>
      </w:r>
      <w:r w:rsidR="00E42E10">
        <w:rPr>
          <w:rFonts w:cs="Arial"/>
          <w:sz w:val="20"/>
        </w:rPr>
        <w:t>start</w:t>
      </w:r>
      <w:r w:rsidR="0032069A">
        <w:rPr>
          <w:rFonts w:cs="Arial"/>
          <w:sz w:val="20"/>
        </w:rPr>
        <w:t>ed</w:t>
      </w:r>
      <w:r w:rsidR="00E42E10">
        <w:rPr>
          <w:rFonts w:cs="Arial"/>
          <w:sz w:val="20"/>
        </w:rPr>
        <w:t xml:space="preserve"> at step 5</w:t>
      </w:r>
      <w:r w:rsidR="00C306F7">
        <w:rPr>
          <w:rFonts w:cs="Arial"/>
          <w:sz w:val="20"/>
        </w:rPr>
        <w:t>;</w:t>
      </w:r>
      <w:r w:rsidR="00E42E10">
        <w:rPr>
          <w:rFonts w:cs="Arial"/>
          <w:sz w:val="20"/>
        </w:rPr>
        <w:t xml:space="preserve"> bullet</w:t>
      </w:r>
      <w:r w:rsidR="00C306F7">
        <w:rPr>
          <w:rFonts w:cs="Arial"/>
          <w:sz w:val="20"/>
        </w:rPr>
        <w:t xml:space="preserve"> point 2</w:t>
      </w:r>
      <w:r w:rsidR="00E42E10">
        <w:rPr>
          <w:rFonts w:cs="Arial"/>
          <w:sz w:val="20"/>
        </w:rPr>
        <w:t>.</w:t>
      </w:r>
      <w:r w:rsidR="0032069A">
        <w:rPr>
          <w:rFonts w:cs="Arial"/>
          <w:sz w:val="20"/>
        </w:rPr>
        <w:t xml:space="preserve">  The report will be ru</w:t>
      </w:r>
      <w:r w:rsidR="00D736E3">
        <w:rPr>
          <w:rFonts w:cs="Arial"/>
          <w:sz w:val="20"/>
        </w:rPr>
        <w:t xml:space="preserve">n </w:t>
      </w:r>
      <w:r w:rsidR="0032069A">
        <w:rPr>
          <w:rFonts w:cs="Arial"/>
          <w:sz w:val="20"/>
        </w:rPr>
        <w:t>daily,</w:t>
      </w:r>
      <w:r w:rsidR="00D736E3">
        <w:rPr>
          <w:rFonts w:cs="Arial"/>
          <w:sz w:val="20"/>
        </w:rPr>
        <w:t xml:space="preserve"> and the </w:t>
      </w:r>
      <w:proofErr w:type="spellStart"/>
      <w:r w:rsidR="0032069A">
        <w:rPr>
          <w:rFonts w:cs="Arial"/>
          <w:sz w:val="20"/>
        </w:rPr>
        <w:t>Aternity</w:t>
      </w:r>
      <w:proofErr w:type="spellEnd"/>
      <w:r w:rsidR="0032069A">
        <w:rPr>
          <w:rFonts w:cs="Arial"/>
          <w:sz w:val="20"/>
        </w:rPr>
        <w:t xml:space="preserve"> </w:t>
      </w:r>
      <w:r w:rsidR="00D736E3">
        <w:rPr>
          <w:rFonts w:cs="Arial"/>
          <w:sz w:val="20"/>
        </w:rPr>
        <w:t>output stored in SharePoint</w:t>
      </w:r>
      <w:r w:rsidR="007044F6">
        <w:rPr>
          <w:rFonts w:cs="Arial"/>
          <w:sz w:val="20"/>
        </w:rPr>
        <w:t>.</w:t>
      </w:r>
      <w:r w:rsidR="00CE7B64">
        <w:rPr>
          <w:rFonts w:cs="Arial"/>
          <w:sz w:val="20"/>
        </w:rPr>
        <w:t xml:space="preserve">  </w:t>
      </w:r>
      <w:r w:rsidR="0032069A">
        <w:rPr>
          <w:rFonts w:cs="Arial"/>
          <w:sz w:val="20"/>
        </w:rPr>
        <w:t xml:space="preserve">The </w:t>
      </w:r>
      <w:proofErr w:type="spellStart"/>
      <w:r w:rsidR="0032069A">
        <w:rPr>
          <w:rFonts w:cs="Arial"/>
          <w:sz w:val="20"/>
        </w:rPr>
        <w:t>Aternity</w:t>
      </w:r>
      <w:proofErr w:type="spellEnd"/>
      <w:r w:rsidR="0032069A">
        <w:rPr>
          <w:rFonts w:cs="Arial"/>
          <w:sz w:val="20"/>
        </w:rPr>
        <w:t xml:space="preserve"> output will be used to update the NBD spreadsheet.  </w:t>
      </w:r>
      <w:r w:rsidR="00CE7B64">
        <w:rPr>
          <w:rFonts w:cs="Arial"/>
          <w:sz w:val="20"/>
        </w:rPr>
        <w:t>Users will show when one of the following activities happen:</w:t>
      </w:r>
    </w:p>
    <w:p w14:paraId="10FFB768" w14:textId="6E9E0189" w:rsidR="00CE7B64" w:rsidRDefault="00CE7B64" w:rsidP="00CE7B64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The NBD application is ‘launched’, meaning the application on the desktop is double clicked.</w:t>
      </w:r>
    </w:p>
    <w:p w14:paraId="3EADCEDE" w14:textId="0950FA43" w:rsidR="00CE7B64" w:rsidRDefault="00CE7B64" w:rsidP="00CE7B64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The NBD application is ‘logged into’.</w:t>
      </w:r>
    </w:p>
    <w:p w14:paraId="029DA2C7" w14:textId="6EA5C186" w:rsidR="00CE7B64" w:rsidRPr="00CE7B64" w:rsidRDefault="00CE7B64" w:rsidP="00CE7B64">
      <w:pPr>
        <w:pStyle w:val="ListParagraph"/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One of the tracked work objects is opened.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10383657" w:rsidR="00115FED" w:rsidRPr="00B36F05" w:rsidRDefault="00B36F05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B36F05">
        <w:rPr>
          <w:rStyle w:val="Hyperlink"/>
          <w:rFonts w:cs="Arial"/>
          <w:sz w:val="20"/>
        </w:rPr>
        <w:t>IT Service Management Policy</w:t>
      </w:r>
    </w:p>
    <w:p w14:paraId="4A2DDBDC" w14:textId="78B98FE0" w:rsidR="00157A90" w:rsidRPr="006108A0" w:rsidRDefault="00B36F05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328141E7" w:rsidR="00115FED" w:rsidRPr="00115FED" w:rsidRDefault="00B36F05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CB280E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CB280E" w:rsidRPr="006108A0" w:rsidRDefault="00CB280E" w:rsidP="00CB280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7085A1" w14:textId="6CB94CBC" w:rsidR="00CB280E" w:rsidRDefault="00CB280E" w:rsidP="00CB280E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Log into </w:t>
            </w:r>
            <w:hyperlink r:id="rId12" w:anchor="/view/monitorEnterprise?BACCT=0" w:history="1">
              <w:proofErr w:type="spellStart"/>
              <w:r w:rsidRPr="00B36F05">
                <w:rPr>
                  <w:rStyle w:val="Hyperlink"/>
                  <w:rFonts w:cs="Arial"/>
                  <w:sz w:val="20"/>
                </w:rPr>
                <w:t>Aternity</w:t>
              </w:r>
              <w:proofErr w:type="spellEnd"/>
            </w:hyperlink>
          </w:p>
          <w:p w14:paraId="18E39EA3" w14:textId="77777777" w:rsidR="00CB280E" w:rsidRDefault="00CB280E" w:rsidP="00CB280E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Under Analyze select Business Activities (Advanced)</w:t>
            </w:r>
          </w:p>
          <w:p w14:paraId="28FED710" w14:textId="6C3F7B7E" w:rsidR="00621D7C" w:rsidRPr="00314D68" w:rsidRDefault="00621D7C" w:rsidP="00CB280E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your network ID and password (your ID may have to be prefaced with </w:t>
            </w:r>
            <w:proofErr w:type="spellStart"/>
            <w:r w:rsidRPr="00621D7C">
              <w:rPr>
                <w:rFonts w:cs="Arial"/>
                <w:i/>
                <w:sz w:val="20"/>
              </w:rPr>
              <w:t>jnl_nt</w:t>
            </w:r>
            <w:proofErr w:type="spellEnd"/>
            <w:r w:rsidRPr="00621D7C">
              <w:rPr>
                <w:rFonts w:cs="Arial"/>
                <w:i/>
                <w:sz w:val="20"/>
              </w:rPr>
              <w:t>\</w:t>
            </w:r>
            <w:r>
              <w:rPr>
                <w:rFonts w:cs="Arial"/>
                <w:sz w:val="20"/>
              </w:rPr>
              <w:t>)</w:t>
            </w:r>
          </w:p>
        </w:tc>
      </w:tr>
      <w:tr w:rsidR="00CB280E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CB280E" w:rsidRPr="006108A0" w:rsidRDefault="00CB280E" w:rsidP="00CB280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F6A4F" w14:textId="6881115D" w:rsidR="00CB280E" w:rsidRDefault="00CB280E" w:rsidP="00CB280E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 the folder Time and drag the element Time to the </w:t>
            </w:r>
            <w:r w:rsidR="00037E45">
              <w:rPr>
                <w:rFonts w:ascii="Arial" w:hAnsi="Arial" w:cs="Arial"/>
                <w:sz w:val="20"/>
              </w:rPr>
              <w:t>column</w:t>
            </w:r>
            <w:r>
              <w:rPr>
                <w:rFonts w:ascii="Arial" w:hAnsi="Arial" w:cs="Arial"/>
                <w:sz w:val="20"/>
              </w:rPr>
              <w:t xml:space="preserve"> to select it.</w:t>
            </w:r>
          </w:p>
          <w:p w14:paraId="55BF1865" w14:textId="77777777" w:rsidR="00CB280E" w:rsidRDefault="00CB280E" w:rsidP="00953A68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8E1B46E" wp14:editId="05D3CD6F">
                  <wp:extent cx="1657350" cy="1257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A2F8F" w14:textId="35A69FA0" w:rsidR="00CB280E" w:rsidRPr="00314D68" w:rsidRDefault="00CB280E" w:rsidP="00953A68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446958A" wp14:editId="32E3B5DC">
                  <wp:extent cx="2771775" cy="438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80E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CB280E" w:rsidRPr="006108A0" w:rsidRDefault="00CB280E" w:rsidP="00CB280E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7F9FA" w14:textId="2EBEFCAF" w:rsidR="00CB280E" w:rsidRDefault="00B0001C" w:rsidP="00CB280E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Open the folder Application and drag the element Application to the row</w:t>
            </w:r>
          </w:p>
          <w:p w14:paraId="709E5537" w14:textId="77777777" w:rsidR="00CB280E" w:rsidRDefault="00B0001C" w:rsidP="00953A68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E8386CA" wp14:editId="36D6A463">
                  <wp:extent cx="1628775" cy="1190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BDFD3" w14:textId="7AC86A65" w:rsidR="00B0001C" w:rsidRPr="00314D68" w:rsidRDefault="00B0001C" w:rsidP="00B0001C">
            <w:pPr>
              <w:pStyle w:val="BodyText1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Right click on NB Desktop from the applications showing.  Choose KEEP ONLY</w:t>
            </w:r>
          </w:p>
        </w:tc>
      </w:tr>
      <w:tr w:rsidR="00AC5CBC" w:rsidRPr="006108A0" w14:paraId="20B4F629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AC5CBC" w:rsidRPr="006108A0" w:rsidRDefault="00AC5CBC" w:rsidP="00AC5CB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85ABB" w14:textId="10C59829" w:rsidR="00AC5CBC" w:rsidRDefault="00AC5CBC" w:rsidP="00AC5CBC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Open the folder User and drag the element Username to the row</w:t>
            </w:r>
          </w:p>
          <w:p w14:paraId="535D8136" w14:textId="391EA3B9" w:rsidR="00AC5CBC" w:rsidRDefault="00AC5CBC" w:rsidP="00953A68">
            <w:pPr>
              <w:pStyle w:val="BodyText1"/>
              <w:ind w:left="36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7BC5D9" wp14:editId="12620747">
                  <wp:extent cx="1724025" cy="14763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35EB5" w14:textId="043B75FF" w:rsidR="00AC5CBC" w:rsidRPr="00314D68" w:rsidRDefault="00A964FF" w:rsidP="00AC5CBC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down arrow and under measure select count.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24DFEC" wp14:editId="69AF46C9">
                  <wp:extent cx="3028950" cy="3486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5FD" w:rsidRPr="006108A0" w14:paraId="42817EC6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A1270" w14:textId="7CE94792" w:rsidR="00E105FD" w:rsidRDefault="00E105FD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4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4C74E" w14:textId="77777777" w:rsidR="00E105FD" w:rsidRDefault="00E105FD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 the shared Dashboard entitled NBD Us</w:t>
            </w:r>
            <w:r>
              <w:rPr>
                <w:rFonts w:ascii="Arial" w:hAnsi="Arial" w:cs="Arial"/>
                <w:sz w:val="20"/>
              </w:rPr>
              <w:t>er Manual Monito</w:t>
            </w:r>
            <w:r>
              <w:rPr>
                <w:rFonts w:ascii="Arial" w:hAnsi="Arial" w:cs="Arial"/>
                <w:sz w:val="20"/>
              </w:rPr>
              <w:t>ring</w:t>
            </w:r>
          </w:p>
          <w:p w14:paraId="2B9F0FD5" w14:textId="77777777" w:rsidR="00E105FD" w:rsidRDefault="00E105FD" w:rsidP="00E105FD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 the bottom corner of the screen click “Download”.</w:t>
            </w:r>
          </w:p>
          <w:p w14:paraId="34715DB7" w14:textId="5F11C5C5" w:rsidR="00E105FD" w:rsidRDefault="00E105FD" w:rsidP="00E105FD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547487" wp14:editId="722DB8A7">
                  <wp:extent cx="960120" cy="361891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313" cy="36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CEE02" w14:textId="5609954F" w:rsidR="00E105FD" w:rsidRDefault="00E105FD" w:rsidP="00E105FD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“Crosstab”</w:t>
            </w:r>
          </w:p>
          <w:p w14:paraId="48B1C939" w14:textId="5F5620B7" w:rsidR="00E105FD" w:rsidRDefault="00E105FD" w:rsidP="00E105FD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“Download”</w:t>
            </w:r>
          </w:p>
          <w:p w14:paraId="06320053" w14:textId="026FBB98" w:rsidR="00E105FD" w:rsidRDefault="00E105FD" w:rsidP="00E105FD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“Open”</w:t>
            </w:r>
          </w:p>
          <w:p w14:paraId="2FC20D35" w14:textId="16F0F19A" w:rsidR="00E105FD" w:rsidRDefault="00E105FD" w:rsidP="00E105FD">
            <w:pPr>
              <w:pStyle w:val="BodyText1"/>
              <w:ind w:left="360"/>
              <w:rPr>
                <w:rFonts w:ascii="Arial" w:hAnsi="Arial" w:cs="Arial"/>
                <w:sz w:val="20"/>
              </w:rPr>
            </w:pPr>
          </w:p>
        </w:tc>
      </w:tr>
      <w:tr w:rsidR="00AC5CBC" w:rsidRPr="006108A0" w14:paraId="0DB456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1A329506" w:rsidR="00AC5CBC" w:rsidRDefault="00E105FD" w:rsidP="00AC5CBC">
            <w:pPr>
              <w:pStyle w:val="StepsNumber"/>
              <w:rPr>
                <w:rFonts w:cs="Arial"/>
              </w:rPr>
            </w:pPr>
            <w:bookmarkStart w:id="1" w:name="_GoBack"/>
            <w:bookmarkEnd w:id="1"/>
            <w:r>
              <w:rPr>
                <w:rFonts w:cs="Arial"/>
              </w:rPr>
              <w:t>5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B43F1" w14:textId="5C015090" w:rsidR="00AC5CBC" w:rsidRDefault="00E105FD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Save </w:t>
            </w:r>
            <w:r w:rsidR="00E42E10">
              <w:rPr>
                <w:rFonts w:ascii="Arial" w:hAnsi="Arial" w:cs="Arial"/>
                <w:sz w:val="20"/>
              </w:rPr>
              <w:t>the report as an Excel spreadsheet.</w:t>
            </w:r>
          </w:p>
          <w:p w14:paraId="342B7955" w14:textId="22612779" w:rsidR="00953A68" w:rsidRDefault="00E42E10" w:rsidP="00953A68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Location:  </w:t>
            </w:r>
            <w:hyperlink r:id="rId19" w:history="1">
              <w:r w:rsidR="00621D7C" w:rsidRPr="00621D7C">
                <w:rPr>
                  <w:rStyle w:val="Hyperlink"/>
                  <w:rFonts w:ascii="Arial" w:hAnsi="Arial" w:cs="Arial"/>
                  <w:sz w:val="20"/>
                </w:rPr>
                <w:t>\\jacksonnational.com\GROUP\ITVOL1\VOL1\group\PM COE\Forecasting &amp; Metrics Model Rollout\SLA Reporting\Reporting\YYYY\Daily SLA Report\Month\</w:t>
              </w:r>
            </w:hyperlink>
            <w:r w:rsidR="00621D7C" w:rsidRPr="00621D7C">
              <w:rPr>
                <w:rFonts w:ascii="Arial" w:hAnsi="Arial" w:cs="Arial"/>
                <w:color w:val="0000FF"/>
                <w:sz w:val="20"/>
                <w:u w:val="single"/>
              </w:rPr>
              <w:t xml:space="preserve">New Business </w:t>
            </w:r>
            <w:proofErr w:type="spellStart"/>
            <w:r w:rsidR="00621D7C" w:rsidRPr="00621D7C">
              <w:rPr>
                <w:rFonts w:ascii="Arial" w:hAnsi="Arial" w:cs="Arial"/>
                <w:color w:val="0000FF"/>
                <w:sz w:val="20"/>
                <w:u w:val="single"/>
              </w:rPr>
              <w:t>Aternity</w:t>
            </w:r>
            <w:proofErr w:type="spellEnd"/>
          </w:p>
          <w:p w14:paraId="4B338B1F" w14:textId="77777777" w:rsidR="00E42E10" w:rsidRDefault="00E42E10" w:rsidP="00E42E10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Name:  mm</w:t>
            </w:r>
            <w:r w:rsidR="00621D7C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dd</w:t>
            </w:r>
            <w:r w:rsidR="00621D7C">
              <w:rPr>
                <w:rFonts w:ascii="Arial" w:hAnsi="Arial" w:cs="Arial"/>
                <w:sz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NBD</w:t>
            </w:r>
          </w:p>
          <w:p w14:paraId="26266C65" w14:textId="77777777" w:rsidR="00B36F05" w:rsidRDefault="00B36F05" w:rsidP="00B36F05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B36F05">
              <w:rPr>
                <w:rFonts w:ascii="Arial" w:hAnsi="Arial" w:cs="Arial"/>
                <w:b/>
                <w:bCs/>
                <w:i/>
                <w:iCs/>
                <w:sz w:val="20"/>
              </w:rPr>
              <w:t>Note:</w:t>
            </w:r>
            <w:r w:rsidRPr="00B36F05">
              <w:rPr>
                <w:rFonts w:ascii="Arial" w:hAnsi="Arial" w:cs="Arial"/>
                <w:i/>
                <w:iCs/>
                <w:sz w:val="20"/>
              </w:rPr>
              <w:t xml:space="preserve"> The Excel report will show a month’s worth of data.  The columns for every date before the date you are reviewing should be deleted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2181DAD1" w14:textId="1A00B4C0" w:rsidR="00E105FD" w:rsidRPr="00E105FD" w:rsidRDefault="00E105FD" w:rsidP="00B36F05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E105FD">
              <w:rPr>
                <w:rFonts w:ascii="Arial" w:hAnsi="Arial" w:cs="Arial"/>
                <w:b/>
                <w:bCs/>
                <w:sz w:val="20"/>
              </w:rPr>
              <w:t>Note</w:t>
            </w:r>
            <w:r w:rsidRPr="00E105FD">
              <w:rPr>
                <w:rFonts w:ascii="Arial" w:hAnsi="Arial" w:cs="Arial"/>
                <w:sz w:val="20"/>
              </w:rPr>
              <w:t>: The SLA Availability window for New Business is M-F 7:00 AM to 8:30 PM and Sat 10:00 AM to 5:00 PM.</w:t>
            </w:r>
          </w:p>
        </w:tc>
      </w:tr>
      <w:tr w:rsidR="00E42E10" w:rsidRPr="006108A0" w14:paraId="3046DFE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BA9F3" w14:textId="36E54693" w:rsidR="00E42E10" w:rsidRDefault="00E42E10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6D243" w14:textId="1236442E" w:rsidR="00953A68" w:rsidRDefault="00E42E10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start and end times shown in the report are to be listed in th</w:t>
            </w:r>
            <w:r w:rsidR="00953A68">
              <w:rPr>
                <w:rFonts w:ascii="Arial" w:hAnsi="Arial" w:cs="Arial"/>
                <w:sz w:val="20"/>
              </w:rPr>
              <w:t xml:space="preserve">e </w:t>
            </w:r>
            <w:r w:rsidR="00953A68" w:rsidRPr="00621D7C">
              <w:rPr>
                <w:rFonts w:ascii="Arial" w:hAnsi="Arial" w:cs="Arial"/>
                <w:i/>
                <w:sz w:val="20"/>
              </w:rPr>
              <w:t xml:space="preserve">New Business </w:t>
            </w:r>
            <w:proofErr w:type="spellStart"/>
            <w:r w:rsidR="00953A68" w:rsidRPr="00621D7C">
              <w:rPr>
                <w:rFonts w:ascii="Arial" w:hAnsi="Arial" w:cs="Arial"/>
                <w:i/>
                <w:sz w:val="20"/>
              </w:rPr>
              <w:t>Aternity</w:t>
            </w:r>
            <w:proofErr w:type="spellEnd"/>
            <w:r w:rsidR="00953A68" w:rsidRPr="00621D7C">
              <w:rPr>
                <w:rFonts w:ascii="Arial" w:hAnsi="Arial" w:cs="Arial"/>
                <w:i/>
                <w:sz w:val="20"/>
              </w:rPr>
              <w:t xml:space="preserve"> User Availability YYYY </w:t>
            </w:r>
            <w:r w:rsidR="00953A68">
              <w:rPr>
                <w:rFonts w:ascii="Arial" w:hAnsi="Arial" w:cs="Arial"/>
                <w:sz w:val="20"/>
              </w:rPr>
              <w:t>spreadsheet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53A68">
              <w:rPr>
                <w:rFonts w:ascii="Arial" w:hAnsi="Arial" w:cs="Arial"/>
                <w:sz w:val="20"/>
              </w:rPr>
              <w:t>located at:</w:t>
            </w:r>
          </w:p>
          <w:p w14:paraId="287B0535" w14:textId="0BC970AF" w:rsidR="00621D7C" w:rsidRPr="00B36F05" w:rsidRDefault="00B36F05" w:rsidP="00E42E10">
            <w:pPr>
              <w:pStyle w:val="BodyText1"/>
              <w:rPr>
                <w:rStyle w:val="Hyperlink"/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fldChar w:fldCharType="begin"/>
            </w:r>
            <w:r>
              <w:rPr>
                <w:rFonts w:ascii="Arial" w:hAnsi="Arial" w:cs="Arial"/>
                <w:sz w:val="20"/>
              </w:rPr>
              <w:instrText xml:space="preserve"> HYPERLINK "O:\\share\\Service Delivery\\Service Level Management\\SLA Reporting\\Reporting" </w:instrText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21D7C" w:rsidRPr="00B36F05">
              <w:rPr>
                <w:rStyle w:val="Hyperlink"/>
                <w:rFonts w:ascii="Arial" w:hAnsi="Arial" w:cs="Arial"/>
                <w:sz w:val="20"/>
              </w:rPr>
              <w:t xml:space="preserve">\\jacksonnational.com\GROUP\ITVOL1\VOL1\group\PM COE\Forecasting &amp; Metrics Model Rollout\SLA Reporting\Reporting\YYYY\Daily SLA Report\Month\New Business </w:t>
            </w:r>
            <w:proofErr w:type="spellStart"/>
            <w:r w:rsidR="00621D7C" w:rsidRPr="00B36F05">
              <w:rPr>
                <w:rStyle w:val="Hyperlink"/>
                <w:rFonts w:ascii="Arial" w:hAnsi="Arial" w:cs="Arial"/>
                <w:sz w:val="20"/>
              </w:rPr>
              <w:t>Aternity</w:t>
            </w:r>
            <w:proofErr w:type="spellEnd"/>
            <w:r w:rsidR="00621D7C" w:rsidRPr="00B36F05">
              <w:rPr>
                <w:rStyle w:val="Hyperlink"/>
                <w:rFonts w:ascii="Arial" w:hAnsi="Arial" w:cs="Arial"/>
                <w:sz w:val="20"/>
              </w:rPr>
              <w:t xml:space="preserve"> </w:t>
            </w:r>
          </w:p>
          <w:p w14:paraId="64E44261" w14:textId="4FE3EAA1" w:rsidR="00E42E10" w:rsidRDefault="00B36F05" w:rsidP="0038456C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end"/>
            </w:r>
            <w:r w:rsidR="00E42E10">
              <w:rPr>
                <w:rFonts w:ascii="Arial" w:hAnsi="Arial" w:cs="Arial"/>
                <w:sz w:val="20"/>
              </w:rPr>
              <w:t>If there is a breach the cause is to be documented in cause column.</w:t>
            </w:r>
          </w:p>
          <w:p w14:paraId="6856F338" w14:textId="77777777" w:rsidR="0038456C" w:rsidRDefault="0038456C" w:rsidP="0038456C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 w:rsidRPr="0038456C">
              <w:rPr>
                <w:rFonts w:ascii="Arial" w:hAnsi="Arial" w:cs="Arial"/>
                <w:sz w:val="20"/>
              </w:rPr>
              <w:t>If there is no number for a time frame, perform a search in Remedy using the “Service*+” field to select New Business Tech Service</w:t>
            </w:r>
            <w:r>
              <w:rPr>
                <w:rFonts w:ascii="Arial" w:hAnsi="Arial" w:cs="Arial"/>
                <w:sz w:val="20"/>
              </w:rPr>
              <w:t xml:space="preserve"> and look for Incident tickets during the time frame in question.  Please note that “Expert” and “</w:t>
            </w:r>
            <w:proofErr w:type="spellStart"/>
            <w:r>
              <w:rPr>
                <w:rFonts w:ascii="Arial" w:hAnsi="Arial" w:cs="Arial"/>
                <w:sz w:val="20"/>
              </w:rPr>
              <w:t>ServerVal</w:t>
            </w:r>
            <w:proofErr w:type="spellEnd"/>
            <w:r>
              <w:rPr>
                <w:rFonts w:ascii="Arial" w:hAnsi="Arial" w:cs="Arial"/>
                <w:sz w:val="20"/>
              </w:rPr>
              <w:t>” restarts happen throughout the day and there is normally a collective ticket at the end of the day for these.  The restarts do not cause New Business to go down.</w:t>
            </w:r>
          </w:p>
          <w:p w14:paraId="3D0A6170" w14:textId="77777777" w:rsidR="0038456C" w:rsidRDefault="0038456C" w:rsidP="0038456C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there are no Incident tickets, enter “</w:t>
            </w:r>
            <w:r w:rsidRPr="0038456C">
              <w:rPr>
                <w:rFonts w:ascii="Arial" w:hAnsi="Arial" w:cs="Arial"/>
                <w:i/>
                <w:sz w:val="20"/>
              </w:rPr>
              <w:t>NA</w:t>
            </w:r>
            <w:r>
              <w:rPr>
                <w:rFonts w:ascii="Arial" w:hAnsi="Arial" w:cs="Arial"/>
                <w:sz w:val="20"/>
              </w:rPr>
              <w:t>” in the cell by the time frame and “</w:t>
            </w:r>
            <w:r w:rsidRPr="0038456C">
              <w:rPr>
                <w:rFonts w:ascii="Arial" w:hAnsi="Arial" w:cs="Arial"/>
                <w:i/>
                <w:sz w:val="20"/>
              </w:rPr>
              <w:t xml:space="preserve">No Incident Tickets reporting an outage in Remedy” </w:t>
            </w:r>
            <w:r>
              <w:rPr>
                <w:rFonts w:ascii="Arial" w:hAnsi="Arial" w:cs="Arial"/>
                <w:sz w:val="20"/>
              </w:rPr>
              <w:t>in the comments section.</w:t>
            </w:r>
          </w:p>
          <w:p w14:paraId="58437E08" w14:textId="67C366F9" w:rsidR="001B0EA2" w:rsidRPr="0038456C" w:rsidRDefault="001B0EA2" w:rsidP="0038456C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is not uncommon for there not to be any NB logins or activity on Saturdays.</w:t>
            </w:r>
          </w:p>
        </w:tc>
      </w:tr>
      <w:tr w:rsidR="00052809" w:rsidRPr="006108A0" w14:paraId="6FD564B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CCBB7" w14:textId="688515B2" w:rsidR="00052809" w:rsidRDefault="00052809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8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0C9D9" w14:textId="3FC49F18" w:rsidR="00052809" w:rsidRDefault="00052809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0"/>
              </w:rPr>
              <w:t>Aternity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Download</w:t>
            </w:r>
            <w:r w:rsidR="00953A68">
              <w:rPr>
                <w:rFonts w:ascii="Arial" w:hAnsi="Arial" w:cs="Arial"/>
                <w:sz w:val="20"/>
              </w:rPr>
              <w:t xml:space="preserve"> (Excel f</w:t>
            </w:r>
            <w:r w:rsidR="003655D7">
              <w:rPr>
                <w:rFonts w:ascii="Arial" w:hAnsi="Arial" w:cs="Arial"/>
                <w:sz w:val="20"/>
              </w:rPr>
              <w:t>ile)</w:t>
            </w:r>
            <w:r>
              <w:rPr>
                <w:rFonts w:ascii="Arial" w:hAnsi="Arial" w:cs="Arial"/>
                <w:sz w:val="20"/>
              </w:rPr>
              <w:t xml:space="preserve"> will be loaded to the SharePoint Site each day.</w:t>
            </w:r>
          </w:p>
          <w:p w14:paraId="4B9009D1" w14:textId="493B70C8" w:rsidR="00953A68" w:rsidRDefault="00953A68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Location: </w:t>
            </w:r>
            <w:hyperlink r:id="rId20" w:anchor="/Daily%20Reporting/Forms/current.aspx?RootFolder=%2Fit%2Fsites%2Frs%2FDaily%20Reporting%2FSLM&amp;View=%7B1D5400F7%2DF40D%2D4DC8%2DAED7%2DCCDABECB8C2F%7D" w:history="1">
              <w:r w:rsidRPr="00953A68">
                <w:rPr>
                  <w:rStyle w:val="Hyperlink"/>
                  <w:rFonts w:ascii="Arial" w:hAnsi="Arial" w:cs="Arial"/>
                  <w:sz w:val="20"/>
                </w:rPr>
                <w:t>Daily Reporting\SLM\YYYY\Daily SLA Report\Month\</w:t>
              </w:r>
              <w:proofErr w:type="spellStart"/>
              <w:r w:rsidRPr="00953A68">
                <w:rPr>
                  <w:rStyle w:val="Hyperlink"/>
                  <w:rFonts w:ascii="Arial" w:hAnsi="Arial" w:cs="Arial"/>
                  <w:sz w:val="20"/>
                </w:rPr>
                <w:t>Aternity</w:t>
              </w:r>
              <w:proofErr w:type="spellEnd"/>
              <w:r w:rsidRPr="00953A68">
                <w:rPr>
                  <w:rStyle w:val="Hyperlink"/>
                  <w:rFonts w:ascii="Arial" w:hAnsi="Arial" w:cs="Arial"/>
                  <w:sz w:val="20"/>
                </w:rPr>
                <w:t xml:space="preserve"> New Business Desktop</w:t>
              </w:r>
            </w:hyperlink>
          </w:p>
        </w:tc>
      </w:tr>
      <w:tr w:rsidR="00052809" w:rsidRPr="006108A0" w14:paraId="3FF32DD1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1981E5" w14:textId="6F317541" w:rsidR="00052809" w:rsidRDefault="00052809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5990" w14:textId="0EFE00FE" w:rsidR="00052809" w:rsidRDefault="00052809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NBD Spreadsheet will hold 1</w:t>
            </w:r>
            <w:r w:rsidR="00B36F05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 xml:space="preserve"> months of data</w:t>
            </w:r>
            <w:r w:rsidR="00B36F05">
              <w:rPr>
                <w:rFonts w:ascii="Arial" w:hAnsi="Arial" w:cs="Arial"/>
                <w:sz w:val="20"/>
              </w:rPr>
              <w:t>.</w:t>
            </w:r>
          </w:p>
          <w:p w14:paraId="0D98F4C7" w14:textId="092486F9" w:rsidR="0032069A" w:rsidRDefault="0032069A" w:rsidP="0032069A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2</w:t>
            </w:r>
            <w:r w:rsidRPr="0032069A">
              <w:rPr>
                <w:rFonts w:ascii="Arial" w:hAnsi="Arial" w:cs="Arial"/>
                <w:sz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</w:rPr>
              <w:t xml:space="preserve"> business day of each month, the latest NBD spreadsheet will be loaded into SharePoint</w:t>
            </w:r>
            <w:r w:rsidR="00E54E2E">
              <w:rPr>
                <w:rFonts w:ascii="Arial" w:hAnsi="Arial" w:cs="Arial"/>
                <w:sz w:val="20"/>
              </w:rPr>
              <w:t xml:space="preserve"> at the same location in Step 8.</w:t>
            </w:r>
          </w:p>
        </w:tc>
      </w:tr>
      <w:tr w:rsidR="0098181A" w:rsidRPr="006108A0" w14:paraId="0020009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EAC35" w14:textId="55C4CFB7" w:rsidR="0098181A" w:rsidRDefault="0098181A" w:rsidP="00AC5CB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15328" w14:textId="28486582" w:rsidR="0098181A" w:rsidRDefault="0098181A" w:rsidP="00E42E1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data from the Spreadsheet will be used to update the monthly SLA report</w:t>
            </w:r>
            <w:r w:rsidR="00744477">
              <w:rPr>
                <w:rFonts w:ascii="Arial" w:hAnsi="Arial" w:cs="Arial"/>
                <w:sz w:val="20"/>
              </w:rPr>
              <w:t xml:space="preserve"> for each required day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86D9C01" w14:textId="07EDCA30" w:rsidR="00385E21" w:rsidRDefault="00385E21" w:rsidP="00385E21">
      <w:pPr>
        <w:rPr>
          <w:rFonts w:cs="Arial"/>
          <w:b/>
        </w:rPr>
      </w:pPr>
    </w:p>
    <w:p w14:paraId="487236BB" w14:textId="60AA6C9D" w:rsidR="00072707" w:rsidRDefault="00072707" w:rsidP="00385E21">
      <w:pPr>
        <w:rPr>
          <w:rFonts w:cs="Arial"/>
          <w:b/>
        </w:rPr>
      </w:pPr>
    </w:p>
    <w:p w14:paraId="0515A439" w14:textId="4178CA0B" w:rsidR="00072707" w:rsidRDefault="00072707" w:rsidP="00385E21">
      <w:pPr>
        <w:rPr>
          <w:rFonts w:cs="Arial"/>
          <w:b/>
        </w:rPr>
      </w:pPr>
    </w:p>
    <w:p w14:paraId="51EBE38F" w14:textId="6185BD70" w:rsidR="00B36F05" w:rsidRDefault="00B36F05" w:rsidP="00385E21">
      <w:pPr>
        <w:rPr>
          <w:rFonts w:cs="Arial"/>
          <w:b/>
        </w:rPr>
      </w:pPr>
    </w:p>
    <w:p w14:paraId="62C15F61" w14:textId="2F750972" w:rsidR="00B36F05" w:rsidRDefault="00B36F05" w:rsidP="00385E21">
      <w:pPr>
        <w:rPr>
          <w:rFonts w:cs="Arial"/>
          <w:b/>
        </w:rPr>
      </w:pPr>
    </w:p>
    <w:p w14:paraId="37F821E5" w14:textId="453932F8" w:rsidR="00B36F05" w:rsidRDefault="00B36F05" w:rsidP="00385E21">
      <w:pPr>
        <w:rPr>
          <w:rFonts w:cs="Arial"/>
          <w:b/>
        </w:rPr>
      </w:pPr>
    </w:p>
    <w:p w14:paraId="3E6539B2" w14:textId="4C634731" w:rsidR="00B36F05" w:rsidRDefault="00B36F05" w:rsidP="00385E21">
      <w:pPr>
        <w:rPr>
          <w:rFonts w:cs="Arial"/>
          <w:b/>
        </w:rPr>
      </w:pPr>
    </w:p>
    <w:p w14:paraId="17AF015D" w14:textId="77777777" w:rsidR="00B36F05" w:rsidRDefault="00B36F05" w:rsidP="00385E21">
      <w:pPr>
        <w:rPr>
          <w:rFonts w:cs="Arial"/>
          <w:b/>
        </w:rPr>
      </w:pPr>
    </w:p>
    <w:p w14:paraId="38CB5EB0" w14:textId="77777777" w:rsidR="00FF5717" w:rsidRDefault="00FF5717" w:rsidP="00385E21">
      <w:pPr>
        <w:rPr>
          <w:rFonts w:cs="Arial"/>
          <w:b/>
        </w:rPr>
      </w:pPr>
    </w:p>
    <w:p w14:paraId="3AB618CD" w14:textId="77777777" w:rsidR="00B36F05" w:rsidRDefault="00B36F05" w:rsidP="00B36F05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76E2401E" w14:textId="77777777" w:rsidR="00B36F05" w:rsidRDefault="00B36F05" w:rsidP="00B36F05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60C2C252" w14:textId="77777777" w:rsidR="00B36F05" w:rsidRDefault="00B36F05" w:rsidP="00B36F0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2AA5B4B5" w14:textId="77777777" w:rsidR="00B36F05" w:rsidRDefault="00B36F05" w:rsidP="00B36F0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32125354" w14:textId="77777777" w:rsidR="00B36F05" w:rsidRDefault="00B36F05" w:rsidP="00B36F0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0413939D" w14:textId="77777777" w:rsidR="00B36F05" w:rsidRDefault="00B36F05" w:rsidP="00B36F0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7E129631" w14:textId="77777777" w:rsidR="00B36F05" w:rsidRDefault="00B36F05" w:rsidP="00B36F05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B36F05" w14:paraId="17E79E51" w14:textId="77777777" w:rsidTr="002C69FE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A18E3CB" w14:textId="77777777" w:rsidR="00B36F05" w:rsidRDefault="00B36F05" w:rsidP="002C69FE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B36F05" w14:paraId="1C3C889D" w14:textId="77777777" w:rsidTr="002C69FE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4C6A" w14:textId="77777777" w:rsidR="00B36F05" w:rsidRDefault="00B36F05" w:rsidP="002C69FE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40D2" w14:textId="298CF85C" w:rsidR="00B36F05" w:rsidRDefault="00B36F05" w:rsidP="002C69FE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9C2921">
              <w:rPr>
                <w:rFonts w:ascii="Arial" w:hAnsi="Arial" w:cs="Arial"/>
                <w:sz w:val="18"/>
                <w:szCs w:val="18"/>
              </w:rPr>
              <w:t>11/13/2018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05/19/2020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sectPr w:rsidR="00385E21" w:rsidRPr="006108A0" w:rsidSect="003E68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D00E9" w14:textId="77777777" w:rsidR="00110A2B" w:rsidRDefault="00110A2B">
      <w:r>
        <w:separator/>
      </w:r>
    </w:p>
  </w:endnote>
  <w:endnote w:type="continuationSeparator" w:id="0">
    <w:p w14:paraId="476CCC70" w14:textId="77777777" w:rsidR="00110A2B" w:rsidRDefault="0011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D5C0E" w14:textId="77777777" w:rsidR="001B0EA2" w:rsidRDefault="001B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32B179DC" w:rsidR="006F36F3" w:rsidRDefault="00B15120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E105FD">
      <w:rPr>
        <w:noProof/>
      </w:rPr>
      <w:t>10/16/2020 11:10 AM</w:t>
    </w:r>
    <w:r>
      <w:fldChar w:fldCharType="end"/>
    </w:r>
    <w:r>
      <w:t xml:space="preserve">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4536AE">
              <w:rPr>
                <w:b/>
                <w:bCs/>
                <w:noProof/>
              </w:rPr>
              <w:t>2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4536AE">
              <w:rPr>
                <w:b/>
                <w:bCs/>
                <w:noProof/>
              </w:rPr>
              <w:t>2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CAABB" w14:textId="77777777" w:rsidR="001B0EA2" w:rsidRDefault="001B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781F3" w14:textId="77777777" w:rsidR="00110A2B" w:rsidRDefault="00110A2B">
      <w:r>
        <w:separator/>
      </w:r>
    </w:p>
  </w:footnote>
  <w:footnote w:type="continuationSeparator" w:id="0">
    <w:p w14:paraId="5AC11691" w14:textId="77777777" w:rsidR="00110A2B" w:rsidRDefault="00110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4A004" w14:textId="77777777" w:rsidR="001B0EA2" w:rsidRDefault="001B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95C9E" w14:textId="77777777" w:rsidR="001B0EA2" w:rsidRDefault="001B0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69F2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E6AB4"/>
    <w:multiLevelType w:val="hybridMultilevel"/>
    <w:tmpl w:val="BAA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8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0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4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5" w15:restartNumberingAfterBreak="0">
    <w:nsid w:val="3D2B531C"/>
    <w:multiLevelType w:val="hybridMultilevel"/>
    <w:tmpl w:val="5E4E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1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2" w15:restartNumberingAfterBreak="0">
    <w:nsid w:val="5E3B5887"/>
    <w:multiLevelType w:val="hybridMultilevel"/>
    <w:tmpl w:val="FF0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7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8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28"/>
  </w:num>
  <w:num w:numId="5">
    <w:abstractNumId w:val="23"/>
  </w:num>
  <w:num w:numId="6">
    <w:abstractNumId w:val="9"/>
  </w:num>
  <w:num w:numId="7">
    <w:abstractNumId w:val="18"/>
  </w:num>
  <w:num w:numId="8">
    <w:abstractNumId w:val="2"/>
  </w:num>
  <w:num w:numId="9">
    <w:abstractNumId w:val="10"/>
  </w:num>
  <w:num w:numId="10">
    <w:abstractNumId w:val="17"/>
  </w:num>
  <w:num w:numId="11">
    <w:abstractNumId w:val="20"/>
  </w:num>
  <w:num w:numId="12">
    <w:abstractNumId w:val="0"/>
  </w:num>
  <w:num w:numId="13">
    <w:abstractNumId w:val="25"/>
  </w:num>
  <w:num w:numId="14">
    <w:abstractNumId w:val="1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4"/>
  </w:num>
  <w:num w:numId="20">
    <w:abstractNumId w:val="27"/>
  </w:num>
  <w:num w:numId="21">
    <w:abstractNumId w:val="8"/>
  </w:num>
  <w:num w:numId="22">
    <w:abstractNumId w:val="21"/>
  </w:num>
  <w:num w:numId="23">
    <w:abstractNumId w:val="3"/>
  </w:num>
  <w:num w:numId="24">
    <w:abstractNumId w:val="26"/>
  </w:num>
  <w:num w:numId="25">
    <w:abstractNumId w:val="16"/>
  </w:num>
  <w:num w:numId="26">
    <w:abstractNumId w:val="14"/>
  </w:num>
  <w:num w:numId="27">
    <w:abstractNumId w:val="5"/>
  </w:num>
  <w:num w:numId="28">
    <w:abstractNumId w:val="21"/>
  </w:num>
  <w:num w:numId="29">
    <w:abstractNumId w:val="6"/>
  </w:num>
  <w:num w:numId="30">
    <w:abstractNumId w:val="15"/>
  </w:num>
  <w:num w:numId="31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37E45"/>
    <w:rsid w:val="00047BC0"/>
    <w:rsid w:val="00052809"/>
    <w:rsid w:val="0006055C"/>
    <w:rsid w:val="00061B56"/>
    <w:rsid w:val="00072707"/>
    <w:rsid w:val="000A0C5F"/>
    <w:rsid w:val="00106A5A"/>
    <w:rsid w:val="00107EDA"/>
    <w:rsid w:val="00110A2B"/>
    <w:rsid w:val="001117F9"/>
    <w:rsid w:val="00115FED"/>
    <w:rsid w:val="00130DE0"/>
    <w:rsid w:val="00157A90"/>
    <w:rsid w:val="001B0EA2"/>
    <w:rsid w:val="001F51EC"/>
    <w:rsid w:val="00211F74"/>
    <w:rsid w:val="00243F84"/>
    <w:rsid w:val="002476AA"/>
    <w:rsid w:val="002966FD"/>
    <w:rsid w:val="002B2743"/>
    <w:rsid w:val="002E4B80"/>
    <w:rsid w:val="0031456C"/>
    <w:rsid w:val="00314D68"/>
    <w:rsid w:val="0032069A"/>
    <w:rsid w:val="003655D7"/>
    <w:rsid w:val="0038456C"/>
    <w:rsid w:val="00385E21"/>
    <w:rsid w:val="0038754C"/>
    <w:rsid w:val="00396B5B"/>
    <w:rsid w:val="003B3686"/>
    <w:rsid w:val="003B4B97"/>
    <w:rsid w:val="003B57FA"/>
    <w:rsid w:val="003E140A"/>
    <w:rsid w:val="003E68D2"/>
    <w:rsid w:val="004536AE"/>
    <w:rsid w:val="00461E98"/>
    <w:rsid w:val="0047123C"/>
    <w:rsid w:val="0047344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21D7C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44F6"/>
    <w:rsid w:val="00705F94"/>
    <w:rsid w:val="0071521F"/>
    <w:rsid w:val="007254B7"/>
    <w:rsid w:val="00744477"/>
    <w:rsid w:val="007653F6"/>
    <w:rsid w:val="007675E4"/>
    <w:rsid w:val="007A3C31"/>
    <w:rsid w:val="007A4E80"/>
    <w:rsid w:val="007B3A16"/>
    <w:rsid w:val="007D015B"/>
    <w:rsid w:val="007D06FE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53A68"/>
    <w:rsid w:val="009618D1"/>
    <w:rsid w:val="00966150"/>
    <w:rsid w:val="00970AAD"/>
    <w:rsid w:val="0098181A"/>
    <w:rsid w:val="009C2921"/>
    <w:rsid w:val="009F2358"/>
    <w:rsid w:val="00A07439"/>
    <w:rsid w:val="00A14DB3"/>
    <w:rsid w:val="00A2001B"/>
    <w:rsid w:val="00A31730"/>
    <w:rsid w:val="00A46084"/>
    <w:rsid w:val="00A518A5"/>
    <w:rsid w:val="00A6111D"/>
    <w:rsid w:val="00A64533"/>
    <w:rsid w:val="00A7322E"/>
    <w:rsid w:val="00A81FF8"/>
    <w:rsid w:val="00A964FF"/>
    <w:rsid w:val="00A967C8"/>
    <w:rsid w:val="00AB5725"/>
    <w:rsid w:val="00AC0954"/>
    <w:rsid w:val="00AC46F6"/>
    <w:rsid w:val="00AC5CBC"/>
    <w:rsid w:val="00AC7746"/>
    <w:rsid w:val="00AF2F1F"/>
    <w:rsid w:val="00B0001C"/>
    <w:rsid w:val="00B15120"/>
    <w:rsid w:val="00B16274"/>
    <w:rsid w:val="00B36F05"/>
    <w:rsid w:val="00BB6713"/>
    <w:rsid w:val="00BB775C"/>
    <w:rsid w:val="00BF67ED"/>
    <w:rsid w:val="00C037D5"/>
    <w:rsid w:val="00C306F7"/>
    <w:rsid w:val="00C33C45"/>
    <w:rsid w:val="00C8221C"/>
    <w:rsid w:val="00C82A3C"/>
    <w:rsid w:val="00C82C5C"/>
    <w:rsid w:val="00C84303"/>
    <w:rsid w:val="00CA26B0"/>
    <w:rsid w:val="00CA3CFE"/>
    <w:rsid w:val="00CB280E"/>
    <w:rsid w:val="00CD295E"/>
    <w:rsid w:val="00CE2CF6"/>
    <w:rsid w:val="00CE7B64"/>
    <w:rsid w:val="00D02451"/>
    <w:rsid w:val="00D21BB2"/>
    <w:rsid w:val="00D25EE2"/>
    <w:rsid w:val="00D61A99"/>
    <w:rsid w:val="00D736E3"/>
    <w:rsid w:val="00D82AD1"/>
    <w:rsid w:val="00D96F67"/>
    <w:rsid w:val="00DC4B42"/>
    <w:rsid w:val="00DD385F"/>
    <w:rsid w:val="00E105FD"/>
    <w:rsid w:val="00E172F0"/>
    <w:rsid w:val="00E42E10"/>
    <w:rsid w:val="00E54E2E"/>
    <w:rsid w:val="00E66CE6"/>
    <w:rsid w:val="00E842EF"/>
    <w:rsid w:val="00E94B60"/>
    <w:rsid w:val="00ED441B"/>
    <w:rsid w:val="00ED5AC8"/>
    <w:rsid w:val="00F17820"/>
    <w:rsid w:val="00F30979"/>
    <w:rsid w:val="00F345F1"/>
    <w:rsid w:val="00F84556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7B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3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aternity.jacksonnational.com/login/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docs.jackson.local/it/sites/rs/_layouts/15/start.asp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file:///\\jacksonnational.com\GROUP\ITVOL1\VOL1\group\PM%20COE\Forecasting%20&amp;%20Metrics%20Model%20Rollout\SLA%20Reporting\Reporting\YYYY\Daily%20SLA%20Report\Month\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http://schemas.microsoft.com/office/2006/metadata/properties"/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BFE99AC-3E5B-4191-B329-726D0C3B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184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18</cp:revision>
  <cp:lastPrinted>2018-11-13T18:30:00Z</cp:lastPrinted>
  <dcterms:created xsi:type="dcterms:W3CDTF">2018-11-13T18:50:00Z</dcterms:created>
  <dcterms:modified xsi:type="dcterms:W3CDTF">2020-10-16T17:36:00Z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