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40FA3AE" w:rsidR="00D02451" w:rsidRPr="00A2001B" w:rsidRDefault="008B43B5" w:rsidP="00F345F1">
      <w:pPr>
        <w:pStyle w:val="Heading1"/>
        <w:keepNext w:val="0"/>
        <w:spacing w:before="0"/>
        <w:rPr>
          <w:rFonts w:cs="Arial"/>
          <w:color w:val="C00000"/>
        </w:rPr>
      </w:pPr>
      <w:bookmarkStart w:id="0" w:name="_Toc63667416"/>
      <w:r>
        <w:rPr>
          <w:rFonts w:cs="Arial"/>
          <w:color w:val="C00000"/>
        </w:rPr>
        <w:t>C</w:t>
      </w:r>
      <w:r w:rsidR="00391F33">
        <w:rPr>
          <w:rFonts w:cs="Arial"/>
          <w:color w:val="C00000"/>
        </w:rPr>
        <w:t xml:space="preserve">reate an </w:t>
      </w:r>
      <w:r w:rsidR="0049224D">
        <w:rPr>
          <w:rFonts w:cs="Arial"/>
          <w:color w:val="C00000"/>
        </w:rPr>
        <w:t>Investigation</w:t>
      </w:r>
      <w:r w:rsidR="00391F33">
        <w:rPr>
          <w:rFonts w:cs="Arial"/>
          <w:color w:val="C00000"/>
        </w:rPr>
        <w:t xml:space="preserve"> Ticket for </w:t>
      </w:r>
      <w:r w:rsidR="00727F3D">
        <w:rPr>
          <w:rFonts w:cs="Arial"/>
          <w:color w:val="C00000"/>
        </w:rPr>
        <w:t>Missed / Breached SLA Proced</w:t>
      </w:r>
      <w:r>
        <w:rPr>
          <w:rFonts w:cs="Arial"/>
          <w:color w:val="C00000"/>
        </w:rPr>
        <w:t>ure</w:t>
      </w:r>
    </w:p>
    <w:p w14:paraId="664C0E08" w14:textId="660F05E3" w:rsidR="00D02451" w:rsidRPr="006108A0" w:rsidRDefault="00D21131"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379210A1" w:rsidR="00115FED" w:rsidRDefault="00810E29" w:rsidP="00157A90">
      <w:pPr>
        <w:rPr>
          <w:rFonts w:cs="Arial"/>
          <w:sz w:val="20"/>
        </w:rPr>
      </w:pPr>
      <w:r>
        <w:rPr>
          <w:rFonts w:cs="Arial"/>
          <w:sz w:val="20"/>
        </w:rPr>
        <w:t xml:space="preserve">When an SLA is breached or missed, an </w:t>
      </w:r>
      <w:r w:rsidR="0049224D">
        <w:rPr>
          <w:rFonts w:cs="Arial"/>
          <w:sz w:val="20"/>
        </w:rPr>
        <w:t>Investigation</w:t>
      </w:r>
      <w:r>
        <w:rPr>
          <w:rFonts w:cs="Arial"/>
          <w:sz w:val="20"/>
        </w:rPr>
        <w:t xml:space="preserve"> ticket is required to find out what caused the outage.  The </w:t>
      </w:r>
      <w:r w:rsidR="0049224D">
        <w:rPr>
          <w:rFonts w:cs="Arial"/>
          <w:sz w:val="20"/>
        </w:rPr>
        <w:t>Investigation</w:t>
      </w:r>
      <w:r>
        <w:rPr>
          <w:rFonts w:cs="Arial"/>
          <w:sz w:val="20"/>
        </w:rPr>
        <w:t xml:space="preserve"> ticket </w:t>
      </w:r>
      <w:r w:rsidR="00F31A97">
        <w:rPr>
          <w:rFonts w:cs="Arial"/>
          <w:sz w:val="20"/>
        </w:rPr>
        <w:t xml:space="preserve">will </w:t>
      </w:r>
      <w:r w:rsidR="008F3FFE">
        <w:rPr>
          <w:rFonts w:cs="Arial"/>
          <w:sz w:val="20"/>
        </w:rPr>
        <w:t>be</w:t>
      </w:r>
      <w:r w:rsidR="00F31A97">
        <w:rPr>
          <w:rFonts w:cs="Arial"/>
          <w:sz w:val="20"/>
        </w:rPr>
        <w:t xml:space="preserve"> assigned to </w:t>
      </w:r>
      <w:r w:rsidR="008F3FFE">
        <w:rPr>
          <w:rFonts w:cs="Arial"/>
          <w:sz w:val="20"/>
        </w:rPr>
        <w:t>Application Incident Management</w:t>
      </w:r>
      <w:r w:rsidR="00F31A97">
        <w:rPr>
          <w:rFonts w:cs="Arial"/>
          <w:sz w:val="20"/>
        </w:rPr>
        <w:t>, unless requested to be sent to another team.  Service Level Management will</w:t>
      </w:r>
      <w:r w:rsidR="008F3FFE">
        <w:rPr>
          <w:rFonts w:cs="Arial"/>
          <w:sz w:val="20"/>
        </w:rPr>
        <w:t xml:space="preserve"> provide the</w:t>
      </w:r>
      <w:r w:rsidR="00F31A97">
        <w:rPr>
          <w:rFonts w:cs="Arial"/>
          <w:sz w:val="20"/>
        </w:rPr>
        <w:t xml:space="preserve"> details of the outage and question if there was a true outage</w:t>
      </w:r>
      <w:r w:rsidR="008F3FFE">
        <w:rPr>
          <w:rFonts w:cs="Arial"/>
          <w:sz w:val="20"/>
        </w:rPr>
        <w:t xml:space="preserve"> and what caused it</w:t>
      </w:r>
      <w:r w:rsidR="00F31A97">
        <w:rPr>
          <w:rFonts w:cs="Arial"/>
          <w:sz w:val="20"/>
        </w:rPr>
        <w:t>.  The response</w:t>
      </w:r>
      <w:r>
        <w:rPr>
          <w:rFonts w:cs="Arial"/>
          <w:sz w:val="20"/>
        </w:rPr>
        <w:t xml:space="preserve"> will be documented in a Missed SLA Form that will be included within the </w:t>
      </w:r>
      <w:r w:rsidR="0049224D">
        <w:rPr>
          <w:rFonts w:cs="Arial"/>
          <w:sz w:val="20"/>
        </w:rPr>
        <w:t>Investigation</w:t>
      </w:r>
      <w:r>
        <w:rPr>
          <w:rFonts w:cs="Arial"/>
          <w:sz w:val="20"/>
        </w:rPr>
        <w:t xml:space="preserve"> ticket.  A comment summarizing the cause of the outage will be added to the SLM Incident Ticket in which a CI Unavailability record was attached.</w:t>
      </w:r>
      <w:r w:rsidR="009A59AC">
        <w:rPr>
          <w:rFonts w:cs="Arial"/>
          <w:sz w:val="20"/>
        </w:rPr>
        <w:t xml:space="preserve">  The </w:t>
      </w:r>
      <w:r w:rsidR="0049224D">
        <w:rPr>
          <w:rFonts w:cs="Arial"/>
          <w:sz w:val="20"/>
        </w:rPr>
        <w:t>Investigation</w:t>
      </w:r>
      <w:r w:rsidR="009A59AC">
        <w:rPr>
          <w:rFonts w:cs="Arial"/>
          <w:sz w:val="20"/>
        </w:rPr>
        <w:t xml:space="preserve"> ticket serves as a point in which all documentation surrounding the outage </w:t>
      </w:r>
      <w:r w:rsidR="00A72936">
        <w:rPr>
          <w:rFonts w:cs="Arial"/>
          <w:sz w:val="20"/>
        </w:rPr>
        <w:t>is kept and corresponding Incident and Change tickets are related.</w:t>
      </w:r>
    </w:p>
    <w:p w14:paraId="4B1DE218" w14:textId="0B45E0B5" w:rsidR="006A25DB" w:rsidRPr="000E6EB5" w:rsidRDefault="006A25DB" w:rsidP="006A25DB">
      <w:pPr>
        <w:pStyle w:val="BodyText1"/>
        <w:rPr>
          <w:rFonts w:ascii="Arial" w:hAnsi="Arial" w:cs="Arial"/>
          <w:i/>
          <w:sz w:val="22"/>
          <w:szCs w:val="22"/>
        </w:rPr>
      </w:pPr>
      <w:r w:rsidRPr="000E6EB5">
        <w:rPr>
          <w:rFonts w:ascii="Arial" w:hAnsi="Arial" w:cs="Arial"/>
          <w:b/>
          <w:i/>
          <w:sz w:val="22"/>
          <w:szCs w:val="22"/>
        </w:rPr>
        <w:t xml:space="preserve">Note: </w:t>
      </w:r>
      <w:r w:rsidRPr="000E6EB5">
        <w:rPr>
          <w:rFonts w:ascii="Arial" w:hAnsi="Arial" w:cs="Arial"/>
          <w:i/>
          <w:sz w:val="22"/>
          <w:szCs w:val="22"/>
        </w:rPr>
        <w:t>If the “Actual %” is less than 100%, but is above the compliance target percentage, the SLA is considered</w:t>
      </w:r>
      <w:r w:rsidR="003418A4" w:rsidRPr="000E6EB5">
        <w:rPr>
          <w:rFonts w:ascii="Arial" w:hAnsi="Arial" w:cs="Arial"/>
          <w:i/>
          <w:sz w:val="22"/>
          <w:szCs w:val="22"/>
        </w:rPr>
        <w:t xml:space="preserve"> Missed</w:t>
      </w:r>
      <w:r w:rsidRPr="000E6EB5">
        <w:rPr>
          <w:rFonts w:ascii="Arial" w:hAnsi="Arial" w:cs="Arial"/>
          <w:i/>
          <w:sz w:val="22"/>
          <w:szCs w:val="22"/>
        </w:rPr>
        <w:t>.  If the “Actual %” is less than the compliance target, the SLA is considered “Breached”</w:t>
      </w:r>
    </w:p>
    <w:p w14:paraId="7A2B8A0A" w14:textId="77777777" w:rsidR="00810E29" w:rsidRDefault="00810E29"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7FB96712" w:rsidR="00115FED" w:rsidRPr="00D21131" w:rsidRDefault="00D21131" w:rsidP="00AC7746">
      <w:pPr>
        <w:numPr>
          <w:ilvl w:val="0"/>
          <w:numId w:val="27"/>
        </w:numPr>
        <w:rPr>
          <w:rStyle w:val="Hyperlink"/>
          <w:rFonts w:cs="Arial"/>
          <w:sz w:val="20"/>
        </w:rPr>
      </w:pPr>
      <w:r>
        <w:rPr>
          <w:rFonts w:cs="Arial"/>
          <w:sz w:val="20"/>
        </w:rPr>
        <w:fldChar w:fldCharType="begin"/>
      </w:r>
      <w:r>
        <w:rPr>
          <w:rFonts w:cs="Arial"/>
          <w:sz w:val="20"/>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0"/>
        </w:rPr>
        <w:fldChar w:fldCharType="separate"/>
      </w:r>
      <w:r w:rsidR="00E94B60" w:rsidRPr="00D21131">
        <w:rPr>
          <w:rStyle w:val="Hyperlink"/>
          <w:rFonts w:cs="Arial"/>
          <w:sz w:val="20"/>
        </w:rPr>
        <w:t>IT Service Management Policy</w:t>
      </w:r>
    </w:p>
    <w:p w14:paraId="4A2DDBDC" w14:textId="44411CF3" w:rsidR="00157A90" w:rsidRPr="006108A0" w:rsidRDefault="00D21131"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1C39DE67" w:rsidR="00115FED" w:rsidRPr="00115FED" w:rsidRDefault="00D21131"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41F89790" w14:textId="77777777" w:rsidR="00AC7746" w:rsidRDefault="0097279B" w:rsidP="00DE0D50">
            <w:pPr>
              <w:pStyle w:val="NoSpacing"/>
              <w:rPr>
                <w:rFonts w:cs="Arial"/>
                <w:sz w:val="20"/>
              </w:rPr>
            </w:pPr>
            <w:r>
              <w:rPr>
                <w:rFonts w:cs="Arial"/>
                <w:sz w:val="20"/>
              </w:rPr>
              <w:t xml:space="preserve">An outage is identified when an email is received from Remedy stating the creation of a CI Unavailability record.  </w:t>
            </w:r>
          </w:p>
          <w:p w14:paraId="16D1DDF7" w14:textId="77777777" w:rsidR="007A357F" w:rsidRDefault="007A357F" w:rsidP="00DE0D50">
            <w:pPr>
              <w:pStyle w:val="NoSpacing"/>
              <w:rPr>
                <w:rFonts w:cs="Arial"/>
                <w:sz w:val="20"/>
              </w:rPr>
            </w:pPr>
            <w:r>
              <w:rPr>
                <w:rFonts w:cs="Arial"/>
                <w:sz w:val="20"/>
              </w:rPr>
              <w:t>For more information see:</w:t>
            </w:r>
          </w:p>
          <w:p w14:paraId="28FED710" w14:textId="0A1BF959" w:rsidR="007A357F" w:rsidRPr="00314D68" w:rsidRDefault="00F91ACC" w:rsidP="00DE0D50">
            <w:pPr>
              <w:pStyle w:val="NoSpacing"/>
              <w:rPr>
                <w:rFonts w:cs="Arial"/>
                <w:sz w:val="20"/>
              </w:rPr>
            </w:pPr>
            <w:hyperlink r:id="rId12" w:history="1">
              <w:r w:rsidR="007A357F" w:rsidRPr="007A357F">
                <w:rPr>
                  <w:rStyle w:val="Hyperlink"/>
                  <w:rFonts w:cs="Arial"/>
                  <w:sz w:val="20"/>
                </w:rPr>
                <w:t>Working CI Unavailability Record Tickets Procedure</w:t>
              </w:r>
            </w:hyperlink>
          </w:p>
        </w:tc>
      </w:tr>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3CFD9BA7" w14:textId="005E7589" w:rsidR="0097279B" w:rsidRDefault="0097279B" w:rsidP="0097279B">
            <w:pPr>
              <w:pStyle w:val="BodyText1"/>
              <w:ind w:right="421"/>
              <w:rPr>
                <w:rFonts w:ascii="Arial" w:hAnsi="Arial" w:cs="Arial"/>
                <w:b/>
                <w:sz w:val="20"/>
              </w:rPr>
            </w:pPr>
            <w:r w:rsidRPr="003F6CE5">
              <w:rPr>
                <w:rFonts w:ascii="Arial" w:hAnsi="Arial" w:cs="Arial"/>
                <w:b/>
                <w:sz w:val="20"/>
              </w:rPr>
              <w:t xml:space="preserve">Create an </w:t>
            </w:r>
            <w:r w:rsidR="0049224D">
              <w:rPr>
                <w:rFonts w:ascii="Arial" w:hAnsi="Arial" w:cs="Arial"/>
                <w:b/>
                <w:sz w:val="20"/>
              </w:rPr>
              <w:t>Investigation</w:t>
            </w:r>
            <w:r w:rsidRPr="003F6CE5">
              <w:rPr>
                <w:rFonts w:ascii="Arial" w:hAnsi="Arial" w:cs="Arial"/>
                <w:b/>
                <w:sz w:val="20"/>
              </w:rPr>
              <w:t xml:space="preserve"> Ticket:</w:t>
            </w:r>
          </w:p>
          <w:p w14:paraId="45230713" w14:textId="6BD33DF7" w:rsidR="00AB1C62" w:rsidRPr="00AB1C62" w:rsidRDefault="00AB1C62" w:rsidP="0097279B">
            <w:pPr>
              <w:pStyle w:val="BodyText1"/>
              <w:ind w:right="421"/>
              <w:rPr>
                <w:rFonts w:ascii="Arial" w:hAnsi="Arial" w:cs="Arial"/>
                <w:sz w:val="20"/>
              </w:rPr>
            </w:pPr>
          </w:p>
          <w:p w14:paraId="21FD134F" w14:textId="42A19DAD" w:rsidR="00AB1C62" w:rsidRDefault="00AB1C62" w:rsidP="00AB1C62">
            <w:pPr>
              <w:pStyle w:val="BodyText1"/>
              <w:numPr>
                <w:ilvl w:val="0"/>
                <w:numId w:val="33"/>
              </w:numPr>
              <w:ind w:right="421"/>
              <w:rPr>
                <w:rFonts w:ascii="Arial" w:hAnsi="Arial" w:cs="Arial"/>
                <w:sz w:val="20"/>
              </w:rPr>
            </w:pPr>
            <w:r>
              <w:rPr>
                <w:rFonts w:ascii="Arial" w:hAnsi="Arial" w:cs="Arial"/>
                <w:sz w:val="20"/>
              </w:rPr>
              <w:t>Access Remedy at:</w:t>
            </w:r>
          </w:p>
          <w:p w14:paraId="4D2AD348" w14:textId="73CC3EE1" w:rsidR="00AB1C62" w:rsidRPr="00F31A97" w:rsidRDefault="00F31A97" w:rsidP="00AB1C62">
            <w:pPr>
              <w:pStyle w:val="BodyText1"/>
              <w:ind w:left="720" w:right="421"/>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"https://remedy.jacksonnational.com/arsys/forms/remedy/SHR%3ALandingConsole/Default+Administrator+View/?cacheid=a926823a" </w:instrText>
            </w:r>
            <w:r>
              <w:rPr>
                <w:rFonts w:ascii="Arial" w:hAnsi="Arial" w:cs="Arial"/>
                <w:sz w:val="20"/>
              </w:rPr>
              <w:fldChar w:fldCharType="separate"/>
            </w:r>
            <w:r w:rsidR="00AB1C62" w:rsidRPr="00F31A97">
              <w:rPr>
                <w:rStyle w:val="Hyperlink"/>
                <w:rFonts w:ascii="Arial" w:hAnsi="Arial" w:cs="Arial"/>
                <w:sz w:val="20"/>
              </w:rPr>
              <w:t>https://remedy.jacksonnational.com/arsys/forms/remedy</w:t>
            </w:r>
          </w:p>
          <w:p w14:paraId="53AA91C1" w14:textId="3216742E" w:rsidR="00AB1C62" w:rsidRDefault="00F31A97" w:rsidP="00AB1C62">
            <w:pPr>
              <w:pStyle w:val="BodyText1"/>
              <w:numPr>
                <w:ilvl w:val="0"/>
                <w:numId w:val="33"/>
              </w:numPr>
              <w:ind w:right="421"/>
              <w:rPr>
                <w:rFonts w:ascii="Arial" w:hAnsi="Arial" w:cs="Arial"/>
                <w:sz w:val="20"/>
              </w:rPr>
            </w:pPr>
            <w:r>
              <w:rPr>
                <w:rFonts w:ascii="Arial" w:hAnsi="Arial" w:cs="Arial"/>
                <w:sz w:val="20"/>
              </w:rPr>
              <w:fldChar w:fldCharType="end"/>
            </w:r>
            <w:r w:rsidR="00AB1C62">
              <w:rPr>
                <w:rFonts w:ascii="Arial" w:hAnsi="Arial" w:cs="Arial"/>
                <w:sz w:val="20"/>
              </w:rPr>
              <w:t>Click the “Applications” tab on the side.</w:t>
            </w:r>
          </w:p>
          <w:p w14:paraId="64B5253D" w14:textId="2F0E6ED9" w:rsidR="00AB1C62" w:rsidRDefault="00AB1C62" w:rsidP="00AB1C62">
            <w:pPr>
              <w:pStyle w:val="BodyText1"/>
              <w:numPr>
                <w:ilvl w:val="0"/>
                <w:numId w:val="33"/>
              </w:numPr>
              <w:ind w:right="421"/>
              <w:rPr>
                <w:rFonts w:ascii="Arial" w:hAnsi="Arial" w:cs="Arial"/>
                <w:sz w:val="20"/>
              </w:rPr>
            </w:pPr>
            <w:r>
              <w:rPr>
                <w:rFonts w:ascii="Arial" w:hAnsi="Arial" w:cs="Arial"/>
                <w:sz w:val="20"/>
              </w:rPr>
              <w:t>Select “Incident Management”.</w:t>
            </w:r>
          </w:p>
          <w:p w14:paraId="57BF3CB1" w14:textId="71ECF88B" w:rsidR="00AB1C62" w:rsidRDefault="00AB1C62" w:rsidP="00AB1C62">
            <w:pPr>
              <w:pStyle w:val="BodyText1"/>
              <w:numPr>
                <w:ilvl w:val="0"/>
                <w:numId w:val="33"/>
              </w:numPr>
              <w:ind w:right="421"/>
              <w:rPr>
                <w:rFonts w:ascii="Arial" w:hAnsi="Arial" w:cs="Arial"/>
                <w:sz w:val="20"/>
              </w:rPr>
            </w:pPr>
            <w:r>
              <w:rPr>
                <w:rFonts w:ascii="Arial" w:hAnsi="Arial" w:cs="Arial"/>
                <w:sz w:val="20"/>
              </w:rPr>
              <w:t>Click “New Incident”.</w:t>
            </w:r>
          </w:p>
          <w:p w14:paraId="68491DD2" w14:textId="0F3A4C94" w:rsidR="0097279B" w:rsidRPr="009D330C" w:rsidRDefault="00AB1C62" w:rsidP="00AB1C62">
            <w:pPr>
              <w:pStyle w:val="BodyText1"/>
              <w:ind w:left="720" w:right="421"/>
              <w:rPr>
                <w:rFonts w:cs="Arial"/>
                <w:sz w:val="20"/>
              </w:rPr>
            </w:pPr>
            <w:r>
              <w:rPr>
                <w:noProof/>
              </w:rPr>
              <w:drawing>
                <wp:inline distT="0" distB="0" distL="0" distR="0" wp14:anchorId="0D38C35B" wp14:editId="0C7E0FE6">
                  <wp:extent cx="1269242" cy="14892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946" cy="1498283"/>
                          </a:xfrm>
                          <a:prstGeom prst="rect">
                            <a:avLst/>
                          </a:prstGeom>
                        </pic:spPr>
                      </pic:pic>
                    </a:graphicData>
                  </a:graphic>
                </wp:inline>
              </w:drawing>
            </w:r>
          </w:p>
          <w:p w14:paraId="30466CB1" w14:textId="2F008EA3" w:rsidR="00AB1C62" w:rsidRDefault="0097279B" w:rsidP="00AB1C62">
            <w:pPr>
              <w:pStyle w:val="BodyText1"/>
              <w:numPr>
                <w:ilvl w:val="0"/>
                <w:numId w:val="33"/>
              </w:numPr>
              <w:ind w:right="421"/>
              <w:rPr>
                <w:rFonts w:ascii="Arial" w:hAnsi="Arial" w:cs="Arial"/>
                <w:sz w:val="20"/>
              </w:rPr>
            </w:pPr>
            <w:r w:rsidRPr="009D330C">
              <w:rPr>
                <w:rFonts w:ascii="Arial" w:hAnsi="Arial" w:cs="Arial"/>
                <w:sz w:val="20"/>
              </w:rPr>
              <w:t xml:space="preserve">Fill in the general information: </w:t>
            </w:r>
          </w:p>
          <w:p w14:paraId="436CCA2C" w14:textId="23CEFA55" w:rsidR="00AB1C62" w:rsidRDefault="00AB1C62" w:rsidP="00AB1C62">
            <w:pPr>
              <w:pStyle w:val="BodyText1"/>
              <w:numPr>
                <w:ilvl w:val="1"/>
                <w:numId w:val="27"/>
              </w:numPr>
              <w:ind w:right="421"/>
              <w:rPr>
                <w:rFonts w:ascii="Arial" w:hAnsi="Arial" w:cs="Arial"/>
                <w:sz w:val="20"/>
              </w:rPr>
            </w:pPr>
            <w:r w:rsidRPr="00AB1C62">
              <w:rPr>
                <w:rFonts w:ascii="Arial" w:hAnsi="Arial" w:cs="Arial"/>
                <w:b/>
                <w:sz w:val="20"/>
              </w:rPr>
              <w:t>Customer*+</w:t>
            </w:r>
            <w:r>
              <w:rPr>
                <w:rFonts w:ascii="Arial" w:hAnsi="Arial" w:cs="Arial"/>
                <w:sz w:val="20"/>
              </w:rPr>
              <w:t xml:space="preserve"> - Enter your name.</w:t>
            </w:r>
          </w:p>
          <w:p w14:paraId="34A0F427" w14:textId="428D299B" w:rsidR="00AB1C62" w:rsidRPr="00AB1C62" w:rsidRDefault="00AB1C62" w:rsidP="00AB1C62">
            <w:pPr>
              <w:pStyle w:val="BodyText1"/>
              <w:ind w:left="720" w:right="421"/>
              <w:rPr>
                <w:rFonts w:ascii="Arial" w:hAnsi="Arial" w:cs="Arial"/>
                <w:sz w:val="20"/>
              </w:rPr>
            </w:pPr>
            <w:r>
              <w:rPr>
                <w:noProof/>
              </w:rPr>
              <w:drawing>
                <wp:inline distT="0" distB="0" distL="0" distR="0" wp14:anchorId="3C81FF5E" wp14:editId="622E8DBE">
                  <wp:extent cx="2638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09600"/>
                          </a:xfrm>
                          <a:prstGeom prst="rect">
                            <a:avLst/>
                          </a:prstGeom>
                        </pic:spPr>
                      </pic:pic>
                    </a:graphicData>
                  </a:graphic>
                </wp:inline>
              </w:drawing>
            </w:r>
          </w:p>
          <w:p w14:paraId="127235C0"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lastRenderedPageBreak/>
              <w:t>Summary</w:t>
            </w:r>
            <w:r w:rsidRPr="009D330C">
              <w:rPr>
                <w:rFonts w:ascii="Arial" w:hAnsi="Arial" w:cs="Arial"/>
                <w:sz w:val="20"/>
              </w:rPr>
              <w:t xml:space="preserve"> – Investigate </w:t>
            </w:r>
            <w:r w:rsidRPr="009D330C">
              <w:rPr>
                <w:rFonts w:ascii="Arial" w:hAnsi="Arial" w:cs="Arial"/>
                <w:i/>
                <w:sz w:val="20"/>
              </w:rPr>
              <w:t>Service Name</w:t>
            </w:r>
            <w:r w:rsidRPr="009D330C">
              <w:rPr>
                <w:rFonts w:ascii="Arial" w:hAnsi="Arial" w:cs="Arial"/>
                <w:sz w:val="20"/>
              </w:rPr>
              <w:t xml:space="preserve"> Missed SLA </w:t>
            </w:r>
            <w:r w:rsidRPr="009D330C">
              <w:rPr>
                <w:rFonts w:ascii="Arial" w:hAnsi="Arial" w:cs="Arial"/>
                <w:i/>
                <w:sz w:val="20"/>
              </w:rPr>
              <w:t>Date</w:t>
            </w:r>
          </w:p>
          <w:p w14:paraId="4284C949" w14:textId="43F5876B" w:rsidR="0097279B" w:rsidRPr="009D330C" w:rsidRDefault="0097279B" w:rsidP="0097279B">
            <w:pPr>
              <w:pStyle w:val="BodyText1"/>
              <w:ind w:left="1272" w:right="421"/>
              <w:rPr>
                <w:rFonts w:ascii="Arial" w:hAnsi="Arial" w:cs="Arial"/>
                <w:i/>
                <w:sz w:val="20"/>
              </w:rPr>
            </w:pPr>
            <w:r w:rsidRPr="009D330C">
              <w:rPr>
                <w:rFonts w:ascii="Arial" w:hAnsi="Arial" w:cs="Arial"/>
                <w:i/>
                <w:sz w:val="20"/>
              </w:rPr>
              <w:t xml:space="preserve">                       Example: Investigate J2K Missed SLA 01/29/2018</w:t>
            </w:r>
          </w:p>
          <w:p w14:paraId="7B2ADABF"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Environment </w:t>
            </w:r>
            <w:r w:rsidRPr="009D330C">
              <w:rPr>
                <w:rFonts w:ascii="Arial" w:hAnsi="Arial" w:cs="Arial"/>
                <w:sz w:val="20"/>
              </w:rPr>
              <w:t>- Production</w:t>
            </w:r>
          </w:p>
          <w:p w14:paraId="16F4D8AE" w14:textId="5D97B260"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Service </w:t>
            </w:r>
            <w:r w:rsidRPr="009D330C">
              <w:rPr>
                <w:rFonts w:ascii="Arial" w:hAnsi="Arial" w:cs="Arial"/>
                <w:sz w:val="20"/>
              </w:rPr>
              <w:t xml:space="preserve">– Use the </w:t>
            </w:r>
            <w:r w:rsidR="003F6CE5" w:rsidRPr="009D330C">
              <w:rPr>
                <w:rFonts w:ascii="Arial" w:hAnsi="Arial" w:cs="Arial"/>
                <w:sz w:val="20"/>
              </w:rPr>
              <w:t>drop-down</w:t>
            </w:r>
            <w:r w:rsidRPr="009D330C">
              <w:rPr>
                <w:rFonts w:ascii="Arial" w:hAnsi="Arial" w:cs="Arial"/>
                <w:sz w:val="20"/>
              </w:rPr>
              <w:t xml:space="preserve"> list to add the service name that is  </w:t>
            </w:r>
          </w:p>
          <w:p w14:paraId="20FB27A4" w14:textId="5F3BBAEB" w:rsidR="0097279B" w:rsidRPr="009D330C" w:rsidRDefault="0097279B" w:rsidP="0097279B">
            <w:pPr>
              <w:pStyle w:val="BodyText1"/>
              <w:ind w:left="1272" w:right="421"/>
              <w:rPr>
                <w:rFonts w:ascii="Arial" w:hAnsi="Arial" w:cs="Arial"/>
                <w:sz w:val="20"/>
              </w:rPr>
            </w:pPr>
            <w:r w:rsidRPr="009D330C">
              <w:rPr>
                <w:rFonts w:ascii="Arial" w:hAnsi="Arial" w:cs="Arial"/>
                <w:b/>
                <w:sz w:val="20"/>
              </w:rPr>
              <w:t xml:space="preserve">             </w:t>
            </w:r>
            <w:r w:rsidRPr="009D330C">
              <w:rPr>
                <w:rFonts w:ascii="Arial" w:hAnsi="Arial" w:cs="Arial"/>
                <w:sz w:val="20"/>
              </w:rPr>
              <w:t xml:space="preserve">       missed or breached.</w:t>
            </w:r>
          </w:p>
          <w:p w14:paraId="07B8F6B6" w14:textId="7097C702" w:rsidR="0097279B" w:rsidRPr="00F876A3" w:rsidRDefault="0097279B" w:rsidP="00F876A3">
            <w:pPr>
              <w:pStyle w:val="BodyText1"/>
              <w:numPr>
                <w:ilvl w:val="0"/>
                <w:numId w:val="31"/>
              </w:numPr>
              <w:ind w:left="1272" w:right="421"/>
              <w:rPr>
                <w:rFonts w:ascii="Arial" w:hAnsi="Arial" w:cs="Arial"/>
                <w:i/>
                <w:sz w:val="20"/>
              </w:rPr>
            </w:pPr>
            <w:r w:rsidRPr="00BD2958">
              <w:rPr>
                <w:rFonts w:ascii="Arial" w:hAnsi="Arial" w:cs="Arial"/>
                <w:b/>
                <w:sz w:val="20"/>
              </w:rPr>
              <w:t>Notes</w:t>
            </w:r>
            <w:r w:rsidRPr="00BD2958">
              <w:rPr>
                <w:rFonts w:ascii="Arial" w:hAnsi="Arial" w:cs="Arial"/>
                <w:sz w:val="20"/>
              </w:rPr>
              <w:t xml:space="preserve"> – Add the following information</w:t>
            </w:r>
            <w:r w:rsidR="00BD2958" w:rsidRPr="00BD2958">
              <w:rPr>
                <w:rFonts w:ascii="Arial" w:hAnsi="Arial" w:cs="Arial"/>
                <w:sz w:val="20"/>
              </w:rPr>
              <w:t>:</w:t>
            </w:r>
            <w:r w:rsidRPr="00F876A3">
              <w:rPr>
                <w:rFonts w:ascii="Arial" w:hAnsi="Arial" w:cs="Arial"/>
                <w:b/>
                <w:sz w:val="20"/>
              </w:rPr>
              <w:t xml:space="preserve">                 </w:t>
            </w:r>
            <w:r w:rsidRPr="00F876A3">
              <w:rPr>
                <w:rFonts w:ascii="Arial" w:hAnsi="Arial" w:cs="Arial"/>
                <w:i/>
                <w:sz w:val="20"/>
              </w:rPr>
              <w:t xml:space="preserve">                                    </w:t>
            </w:r>
            <w:r w:rsidR="001E70D3" w:rsidRPr="00F876A3">
              <w:rPr>
                <w:rFonts w:ascii="Arial" w:hAnsi="Arial" w:cs="Arial"/>
                <w:i/>
                <w:sz w:val="20"/>
              </w:rPr>
              <w:t xml:space="preserve"> </w:t>
            </w:r>
            <w:r w:rsidRPr="00F876A3">
              <w:rPr>
                <w:rFonts w:ascii="Arial" w:hAnsi="Arial" w:cs="Arial"/>
                <w:i/>
                <w:sz w:val="20"/>
              </w:rPr>
              <w:t xml:space="preserve"> </w:t>
            </w:r>
          </w:p>
          <w:p w14:paraId="5DDD5019" w14:textId="2C21C132"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Missed SLA: SLA is below the 100% goal</w:t>
            </w:r>
          </w:p>
          <w:p w14:paraId="0E56C0D4" w14:textId="1551E38A"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Breached: SLA is below the Service Target percentage.         </w:t>
            </w:r>
          </w:p>
          <w:p w14:paraId="31302E27" w14:textId="5234C00F" w:rsidR="0097279B"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Target date </w:t>
            </w:r>
            <w:r w:rsidRPr="009D330C">
              <w:rPr>
                <w:rFonts w:ascii="Arial" w:hAnsi="Arial" w:cs="Arial"/>
                <w:sz w:val="20"/>
              </w:rPr>
              <w:t>– Fill in the date to be two days away from current date.</w:t>
            </w:r>
          </w:p>
          <w:p w14:paraId="4CB8E1FB" w14:textId="72D25AFF" w:rsidR="00A50150" w:rsidRPr="009D330C" w:rsidRDefault="00A50150" w:rsidP="0097279B">
            <w:pPr>
              <w:pStyle w:val="BodyText1"/>
              <w:numPr>
                <w:ilvl w:val="0"/>
                <w:numId w:val="31"/>
              </w:numPr>
              <w:ind w:left="1200" w:right="421"/>
              <w:rPr>
                <w:rFonts w:ascii="Arial" w:hAnsi="Arial" w:cs="Arial"/>
                <w:sz w:val="20"/>
              </w:rPr>
            </w:pPr>
            <w:r>
              <w:rPr>
                <w:rFonts w:ascii="Arial" w:hAnsi="Arial" w:cs="Arial"/>
                <w:b/>
                <w:sz w:val="20"/>
              </w:rPr>
              <w:t xml:space="preserve">Severity </w:t>
            </w:r>
            <w:r>
              <w:rPr>
                <w:rFonts w:ascii="Arial" w:hAnsi="Arial" w:cs="Arial"/>
                <w:sz w:val="20"/>
              </w:rPr>
              <w:t xml:space="preserve">– </w:t>
            </w:r>
            <w:r w:rsidRPr="00A50150">
              <w:rPr>
                <w:rFonts w:ascii="Arial" w:hAnsi="Arial" w:cs="Arial"/>
                <w:sz w:val="20"/>
              </w:rPr>
              <w:t>Service Request</w:t>
            </w:r>
          </w:p>
          <w:p w14:paraId="20675D4B"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Impact</w:t>
            </w:r>
            <w:r w:rsidRPr="009D330C">
              <w:rPr>
                <w:rFonts w:ascii="Arial" w:hAnsi="Arial" w:cs="Arial"/>
                <w:sz w:val="20"/>
              </w:rPr>
              <w:t xml:space="preserve"> – 4-Minor/Localized</w:t>
            </w:r>
          </w:p>
          <w:p w14:paraId="3872D8E5"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Urgency </w:t>
            </w:r>
            <w:r w:rsidRPr="009D330C">
              <w:rPr>
                <w:rFonts w:ascii="Arial" w:hAnsi="Arial" w:cs="Arial"/>
                <w:sz w:val="20"/>
              </w:rPr>
              <w:t>– 3-Medium</w:t>
            </w:r>
          </w:p>
          <w:p w14:paraId="28F78A15"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Priority </w:t>
            </w:r>
            <w:r w:rsidRPr="009D330C">
              <w:rPr>
                <w:rFonts w:ascii="Arial" w:hAnsi="Arial" w:cs="Arial"/>
                <w:sz w:val="20"/>
              </w:rPr>
              <w:t>– Medium (This will auto populate)</w:t>
            </w:r>
          </w:p>
          <w:p w14:paraId="3B7906A5" w14:textId="4F8FA6CB"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Incident Type </w:t>
            </w:r>
            <w:r w:rsidRPr="009D330C">
              <w:rPr>
                <w:rFonts w:ascii="Arial" w:hAnsi="Arial" w:cs="Arial"/>
                <w:sz w:val="20"/>
              </w:rPr>
              <w:t>– User Service Request</w:t>
            </w:r>
          </w:p>
          <w:p w14:paraId="2D00B891" w14:textId="0F3984E3"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Reported Source </w:t>
            </w:r>
            <w:r w:rsidRPr="009D330C">
              <w:rPr>
                <w:rFonts w:ascii="Arial" w:hAnsi="Arial" w:cs="Arial"/>
                <w:sz w:val="20"/>
              </w:rPr>
              <w:t>– Direct Input</w:t>
            </w:r>
          </w:p>
          <w:p w14:paraId="2CABC2B8" w14:textId="5632E050" w:rsidR="0097279B" w:rsidRDefault="0097279B" w:rsidP="007A357F">
            <w:pPr>
              <w:pStyle w:val="BodyText1"/>
              <w:ind w:left="1440" w:right="421"/>
              <w:rPr>
                <w:rFonts w:ascii="Arial" w:hAnsi="Arial" w:cs="Arial"/>
                <w:sz w:val="22"/>
                <w:szCs w:val="22"/>
              </w:rPr>
            </w:pPr>
            <w:r>
              <w:rPr>
                <w:noProof/>
              </w:rPr>
              <w:drawing>
                <wp:inline distT="0" distB="0" distL="0" distR="0" wp14:anchorId="17FC38DC" wp14:editId="421E1CF3">
                  <wp:extent cx="2886075" cy="12004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1524" cy="1202669"/>
                          </a:xfrm>
                          <a:prstGeom prst="rect">
                            <a:avLst/>
                          </a:prstGeom>
                        </pic:spPr>
                      </pic:pic>
                    </a:graphicData>
                  </a:graphic>
                </wp:inline>
              </w:drawing>
            </w:r>
            <w:r>
              <w:rPr>
                <w:noProof/>
              </w:rPr>
              <w:drawing>
                <wp:inline distT="0" distB="0" distL="0" distR="0" wp14:anchorId="6ECE78F5" wp14:editId="37FAA635">
                  <wp:extent cx="2798445" cy="202669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4076" cy="2066982"/>
                          </a:xfrm>
                          <a:prstGeom prst="rect">
                            <a:avLst/>
                          </a:prstGeom>
                        </pic:spPr>
                      </pic:pic>
                    </a:graphicData>
                  </a:graphic>
                </wp:inline>
              </w:drawing>
            </w:r>
          </w:p>
          <w:p w14:paraId="455C6671" w14:textId="78D4304E" w:rsidR="00AC7746" w:rsidRDefault="00AC7746" w:rsidP="00DE0D50">
            <w:pPr>
              <w:pStyle w:val="BodyText1"/>
              <w:rPr>
                <w:rFonts w:ascii="Arial" w:hAnsi="Arial" w:cs="Arial"/>
                <w:sz w:val="20"/>
              </w:rPr>
            </w:pPr>
          </w:p>
          <w:p w14:paraId="7F4E18F8" w14:textId="35D4C9AA" w:rsidR="009D330C" w:rsidRDefault="009D330C" w:rsidP="009D330C">
            <w:pPr>
              <w:pStyle w:val="BodyText1"/>
              <w:numPr>
                <w:ilvl w:val="0"/>
                <w:numId w:val="33"/>
              </w:numPr>
              <w:rPr>
                <w:rFonts w:ascii="Arial" w:hAnsi="Arial" w:cs="Arial"/>
                <w:sz w:val="20"/>
              </w:rPr>
            </w:pPr>
            <w:r>
              <w:rPr>
                <w:rFonts w:ascii="Arial" w:hAnsi="Arial" w:cs="Arial"/>
                <w:sz w:val="20"/>
              </w:rPr>
              <w:t>Fill in the “Assigned Group” section.  This will</w:t>
            </w:r>
            <w:r w:rsidR="00010D1C">
              <w:rPr>
                <w:rFonts w:ascii="Arial" w:hAnsi="Arial" w:cs="Arial"/>
                <w:sz w:val="20"/>
              </w:rPr>
              <w:t xml:space="preserve"> be updated later if the ticket</w:t>
            </w:r>
            <w:r>
              <w:rPr>
                <w:rFonts w:ascii="Arial" w:hAnsi="Arial" w:cs="Arial"/>
                <w:sz w:val="20"/>
              </w:rPr>
              <w:t xml:space="preserve"> needs to be assigned to another team.</w:t>
            </w:r>
          </w:p>
          <w:p w14:paraId="6DDAD363" w14:textId="431605C7" w:rsidR="009D330C" w:rsidRDefault="009D330C" w:rsidP="007A357F">
            <w:pPr>
              <w:pStyle w:val="BodyText1"/>
              <w:numPr>
                <w:ilvl w:val="1"/>
                <w:numId w:val="27"/>
              </w:numPr>
              <w:rPr>
                <w:rFonts w:ascii="Arial" w:hAnsi="Arial" w:cs="Arial"/>
                <w:sz w:val="20"/>
              </w:rPr>
            </w:pPr>
            <w:r w:rsidRPr="009D330C">
              <w:rPr>
                <w:rFonts w:ascii="Arial" w:hAnsi="Arial" w:cs="Arial"/>
                <w:b/>
                <w:sz w:val="20"/>
              </w:rPr>
              <w:t>Assigned Group+</w:t>
            </w:r>
            <w:r>
              <w:rPr>
                <w:rFonts w:ascii="Arial" w:hAnsi="Arial" w:cs="Arial"/>
                <w:sz w:val="20"/>
              </w:rPr>
              <w:t xml:space="preserve"> - Service Level Management</w:t>
            </w:r>
          </w:p>
          <w:p w14:paraId="19788246" w14:textId="2D0B144B" w:rsidR="009D330C" w:rsidRDefault="009D330C" w:rsidP="007A357F">
            <w:pPr>
              <w:pStyle w:val="BodyText1"/>
              <w:numPr>
                <w:ilvl w:val="1"/>
                <w:numId w:val="27"/>
              </w:numPr>
              <w:rPr>
                <w:rFonts w:ascii="Arial" w:hAnsi="Arial" w:cs="Arial"/>
                <w:sz w:val="20"/>
              </w:rPr>
            </w:pPr>
            <w:r w:rsidRPr="009D330C">
              <w:rPr>
                <w:rFonts w:ascii="Arial" w:hAnsi="Arial" w:cs="Arial"/>
                <w:b/>
                <w:sz w:val="20"/>
              </w:rPr>
              <w:t>Assignee+</w:t>
            </w:r>
            <w:r>
              <w:rPr>
                <w:rFonts w:ascii="Arial" w:hAnsi="Arial" w:cs="Arial"/>
                <w:sz w:val="20"/>
              </w:rPr>
              <w:t xml:space="preserve"> - Your name</w:t>
            </w:r>
          </w:p>
          <w:p w14:paraId="1D165D1C" w14:textId="003FA189" w:rsidR="009D330C" w:rsidRPr="009D330C" w:rsidRDefault="009D330C" w:rsidP="007A357F">
            <w:pPr>
              <w:pStyle w:val="BodyText1"/>
              <w:numPr>
                <w:ilvl w:val="1"/>
                <w:numId w:val="27"/>
              </w:numPr>
              <w:rPr>
                <w:rFonts w:ascii="Arial" w:hAnsi="Arial" w:cs="Arial"/>
                <w:sz w:val="20"/>
              </w:rPr>
            </w:pPr>
            <w:r w:rsidRPr="009D330C">
              <w:rPr>
                <w:rFonts w:ascii="Arial" w:hAnsi="Arial" w:cs="Arial"/>
                <w:b/>
                <w:sz w:val="20"/>
              </w:rPr>
              <w:t>Status</w:t>
            </w:r>
            <w:r>
              <w:rPr>
                <w:rFonts w:ascii="Arial" w:hAnsi="Arial" w:cs="Arial"/>
                <w:sz w:val="20"/>
              </w:rPr>
              <w:t xml:space="preserve"> – Select “In Progress” from drop down list.</w:t>
            </w:r>
          </w:p>
          <w:p w14:paraId="31527A92" w14:textId="28F04190" w:rsidR="009D330C" w:rsidRDefault="009D330C" w:rsidP="007A357F">
            <w:pPr>
              <w:pStyle w:val="BodyText1"/>
              <w:ind w:left="1440"/>
              <w:rPr>
                <w:rFonts w:ascii="Arial" w:hAnsi="Arial" w:cs="Arial"/>
                <w:sz w:val="20"/>
              </w:rPr>
            </w:pPr>
            <w:r>
              <w:rPr>
                <w:noProof/>
              </w:rPr>
              <w:drawing>
                <wp:inline distT="0" distB="0" distL="0" distR="0" wp14:anchorId="0F9EA1A1" wp14:editId="53AB5AA1">
                  <wp:extent cx="28575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057275"/>
                          </a:xfrm>
                          <a:prstGeom prst="rect">
                            <a:avLst/>
                          </a:prstGeom>
                        </pic:spPr>
                      </pic:pic>
                    </a:graphicData>
                  </a:graphic>
                </wp:inline>
              </w:drawing>
            </w:r>
          </w:p>
          <w:p w14:paraId="24100948" w14:textId="00951251" w:rsidR="009D330C" w:rsidRDefault="009D330C" w:rsidP="009D330C">
            <w:pPr>
              <w:pStyle w:val="BodyText1"/>
              <w:jc w:val="center"/>
              <w:rPr>
                <w:rFonts w:ascii="Arial" w:hAnsi="Arial" w:cs="Arial"/>
                <w:sz w:val="20"/>
              </w:rPr>
            </w:pPr>
          </w:p>
          <w:p w14:paraId="28E1CAAE" w14:textId="60C2B096" w:rsidR="009D330C" w:rsidRPr="007A357F" w:rsidRDefault="009D330C" w:rsidP="009D330C">
            <w:pPr>
              <w:pStyle w:val="BodyText1"/>
              <w:numPr>
                <w:ilvl w:val="0"/>
                <w:numId w:val="33"/>
              </w:numPr>
              <w:ind w:right="421"/>
              <w:rPr>
                <w:noProof/>
                <w:sz w:val="20"/>
              </w:rPr>
            </w:pPr>
            <w:r w:rsidRPr="009D330C">
              <w:rPr>
                <w:rFonts w:ascii="Arial" w:hAnsi="Arial" w:cs="Arial"/>
                <w:sz w:val="20"/>
              </w:rPr>
              <w:t xml:space="preserve">In the “Categorization” tab, use the </w:t>
            </w:r>
            <w:r w:rsidR="003F6CE5" w:rsidRPr="009D330C">
              <w:rPr>
                <w:rFonts w:ascii="Arial" w:hAnsi="Arial" w:cs="Arial"/>
                <w:sz w:val="20"/>
              </w:rPr>
              <w:t>drop-down</w:t>
            </w:r>
            <w:r w:rsidRPr="009D330C">
              <w:rPr>
                <w:rFonts w:ascii="Arial" w:hAnsi="Arial" w:cs="Arial"/>
                <w:sz w:val="20"/>
              </w:rPr>
              <w:t xml:space="preserve"> lists to fill in the Operational Categorization information:</w:t>
            </w:r>
          </w:p>
          <w:p w14:paraId="27FD4E4C" w14:textId="75A02BDC" w:rsidR="007A357F" w:rsidRPr="007A357F" w:rsidRDefault="007A357F" w:rsidP="007A357F">
            <w:pPr>
              <w:pStyle w:val="BodyText1"/>
              <w:numPr>
                <w:ilvl w:val="0"/>
                <w:numId w:val="45"/>
              </w:numPr>
              <w:ind w:right="421"/>
              <w:rPr>
                <w:rFonts w:ascii="Arial" w:hAnsi="Arial" w:cs="Arial"/>
                <w:noProof/>
                <w:sz w:val="20"/>
              </w:rPr>
            </w:pPr>
            <w:r w:rsidRPr="007A357F">
              <w:rPr>
                <w:rFonts w:ascii="Arial" w:hAnsi="Arial" w:cs="Arial"/>
                <w:b/>
                <w:noProof/>
                <w:sz w:val="20"/>
              </w:rPr>
              <w:t>Tier 1+</w:t>
            </w:r>
            <w:r w:rsidRPr="007A357F">
              <w:rPr>
                <w:rFonts w:ascii="Arial" w:hAnsi="Arial" w:cs="Arial"/>
                <w:noProof/>
                <w:sz w:val="20"/>
              </w:rPr>
              <w:t xml:space="preserve"> - Investigate</w:t>
            </w:r>
          </w:p>
          <w:p w14:paraId="19EE29B4" w14:textId="4DE068B0" w:rsidR="007A357F" w:rsidRPr="007A357F" w:rsidRDefault="007A357F" w:rsidP="007A357F">
            <w:pPr>
              <w:pStyle w:val="BodyText1"/>
              <w:numPr>
                <w:ilvl w:val="0"/>
                <w:numId w:val="45"/>
              </w:numPr>
              <w:ind w:right="421"/>
              <w:rPr>
                <w:rFonts w:ascii="Arial" w:hAnsi="Arial" w:cs="Arial"/>
                <w:noProof/>
                <w:sz w:val="20"/>
              </w:rPr>
            </w:pPr>
            <w:r w:rsidRPr="007A357F">
              <w:rPr>
                <w:rFonts w:ascii="Arial" w:hAnsi="Arial" w:cs="Arial"/>
                <w:b/>
                <w:noProof/>
                <w:sz w:val="20"/>
              </w:rPr>
              <w:t>Tier 2+</w:t>
            </w:r>
            <w:r w:rsidRPr="007A357F">
              <w:rPr>
                <w:rFonts w:ascii="Arial" w:hAnsi="Arial" w:cs="Arial"/>
                <w:noProof/>
                <w:sz w:val="20"/>
              </w:rPr>
              <w:t xml:space="preserve"> - Application/Service</w:t>
            </w:r>
          </w:p>
          <w:p w14:paraId="491E66CE" w14:textId="351D0D77" w:rsidR="009D330C" w:rsidRDefault="009D330C" w:rsidP="009D330C">
            <w:pPr>
              <w:pStyle w:val="BodyText1"/>
              <w:jc w:val="center"/>
              <w:rPr>
                <w:rFonts w:ascii="Arial" w:hAnsi="Arial" w:cs="Arial"/>
                <w:sz w:val="20"/>
              </w:rPr>
            </w:pPr>
            <w:r>
              <w:rPr>
                <w:noProof/>
              </w:rPr>
              <w:lastRenderedPageBreak/>
              <w:drawing>
                <wp:inline distT="0" distB="0" distL="0" distR="0" wp14:anchorId="74E4080D" wp14:editId="3416A816">
                  <wp:extent cx="3841845" cy="1385206"/>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5822" cy="1401062"/>
                          </a:xfrm>
                          <a:prstGeom prst="rect">
                            <a:avLst/>
                          </a:prstGeom>
                        </pic:spPr>
                      </pic:pic>
                    </a:graphicData>
                  </a:graphic>
                </wp:inline>
              </w:drawing>
            </w:r>
          </w:p>
          <w:p w14:paraId="54F7578E" w14:textId="3E3310D8" w:rsidR="009D330C" w:rsidRDefault="009D330C" w:rsidP="009D330C">
            <w:pPr>
              <w:pStyle w:val="BodyText1"/>
              <w:numPr>
                <w:ilvl w:val="0"/>
                <w:numId w:val="33"/>
              </w:numPr>
              <w:rPr>
                <w:rFonts w:ascii="Arial" w:hAnsi="Arial" w:cs="Arial"/>
                <w:sz w:val="20"/>
              </w:rPr>
            </w:pPr>
            <w:r>
              <w:rPr>
                <w:rFonts w:ascii="Arial" w:hAnsi="Arial" w:cs="Arial"/>
                <w:sz w:val="20"/>
              </w:rPr>
              <w:t>Click the “Save” button.</w:t>
            </w:r>
          </w:p>
          <w:p w14:paraId="3FCA2F8F" w14:textId="640E7853" w:rsidR="0097279B" w:rsidRPr="00314D68" w:rsidRDefault="009D330C" w:rsidP="009A59AC">
            <w:pPr>
              <w:pStyle w:val="BodyText1"/>
              <w:ind w:left="720"/>
              <w:rPr>
                <w:rFonts w:ascii="Arial" w:hAnsi="Arial" w:cs="Arial"/>
                <w:sz w:val="20"/>
              </w:rPr>
            </w:pPr>
            <w:r>
              <w:rPr>
                <w:noProof/>
              </w:rPr>
              <w:drawing>
                <wp:inline distT="0" distB="0" distL="0" distR="0" wp14:anchorId="2928BB98" wp14:editId="1AB18412">
                  <wp:extent cx="857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250" cy="342900"/>
                          </a:xfrm>
                          <a:prstGeom prst="rect">
                            <a:avLst/>
                          </a:prstGeom>
                        </pic:spPr>
                      </pic:pic>
                    </a:graphicData>
                  </a:graphic>
                </wp:inline>
              </w:drawing>
            </w:r>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3AAD4973" w14:textId="36E88963" w:rsidR="00DA291A" w:rsidRPr="007A357F" w:rsidRDefault="001E42D7" w:rsidP="00DE0D50">
            <w:pPr>
              <w:pStyle w:val="BodyText1"/>
              <w:rPr>
                <w:rFonts w:ascii="Arial" w:hAnsi="Arial" w:cs="Arial"/>
                <w:b/>
                <w:sz w:val="20"/>
              </w:rPr>
            </w:pPr>
            <w:r w:rsidRPr="007A357F">
              <w:rPr>
                <w:rFonts w:ascii="Arial" w:hAnsi="Arial" w:cs="Arial"/>
                <w:b/>
                <w:sz w:val="20"/>
              </w:rPr>
              <w:t xml:space="preserve">Relate the Incident Ticket(s) with CI Unavailability record to the </w:t>
            </w:r>
            <w:r w:rsidR="0049224D">
              <w:rPr>
                <w:rFonts w:ascii="Arial" w:hAnsi="Arial" w:cs="Arial"/>
                <w:b/>
                <w:sz w:val="20"/>
              </w:rPr>
              <w:t>Investigation</w:t>
            </w:r>
            <w:r w:rsidRPr="007A357F">
              <w:rPr>
                <w:rFonts w:ascii="Arial" w:hAnsi="Arial" w:cs="Arial"/>
                <w:b/>
                <w:sz w:val="20"/>
              </w:rPr>
              <w:t xml:space="preserve"> ticket.</w:t>
            </w:r>
          </w:p>
          <w:p w14:paraId="311783A4" w14:textId="77777777" w:rsidR="007A357F" w:rsidRPr="007A357F" w:rsidRDefault="007A357F" w:rsidP="007A357F">
            <w:pPr>
              <w:pStyle w:val="NoSpacing"/>
              <w:rPr>
                <w:rFonts w:cs="Arial"/>
                <w:sz w:val="20"/>
              </w:rPr>
            </w:pPr>
            <w:r w:rsidRPr="007A357F">
              <w:rPr>
                <w:rFonts w:cs="Arial"/>
                <w:sz w:val="20"/>
              </w:rPr>
              <w:t>For more information see:</w:t>
            </w:r>
          </w:p>
          <w:p w14:paraId="62DBDFD3" w14:textId="441B77A6" w:rsidR="001E42D7" w:rsidRPr="0049224D" w:rsidRDefault="00F91ACC" w:rsidP="00DE0D50">
            <w:pPr>
              <w:pStyle w:val="BodyText1"/>
              <w:rPr>
                <w:rFonts w:ascii="Arial" w:hAnsi="Arial" w:cs="Arial"/>
                <w:sz w:val="20"/>
              </w:rPr>
            </w:pPr>
            <w:hyperlink r:id="rId20" w:history="1">
              <w:r w:rsidR="009A59AC" w:rsidRPr="0049224D">
                <w:rPr>
                  <w:rStyle w:val="Hyperlink"/>
                  <w:rFonts w:ascii="Arial" w:hAnsi="Arial" w:cs="Arial"/>
                  <w:sz w:val="20"/>
                </w:rPr>
                <w:t>Working CI Unavailability Record Tickets Procedure</w:t>
              </w:r>
            </w:hyperlink>
          </w:p>
        </w:tc>
      </w:tr>
      <w:tr w:rsidR="00016922"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1E77FCCD" w14:textId="77777777" w:rsidR="001E42D7" w:rsidRPr="007A357F" w:rsidRDefault="001E42D7" w:rsidP="001E42D7">
            <w:pPr>
              <w:pStyle w:val="BodyText1"/>
              <w:rPr>
                <w:rFonts w:ascii="Arial" w:hAnsi="Arial" w:cs="Arial"/>
                <w:b/>
                <w:sz w:val="20"/>
              </w:rPr>
            </w:pPr>
            <w:r w:rsidRPr="007A357F">
              <w:rPr>
                <w:rFonts w:ascii="Arial" w:hAnsi="Arial" w:cs="Arial"/>
                <w:b/>
                <w:sz w:val="20"/>
              </w:rPr>
              <w:t>Create a Missed SLA Form</w:t>
            </w:r>
          </w:p>
          <w:p w14:paraId="7C2A0104" w14:textId="27A5F566" w:rsidR="001E42D7" w:rsidRPr="007A357F" w:rsidRDefault="001E42D7" w:rsidP="001E42D7">
            <w:pPr>
              <w:pStyle w:val="BodyText1"/>
              <w:rPr>
                <w:rFonts w:ascii="Arial" w:hAnsi="Arial" w:cs="Arial"/>
                <w:sz w:val="20"/>
              </w:rPr>
            </w:pPr>
            <w:r w:rsidRPr="007A357F">
              <w:rPr>
                <w:rFonts w:ascii="Arial" w:hAnsi="Arial" w:cs="Arial"/>
                <w:sz w:val="20"/>
              </w:rPr>
              <w:t xml:space="preserve">Information regarding the outage will be entered into this form, as well as the results of the </w:t>
            </w:r>
            <w:r w:rsidR="00D21131">
              <w:rPr>
                <w:rFonts w:ascii="Arial" w:hAnsi="Arial" w:cs="Arial"/>
                <w:sz w:val="20"/>
              </w:rPr>
              <w:t>Service Level Management</w:t>
            </w:r>
            <w:r w:rsidR="003B5349">
              <w:rPr>
                <w:rFonts w:ascii="Arial" w:hAnsi="Arial" w:cs="Arial"/>
                <w:sz w:val="20"/>
              </w:rPr>
              <w:t xml:space="preserve"> </w:t>
            </w:r>
            <w:r w:rsidRPr="007A357F">
              <w:rPr>
                <w:rFonts w:ascii="Arial" w:hAnsi="Arial" w:cs="Arial"/>
                <w:sz w:val="20"/>
              </w:rPr>
              <w:t xml:space="preserve">team’s research. </w:t>
            </w:r>
          </w:p>
          <w:p w14:paraId="38791DE7" w14:textId="78E07946" w:rsidR="007A357F" w:rsidRPr="007A357F" w:rsidRDefault="007A357F" w:rsidP="001E42D7">
            <w:pPr>
              <w:pStyle w:val="BodyText1"/>
              <w:rPr>
                <w:rFonts w:ascii="Arial" w:hAnsi="Arial" w:cs="Arial"/>
                <w:sz w:val="20"/>
              </w:rPr>
            </w:pPr>
            <w:r w:rsidRPr="007A357F">
              <w:rPr>
                <w:rFonts w:ascii="Arial" w:hAnsi="Arial" w:cs="Arial"/>
                <w:sz w:val="20"/>
              </w:rPr>
              <w:t>For more information see:</w:t>
            </w:r>
          </w:p>
          <w:p w14:paraId="569974A7" w14:textId="642CE6CF" w:rsidR="007A357F" w:rsidRPr="009A59AC" w:rsidRDefault="009A59AC" w:rsidP="001E42D7">
            <w:pPr>
              <w:pStyle w:val="BodyText1"/>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"https://confluence.jacksonnational.com/display/CPENABLE/04+-+Create+a+Missed+SLA+Form+Procedure" </w:instrText>
            </w:r>
            <w:r>
              <w:rPr>
                <w:rFonts w:ascii="Arial" w:hAnsi="Arial" w:cs="Arial"/>
                <w:sz w:val="20"/>
              </w:rPr>
              <w:fldChar w:fldCharType="separate"/>
            </w:r>
            <w:r w:rsidR="007A357F" w:rsidRPr="009A59AC">
              <w:rPr>
                <w:rStyle w:val="Hyperlink"/>
                <w:rFonts w:ascii="Arial" w:hAnsi="Arial" w:cs="Arial"/>
                <w:sz w:val="20"/>
              </w:rPr>
              <w:t>Create a Missed SLA Form Procedure</w:t>
            </w:r>
          </w:p>
          <w:p w14:paraId="2EDE26E3" w14:textId="5D64EE53" w:rsidR="001E42D7" w:rsidRPr="007A357F" w:rsidRDefault="009A59AC" w:rsidP="001E42D7">
            <w:pPr>
              <w:pStyle w:val="BodyText1"/>
              <w:rPr>
                <w:rFonts w:ascii="Arial" w:hAnsi="Arial" w:cs="Arial"/>
                <w:sz w:val="20"/>
              </w:rPr>
            </w:pPr>
            <w:r>
              <w:rPr>
                <w:rFonts w:ascii="Arial" w:hAnsi="Arial" w:cs="Arial"/>
                <w:sz w:val="20"/>
              </w:rPr>
              <w:fldChar w:fldCharType="end"/>
            </w:r>
          </w:p>
          <w:p w14:paraId="79A1A715" w14:textId="114E901D" w:rsidR="00FB1E7F" w:rsidRPr="007A357F" w:rsidRDefault="00FB1E7F" w:rsidP="0003139E">
            <w:pPr>
              <w:pStyle w:val="BodyText1"/>
              <w:numPr>
                <w:ilvl w:val="0"/>
                <w:numId w:val="35"/>
              </w:numPr>
              <w:rPr>
                <w:rFonts w:ascii="Arial" w:hAnsi="Arial" w:cs="Arial"/>
                <w:sz w:val="20"/>
              </w:rPr>
            </w:pPr>
            <w:r w:rsidRPr="007A357F">
              <w:rPr>
                <w:rFonts w:ascii="Arial" w:hAnsi="Arial" w:cs="Arial"/>
                <w:sz w:val="20"/>
              </w:rPr>
              <w:t xml:space="preserve">If </w:t>
            </w:r>
            <w:r w:rsidR="00D21131">
              <w:rPr>
                <w:rFonts w:ascii="Arial" w:hAnsi="Arial" w:cs="Arial"/>
                <w:sz w:val="20"/>
              </w:rPr>
              <w:t>Service Level Management</w:t>
            </w:r>
            <w:r w:rsidR="003B5349">
              <w:rPr>
                <w:rFonts w:ascii="Arial" w:hAnsi="Arial" w:cs="Arial"/>
                <w:sz w:val="20"/>
              </w:rPr>
              <w:t xml:space="preserve"> </w:t>
            </w:r>
            <w:r w:rsidRPr="007A357F">
              <w:rPr>
                <w:rFonts w:ascii="Arial" w:hAnsi="Arial" w:cs="Arial"/>
                <w:sz w:val="20"/>
              </w:rPr>
              <w:t xml:space="preserve">finds a definite cause of an outage (only a </w:t>
            </w:r>
            <w:r w:rsidR="004E20A7" w:rsidRPr="007A357F">
              <w:rPr>
                <w:rFonts w:ascii="Arial" w:hAnsi="Arial" w:cs="Arial"/>
                <w:sz w:val="20"/>
              </w:rPr>
              <w:t xml:space="preserve">pre-approved </w:t>
            </w:r>
            <w:r w:rsidRPr="007A357F">
              <w:rPr>
                <w:rFonts w:ascii="Arial" w:hAnsi="Arial" w:cs="Arial"/>
                <w:sz w:val="20"/>
              </w:rPr>
              <w:t xml:space="preserve">scheduled Change or a Major Outage) the </w:t>
            </w:r>
            <w:r w:rsidR="0049224D">
              <w:rPr>
                <w:rFonts w:ascii="Arial" w:hAnsi="Arial" w:cs="Arial"/>
                <w:sz w:val="20"/>
              </w:rPr>
              <w:t>Investigation</w:t>
            </w:r>
            <w:r w:rsidRPr="007A357F">
              <w:rPr>
                <w:rFonts w:ascii="Arial" w:hAnsi="Arial" w:cs="Arial"/>
                <w:sz w:val="20"/>
              </w:rPr>
              <w:t xml:space="preserve"> ticket can be resolved after the following steps are completed:</w:t>
            </w:r>
          </w:p>
          <w:p w14:paraId="4CD6DF1E" w14:textId="09C33F75" w:rsidR="001E42D7" w:rsidRPr="007A357F" w:rsidRDefault="00FB1E7F" w:rsidP="00FB1E7F">
            <w:pPr>
              <w:pStyle w:val="BodyText1"/>
              <w:numPr>
                <w:ilvl w:val="0"/>
                <w:numId w:val="44"/>
              </w:numPr>
              <w:rPr>
                <w:rFonts w:ascii="Arial" w:hAnsi="Arial" w:cs="Arial"/>
                <w:sz w:val="20"/>
              </w:rPr>
            </w:pPr>
            <w:r w:rsidRPr="007A357F">
              <w:rPr>
                <w:rFonts w:ascii="Arial" w:hAnsi="Arial" w:cs="Arial"/>
                <w:sz w:val="20"/>
              </w:rPr>
              <w:t>Complete the bottom half of the Missed SLA form with information from the Change or Major Outage ticket.</w:t>
            </w:r>
          </w:p>
          <w:p w14:paraId="22662D5E" w14:textId="2589D999"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 xml:space="preserve">Attach the Missed SLA form to the Work </w:t>
            </w:r>
            <w:r w:rsidR="0049224D">
              <w:rPr>
                <w:rFonts w:ascii="Arial" w:hAnsi="Arial" w:cs="Arial"/>
                <w:sz w:val="20"/>
              </w:rPr>
              <w:t>Detail l</w:t>
            </w:r>
            <w:r w:rsidRPr="007A357F">
              <w:rPr>
                <w:rFonts w:ascii="Arial" w:hAnsi="Arial" w:cs="Arial"/>
                <w:sz w:val="20"/>
              </w:rPr>
              <w:t xml:space="preserve">og of the </w:t>
            </w:r>
            <w:r w:rsidR="0049224D">
              <w:rPr>
                <w:rFonts w:ascii="Arial" w:hAnsi="Arial" w:cs="Arial"/>
                <w:sz w:val="20"/>
              </w:rPr>
              <w:t>Investigation</w:t>
            </w:r>
            <w:r w:rsidRPr="007A357F">
              <w:rPr>
                <w:rFonts w:ascii="Arial" w:hAnsi="Arial" w:cs="Arial"/>
                <w:sz w:val="20"/>
              </w:rPr>
              <w:t xml:space="preserve"> ticket.</w:t>
            </w:r>
          </w:p>
          <w:p w14:paraId="43894041" w14:textId="294488C8"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 xml:space="preserve">Relate Major Outage ticket or Change ticket </w:t>
            </w:r>
            <w:r w:rsidR="005B316D" w:rsidRPr="007A357F">
              <w:rPr>
                <w:rFonts w:ascii="Arial" w:hAnsi="Arial" w:cs="Arial"/>
                <w:sz w:val="20"/>
              </w:rPr>
              <w:t>(when relating to a Change ticket, use the “caused by” relationship).</w:t>
            </w:r>
          </w:p>
          <w:p w14:paraId="67F52FB4" w14:textId="28426833"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 xml:space="preserve">Add the cause of the outage information to the “Resolution” field of the </w:t>
            </w:r>
            <w:r w:rsidR="0049224D">
              <w:rPr>
                <w:rFonts w:ascii="Arial" w:hAnsi="Arial" w:cs="Arial"/>
                <w:sz w:val="20"/>
              </w:rPr>
              <w:t>Investigation</w:t>
            </w:r>
            <w:r w:rsidRPr="007A357F">
              <w:rPr>
                <w:rFonts w:ascii="Arial" w:hAnsi="Arial" w:cs="Arial"/>
                <w:sz w:val="20"/>
              </w:rPr>
              <w:t xml:space="preserve"> ticket.</w:t>
            </w:r>
          </w:p>
          <w:p w14:paraId="34D2DCFF" w14:textId="6D6B74ED" w:rsidR="004E20A7" w:rsidRPr="007A357F" w:rsidRDefault="00AC549A" w:rsidP="000E1A83">
            <w:pPr>
              <w:pStyle w:val="BodyText1"/>
              <w:numPr>
                <w:ilvl w:val="0"/>
                <w:numId w:val="44"/>
              </w:numPr>
              <w:rPr>
                <w:rFonts w:ascii="Arial" w:hAnsi="Arial" w:cs="Arial"/>
                <w:sz w:val="20"/>
              </w:rPr>
            </w:pPr>
            <w:r w:rsidRPr="007A357F">
              <w:rPr>
                <w:rFonts w:ascii="Arial" w:hAnsi="Arial" w:cs="Arial"/>
                <w:sz w:val="20"/>
              </w:rPr>
              <w:t>Once the ticket has been resolved you are finished with this procedure.</w:t>
            </w:r>
          </w:p>
          <w:p w14:paraId="0FE35EB5" w14:textId="450D5E91" w:rsidR="001E42D7" w:rsidRPr="00062074" w:rsidRDefault="007A357F" w:rsidP="00FD34AD">
            <w:pPr>
              <w:pStyle w:val="BodyText1"/>
              <w:numPr>
                <w:ilvl w:val="0"/>
                <w:numId w:val="35"/>
              </w:numPr>
              <w:rPr>
                <w:rFonts w:ascii="Arial" w:hAnsi="Arial" w:cs="Arial"/>
                <w:sz w:val="20"/>
              </w:rPr>
            </w:pPr>
            <w:r>
              <w:rPr>
                <w:rFonts w:ascii="Arial" w:hAnsi="Arial" w:cs="Arial"/>
                <w:sz w:val="20"/>
              </w:rPr>
              <w:t xml:space="preserve">If </w:t>
            </w:r>
            <w:r w:rsidR="00D21131">
              <w:rPr>
                <w:rFonts w:ascii="Arial" w:hAnsi="Arial" w:cs="Arial"/>
                <w:sz w:val="20"/>
              </w:rPr>
              <w:t>Service Level Management</w:t>
            </w:r>
            <w:r w:rsidR="003B5349">
              <w:rPr>
                <w:rFonts w:ascii="Arial" w:hAnsi="Arial" w:cs="Arial"/>
                <w:sz w:val="20"/>
              </w:rPr>
              <w:t xml:space="preserve"> </w:t>
            </w:r>
            <w:r w:rsidR="00721269">
              <w:rPr>
                <w:rFonts w:ascii="Arial" w:hAnsi="Arial" w:cs="Arial"/>
                <w:sz w:val="20"/>
              </w:rPr>
              <w:t>does not find a definite cause of an outage, complete the top half of the Missed SLA Form</w:t>
            </w:r>
            <w:r w:rsidR="00F876A3">
              <w:rPr>
                <w:rFonts w:ascii="Arial" w:hAnsi="Arial" w:cs="Arial"/>
                <w:sz w:val="20"/>
              </w:rPr>
              <w:t xml:space="preserve"> and save the form.</w:t>
            </w:r>
            <w:r w:rsidR="00062074">
              <w:rPr>
                <w:rFonts w:ascii="Arial" w:hAnsi="Arial" w:cs="Arial"/>
                <w:sz w:val="20"/>
              </w:rPr>
              <w:t xml:space="preserve"> </w:t>
            </w:r>
          </w:p>
        </w:tc>
      </w:tr>
      <w:tr w:rsidR="00016922"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t>5</w:t>
            </w:r>
          </w:p>
        </w:tc>
        <w:tc>
          <w:tcPr>
            <w:tcW w:w="4536" w:type="pct"/>
            <w:tcBorders>
              <w:top w:val="single" w:sz="4" w:space="0" w:color="auto"/>
              <w:left w:val="nil"/>
              <w:bottom w:val="single" w:sz="4" w:space="0" w:color="auto"/>
              <w:right w:val="single" w:sz="4" w:space="0" w:color="auto"/>
            </w:tcBorders>
          </w:tcPr>
          <w:p w14:paraId="6C752824" w14:textId="0D3A4315" w:rsidR="00AC7746" w:rsidRPr="005A5A73" w:rsidRDefault="0070063D" w:rsidP="00DE0D50">
            <w:pPr>
              <w:pStyle w:val="BodyText1"/>
              <w:rPr>
                <w:rFonts w:ascii="Arial" w:hAnsi="Arial" w:cs="Arial"/>
                <w:b/>
                <w:sz w:val="20"/>
              </w:rPr>
            </w:pPr>
            <w:r>
              <w:rPr>
                <w:rFonts w:ascii="Arial" w:hAnsi="Arial" w:cs="Arial"/>
                <w:b/>
                <w:sz w:val="20"/>
              </w:rPr>
              <w:t xml:space="preserve">Assign Investigation Ticket to </w:t>
            </w:r>
            <w:r w:rsidR="00075D66">
              <w:rPr>
                <w:rFonts w:ascii="Arial" w:hAnsi="Arial" w:cs="Arial"/>
                <w:b/>
                <w:sz w:val="20"/>
              </w:rPr>
              <w:t>Application Support</w:t>
            </w:r>
          </w:p>
          <w:p w14:paraId="20020B43" w14:textId="0976C224" w:rsidR="00062074" w:rsidRDefault="00062074" w:rsidP="00DE0D50">
            <w:pPr>
              <w:pStyle w:val="BodyText1"/>
              <w:rPr>
                <w:rFonts w:ascii="Arial" w:hAnsi="Arial" w:cs="Arial"/>
                <w:sz w:val="20"/>
              </w:rPr>
            </w:pPr>
          </w:p>
          <w:p w14:paraId="04716D56" w14:textId="30F1C1F0" w:rsidR="00BD2958" w:rsidRDefault="00D15B5F" w:rsidP="00062074">
            <w:pPr>
              <w:pStyle w:val="ListParagraph"/>
              <w:numPr>
                <w:ilvl w:val="0"/>
                <w:numId w:val="46"/>
              </w:numPr>
              <w:rPr>
                <w:rFonts w:cs="Arial"/>
                <w:sz w:val="20"/>
              </w:rPr>
            </w:pPr>
            <w:r>
              <w:rPr>
                <w:rFonts w:cs="Arial"/>
                <w:sz w:val="20"/>
              </w:rPr>
              <w:t>Ensure</w:t>
            </w:r>
            <w:r w:rsidR="00EF6791">
              <w:rPr>
                <w:rFonts w:cs="Arial"/>
                <w:sz w:val="20"/>
              </w:rPr>
              <w:t xml:space="preserve"> that the Missed SLA form from </w:t>
            </w:r>
            <w:r w:rsidR="00BD2958" w:rsidRPr="00BD2958">
              <w:rPr>
                <w:rFonts w:cs="Arial"/>
                <w:b/>
                <w:bCs/>
                <w:sz w:val="20"/>
              </w:rPr>
              <w:t>Step 4</w:t>
            </w:r>
            <w:r w:rsidR="00EF6791">
              <w:rPr>
                <w:rFonts w:cs="Arial"/>
                <w:sz w:val="20"/>
              </w:rPr>
              <w:t xml:space="preserve"> is attached to the work log.</w:t>
            </w:r>
          </w:p>
          <w:p w14:paraId="73BEEF2C" w14:textId="77777777" w:rsidR="00D15B5F" w:rsidRDefault="00D15B5F" w:rsidP="00D15B5F">
            <w:pPr>
              <w:pStyle w:val="ListParagraph"/>
              <w:numPr>
                <w:ilvl w:val="0"/>
                <w:numId w:val="46"/>
              </w:numPr>
              <w:rPr>
                <w:rFonts w:cs="Arial"/>
                <w:sz w:val="20"/>
              </w:rPr>
            </w:pPr>
            <w:r>
              <w:rPr>
                <w:rFonts w:cs="Arial"/>
                <w:sz w:val="20"/>
              </w:rPr>
              <w:t xml:space="preserve">Question if this is a true outage.  Application Support should know if there was an outage with business impact.  </w:t>
            </w:r>
            <w:r w:rsidRPr="00BD2958">
              <w:rPr>
                <w:rFonts w:cs="Arial"/>
                <w:i/>
                <w:iCs/>
                <w:sz w:val="20"/>
              </w:rPr>
              <w:t>Example:</w:t>
            </w:r>
            <w:r>
              <w:rPr>
                <w:rFonts w:cs="Arial"/>
                <w:sz w:val="20"/>
              </w:rPr>
              <w:t xml:space="preserve"> If a server had issues, this does not necessarily constitute that an application was down.  </w:t>
            </w:r>
          </w:p>
          <w:p w14:paraId="4D017FF0" w14:textId="77777777" w:rsidR="00D15B5F" w:rsidRDefault="00D15B5F" w:rsidP="00D15B5F">
            <w:pPr>
              <w:pStyle w:val="ListParagraph"/>
              <w:numPr>
                <w:ilvl w:val="0"/>
                <w:numId w:val="46"/>
              </w:numPr>
              <w:rPr>
                <w:rFonts w:cs="Arial"/>
                <w:sz w:val="20"/>
              </w:rPr>
            </w:pPr>
            <w:r>
              <w:rPr>
                <w:rFonts w:cs="Arial"/>
                <w:sz w:val="20"/>
              </w:rPr>
              <w:t>Ask them to either update the Missed SLA form with their findings (most people will not do this) or update the work log.</w:t>
            </w:r>
          </w:p>
          <w:p w14:paraId="0C4D0FE1" w14:textId="04D6B143" w:rsidR="00D15B5F" w:rsidRDefault="00D15B5F" w:rsidP="00062074">
            <w:pPr>
              <w:pStyle w:val="ListParagraph"/>
              <w:numPr>
                <w:ilvl w:val="0"/>
                <w:numId w:val="46"/>
              </w:numPr>
              <w:rPr>
                <w:rFonts w:cs="Arial"/>
                <w:sz w:val="20"/>
              </w:rPr>
            </w:pPr>
            <w:r>
              <w:rPr>
                <w:rFonts w:cs="Arial"/>
                <w:sz w:val="20"/>
              </w:rPr>
              <w:t>Use the “Auto-Assign” feature in Remedy to assign to the correct team.</w:t>
            </w:r>
          </w:p>
          <w:p w14:paraId="3B5B086B" w14:textId="5BF72C79" w:rsidR="00D15B5F" w:rsidRDefault="00D15B5F" w:rsidP="00D15B5F">
            <w:pPr>
              <w:pStyle w:val="ListParagraph"/>
              <w:numPr>
                <w:ilvl w:val="0"/>
                <w:numId w:val="48"/>
              </w:numPr>
              <w:rPr>
                <w:rFonts w:cs="Arial"/>
                <w:sz w:val="20"/>
              </w:rPr>
            </w:pPr>
            <w:r>
              <w:rPr>
                <w:rFonts w:cs="Arial"/>
                <w:sz w:val="20"/>
              </w:rPr>
              <w:t xml:space="preserve">The Operational Categorization must be filled out from g) in </w:t>
            </w:r>
            <w:r w:rsidRPr="00D15B5F">
              <w:rPr>
                <w:rFonts w:cs="Arial"/>
                <w:b/>
                <w:bCs/>
                <w:sz w:val="20"/>
              </w:rPr>
              <w:t>Step 2</w:t>
            </w:r>
            <w:r>
              <w:rPr>
                <w:rFonts w:cs="Arial"/>
                <w:sz w:val="20"/>
              </w:rPr>
              <w:t>.</w:t>
            </w:r>
          </w:p>
          <w:p w14:paraId="347214DF" w14:textId="2F1CF43C" w:rsidR="00D15B5F" w:rsidRDefault="00D15B5F" w:rsidP="00D15B5F">
            <w:pPr>
              <w:pStyle w:val="ListParagraph"/>
              <w:numPr>
                <w:ilvl w:val="0"/>
                <w:numId w:val="48"/>
              </w:numPr>
              <w:rPr>
                <w:rFonts w:cs="Arial"/>
                <w:sz w:val="20"/>
              </w:rPr>
            </w:pPr>
            <w:r>
              <w:rPr>
                <w:rFonts w:cs="Arial"/>
                <w:sz w:val="20"/>
              </w:rPr>
              <w:t>Click “Auto-Assign” under the “Quick Action” box on the right.</w:t>
            </w:r>
          </w:p>
          <w:p w14:paraId="04D26AA2" w14:textId="1ED03A76" w:rsidR="00D15B5F" w:rsidRDefault="00D15B5F" w:rsidP="00D15B5F">
            <w:pPr>
              <w:pStyle w:val="ListParagraph"/>
              <w:ind w:left="1440"/>
              <w:rPr>
                <w:rFonts w:cs="Arial"/>
                <w:sz w:val="20"/>
              </w:rPr>
            </w:pPr>
            <w:r>
              <w:rPr>
                <w:noProof/>
              </w:rPr>
              <w:drawing>
                <wp:inline distT="0" distB="0" distL="0" distR="0" wp14:anchorId="1B4DB3B9" wp14:editId="0233F87B">
                  <wp:extent cx="1836420" cy="884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9589" cy="895896"/>
                          </a:xfrm>
                          <a:prstGeom prst="rect">
                            <a:avLst/>
                          </a:prstGeom>
                        </pic:spPr>
                      </pic:pic>
                    </a:graphicData>
                  </a:graphic>
                </wp:inline>
              </w:drawing>
            </w:r>
          </w:p>
          <w:p w14:paraId="4475F5EE" w14:textId="6E110EEA" w:rsidR="00D15B5F" w:rsidRPr="00F91ACC" w:rsidRDefault="00D15B5F" w:rsidP="00F91ACC">
            <w:pPr>
              <w:pStyle w:val="ListParagraph"/>
              <w:numPr>
                <w:ilvl w:val="0"/>
                <w:numId w:val="48"/>
              </w:numPr>
              <w:rPr>
                <w:rFonts w:cs="Arial"/>
                <w:sz w:val="20"/>
              </w:rPr>
            </w:pPr>
            <w:r>
              <w:rPr>
                <w:rFonts w:cs="Arial"/>
                <w:sz w:val="20"/>
              </w:rPr>
              <w:t>Click the “Save” button.</w:t>
            </w:r>
            <w:bookmarkStart w:id="1" w:name="_GoBack"/>
            <w:bookmarkEnd w:id="1"/>
          </w:p>
          <w:p w14:paraId="08A6FD79" w14:textId="59F5DB90" w:rsidR="00F876A3" w:rsidRDefault="00F876A3" w:rsidP="00BD2958">
            <w:pPr>
              <w:pStyle w:val="ListParagraph"/>
              <w:numPr>
                <w:ilvl w:val="0"/>
                <w:numId w:val="46"/>
              </w:numPr>
              <w:rPr>
                <w:rFonts w:cs="Arial"/>
                <w:sz w:val="20"/>
              </w:rPr>
            </w:pPr>
            <w:r>
              <w:rPr>
                <w:rFonts w:cs="Arial"/>
                <w:sz w:val="20"/>
              </w:rPr>
              <w:lastRenderedPageBreak/>
              <w:t>Add</w:t>
            </w:r>
            <w:r w:rsidR="004C62D5">
              <w:rPr>
                <w:rFonts w:cs="Arial"/>
                <w:sz w:val="20"/>
              </w:rPr>
              <w:t xml:space="preserve"> a</w:t>
            </w:r>
            <w:r>
              <w:rPr>
                <w:rFonts w:cs="Arial"/>
                <w:sz w:val="20"/>
              </w:rPr>
              <w:t xml:space="preserve"> comment to the SLM Incident ticket with a CI Unavailability record that states the following: INCXXXXXX Application Support investigating.</w:t>
            </w:r>
          </w:p>
          <w:p w14:paraId="5B3F1885" w14:textId="3EDE081E" w:rsidR="00F876A3" w:rsidRDefault="00F876A3" w:rsidP="00F876A3">
            <w:pPr>
              <w:pStyle w:val="ListParagraph"/>
              <w:rPr>
                <w:rFonts w:cs="Arial"/>
                <w:i/>
                <w:iCs/>
                <w:sz w:val="20"/>
              </w:rPr>
            </w:pPr>
            <w:r w:rsidRPr="004C62D5">
              <w:rPr>
                <w:rFonts w:cs="Arial"/>
                <w:b/>
                <w:bCs/>
                <w:i/>
                <w:iCs/>
                <w:sz w:val="20"/>
              </w:rPr>
              <w:t>Note:</w:t>
            </w:r>
            <w:r w:rsidRPr="004C62D5">
              <w:rPr>
                <w:rFonts w:cs="Arial"/>
                <w:i/>
                <w:iCs/>
                <w:sz w:val="20"/>
              </w:rPr>
              <w:t xml:space="preserve"> XXXXXX = </w:t>
            </w:r>
            <w:r w:rsidR="0049224D">
              <w:rPr>
                <w:rFonts w:cs="Arial"/>
                <w:i/>
                <w:iCs/>
                <w:sz w:val="20"/>
              </w:rPr>
              <w:t>Investigation</w:t>
            </w:r>
            <w:r w:rsidRPr="004C62D5">
              <w:rPr>
                <w:rFonts w:cs="Arial"/>
                <w:i/>
                <w:iCs/>
                <w:sz w:val="20"/>
              </w:rPr>
              <w:t xml:space="preserve"> ticket number.</w:t>
            </w:r>
          </w:p>
          <w:p w14:paraId="19C1F041" w14:textId="77777777" w:rsidR="004C62D5" w:rsidRPr="004C62D5" w:rsidRDefault="004C62D5" w:rsidP="00F876A3">
            <w:pPr>
              <w:pStyle w:val="ListParagraph"/>
              <w:rPr>
                <w:rFonts w:cs="Arial"/>
                <w:sz w:val="20"/>
              </w:rPr>
            </w:pPr>
            <w:r w:rsidRPr="004C62D5">
              <w:rPr>
                <w:rFonts w:cs="Arial"/>
                <w:sz w:val="20"/>
              </w:rPr>
              <w:t>For more information see:</w:t>
            </w:r>
          </w:p>
          <w:p w14:paraId="54A74D76" w14:textId="47F51820" w:rsidR="004C62D5" w:rsidRPr="004C62D5" w:rsidRDefault="00F91ACC" w:rsidP="004C62D5">
            <w:pPr>
              <w:pStyle w:val="Heading1"/>
              <w:shd w:val="clear" w:color="auto" w:fill="FFFFFF"/>
              <w:spacing w:before="0"/>
              <w:ind w:left="720"/>
              <w:rPr>
                <w:rFonts w:cs="Arial"/>
                <w:i/>
                <w:iCs/>
                <w:sz w:val="20"/>
              </w:rPr>
            </w:pPr>
            <w:hyperlink r:id="rId22" w:history="1">
              <w:r w:rsidR="004C62D5" w:rsidRPr="004C62D5">
                <w:rPr>
                  <w:rStyle w:val="Hyperlink"/>
                  <w:rFonts w:cs="Arial"/>
                  <w:b w:val="0"/>
                  <w:bCs/>
                  <w:spacing w:val="-2"/>
                  <w:sz w:val="20"/>
                </w:rPr>
                <w:t>Add Comments to the SLM Incident Ticket Procedure</w:t>
              </w:r>
            </w:hyperlink>
          </w:p>
        </w:tc>
      </w:tr>
      <w:tr w:rsidR="00A967C8"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lastRenderedPageBreak/>
              <w:t>6</w:t>
            </w:r>
          </w:p>
        </w:tc>
        <w:tc>
          <w:tcPr>
            <w:tcW w:w="4536" w:type="pct"/>
            <w:tcBorders>
              <w:top w:val="single" w:sz="4" w:space="0" w:color="auto"/>
              <w:left w:val="nil"/>
              <w:bottom w:val="single" w:sz="4" w:space="0" w:color="auto"/>
              <w:right w:val="single" w:sz="4" w:space="0" w:color="auto"/>
            </w:tcBorders>
          </w:tcPr>
          <w:p w14:paraId="28C97A15" w14:textId="538D66DF" w:rsidR="00AD36A8" w:rsidRPr="0049224D" w:rsidRDefault="00EF6791" w:rsidP="00AD36A8">
            <w:pPr>
              <w:rPr>
                <w:rFonts w:cs="Arial"/>
                <w:sz w:val="20"/>
              </w:rPr>
            </w:pPr>
            <w:r>
              <w:rPr>
                <w:rFonts w:cs="Arial"/>
                <w:sz w:val="20"/>
              </w:rPr>
              <w:t>Check the ticket daily:</w:t>
            </w:r>
          </w:p>
          <w:p w14:paraId="1F5EAB47" w14:textId="0DDD8C4D" w:rsidR="00F876A3" w:rsidRPr="0049224D" w:rsidRDefault="00F876A3" w:rsidP="00AD36A8">
            <w:pPr>
              <w:rPr>
                <w:rFonts w:cs="Arial"/>
                <w:sz w:val="20"/>
              </w:rPr>
            </w:pPr>
          </w:p>
          <w:p w14:paraId="760B40E7" w14:textId="77777777" w:rsidR="00EF6791" w:rsidRDefault="00EF6791" w:rsidP="00F876A3">
            <w:pPr>
              <w:pStyle w:val="ListParagraph"/>
              <w:numPr>
                <w:ilvl w:val="0"/>
                <w:numId w:val="38"/>
              </w:numPr>
              <w:rPr>
                <w:rFonts w:cs="Arial"/>
                <w:sz w:val="20"/>
              </w:rPr>
            </w:pPr>
            <w:r>
              <w:rPr>
                <w:rFonts w:cs="Arial"/>
                <w:sz w:val="20"/>
              </w:rPr>
              <w:t>Application Incident Support may update the ticket and resolve it or they may send it back to you.  Either way, keep your eye on the ticket and if too many days go by, send email to the TM Hutsell distribution list or to the assignee.</w:t>
            </w:r>
          </w:p>
          <w:p w14:paraId="545D4ACC" w14:textId="0380251B" w:rsidR="00AD36A8" w:rsidRPr="0049224D" w:rsidRDefault="00EF6791" w:rsidP="00F876A3">
            <w:pPr>
              <w:pStyle w:val="ListParagraph"/>
              <w:numPr>
                <w:ilvl w:val="0"/>
                <w:numId w:val="38"/>
              </w:numPr>
              <w:rPr>
                <w:rFonts w:cs="Arial"/>
                <w:sz w:val="20"/>
              </w:rPr>
            </w:pPr>
            <w:r>
              <w:rPr>
                <w:rFonts w:cs="Arial"/>
                <w:sz w:val="20"/>
              </w:rPr>
              <w:t>Once the investigation ticket is resolved, a</w:t>
            </w:r>
            <w:r w:rsidR="00F876A3" w:rsidRPr="0049224D">
              <w:rPr>
                <w:rFonts w:cs="Arial"/>
                <w:sz w:val="20"/>
              </w:rPr>
              <w:t xml:space="preserve">dd the response comment(s) to the “Detailed Cause of Outage” section of the Missed SLA Form and credit who responded.  </w:t>
            </w:r>
          </w:p>
          <w:p w14:paraId="1D7770BC" w14:textId="3B9D83A4" w:rsidR="00F876A3" w:rsidRPr="0049224D" w:rsidRDefault="00F876A3" w:rsidP="00F876A3">
            <w:pPr>
              <w:pStyle w:val="ListParagraph"/>
              <w:numPr>
                <w:ilvl w:val="0"/>
                <w:numId w:val="38"/>
              </w:numPr>
              <w:rPr>
                <w:rFonts w:cs="Arial"/>
                <w:sz w:val="20"/>
              </w:rPr>
            </w:pPr>
            <w:r w:rsidRPr="0049224D">
              <w:rPr>
                <w:rFonts w:cs="Arial"/>
                <w:sz w:val="20"/>
              </w:rPr>
              <w:t xml:space="preserve">Fill out the remainder of the Missed SLA Form based on </w:t>
            </w:r>
            <w:r w:rsidR="004C62D5" w:rsidRPr="0049224D">
              <w:rPr>
                <w:rFonts w:cs="Arial"/>
                <w:sz w:val="20"/>
              </w:rPr>
              <w:t xml:space="preserve">any additional </w:t>
            </w:r>
            <w:r w:rsidRPr="0049224D">
              <w:rPr>
                <w:rFonts w:cs="Arial"/>
                <w:sz w:val="20"/>
              </w:rPr>
              <w:t>information that was given.  If fields do not apply, type “NA”.</w:t>
            </w:r>
          </w:p>
          <w:p w14:paraId="5DDE2524" w14:textId="3E0CFFA4" w:rsidR="004C62D5" w:rsidRPr="0049224D" w:rsidRDefault="004C62D5" w:rsidP="004C62D5">
            <w:pPr>
              <w:pStyle w:val="ListParagraph"/>
              <w:numPr>
                <w:ilvl w:val="0"/>
                <w:numId w:val="38"/>
              </w:numPr>
              <w:rPr>
                <w:rFonts w:cs="Arial"/>
                <w:sz w:val="20"/>
              </w:rPr>
            </w:pPr>
            <w:r w:rsidRPr="0049224D">
              <w:rPr>
                <w:rFonts w:cs="Arial"/>
                <w:sz w:val="20"/>
              </w:rPr>
              <w:t>If response states that the service was down:</w:t>
            </w:r>
          </w:p>
          <w:p w14:paraId="6D48C617" w14:textId="44635D17" w:rsidR="00AD36A8" w:rsidRPr="0049224D" w:rsidRDefault="004C62D5" w:rsidP="004C62D5">
            <w:pPr>
              <w:pStyle w:val="ListParagraph"/>
              <w:numPr>
                <w:ilvl w:val="0"/>
                <w:numId w:val="42"/>
              </w:numPr>
              <w:rPr>
                <w:rFonts w:cs="Arial"/>
                <w:sz w:val="20"/>
              </w:rPr>
            </w:pPr>
            <w:r w:rsidRPr="0049224D">
              <w:rPr>
                <w:rFonts w:cs="Arial"/>
                <w:sz w:val="20"/>
              </w:rPr>
              <w:t xml:space="preserve">Relate any Incident or Change tickets that you found during research, or that were provided as part of the response to the </w:t>
            </w:r>
            <w:r w:rsidR="0049224D" w:rsidRPr="0049224D">
              <w:rPr>
                <w:rFonts w:cs="Arial"/>
                <w:sz w:val="20"/>
              </w:rPr>
              <w:t>investigation</w:t>
            </w:r>
            <w:r w:rsidRPr="0049224D">
              <w:rPr>
                <w:rFonts w:cs="Arial"/>
                <w:sz w:val="20"/>
              </w:rPr>
              <w:t xml:space="preserve"> ticket.</w:t>
            </w:r>
          </w:p>
          <w:p w14:paraId="1BE45CE4" w14:textId="6EAA9AEA" w:rsidR="00AD36A8" w:rsidRPr="0049224D" w:rsidRDefault="00AD36A8" w:rsidP="004C62D5">
            <w:pPr>
              <w:ind w:left="1800"/>
              <w:rPr>
                <w:rFonts w:cs="Arial"/>
                <w:i/>
                <w:sz w:val="20"/>
              </w:rPr>
            </w:pPr>
            <w:r w:rsidRPr="0049224D">
              <w:rPr>
                <w:rFonts w:cs="Arial"/>
                <w:b/>
                <w:i/>
                <w:sz w:val="20"/>
              </w:rPr>
              <w:t>Note:</w:t>
            </w:r>
            <w:r w:rsidR="005B316D" w:rsidRPr="0049224D">
              <w:rPr>
                <w:rFonts w:cs="Arial"/>
                <w:i/>
                <w:sz w:val="20"/>
              </w:rPr>
              <w:t xml:space="preserve"> When relating to a C</w:t>
            </w:r>
            <w:r w:rsidRPr="0049224D">
              <w:rPr>
                <w:rFonts w:cs="Arial"/>
                <w:i/>
                <w:sz w:val="20"/>
              </w:rPr>
              <w:t>hange ticket, use the “caused by” relationship.</w:t>
            </w:r>
          </w:p>
          <w:p w14:paraId="586BC655" w14:textId="77777777" w:rsidR="004C62D5" w:rsidRPr="0049224D" w:rsidRDefault="004C62D5" w:rsidP="004C62D5">
            <w:pPr>
              <w:pStyle w:val="ListParagraph"/>
              <w:numPr>
                <w:ilvl w:val="0"/>
                <w:numId w:val="40"/>
              </w:numPr>
              <w:rPr>
                <w:rFonts w:cs="Arial"/>
                <w:i/>
                <w:sz w:val="20"/>
              </w:rPr>
            </w:pPr>
            <w:r w:rsidRPr="0049224D">
              <w:rPr>
                <w:rFonts w:cs="Arial"/>
                <w:sz w:val="20"/>
              </w:rPr>
              <w:t>Update comment in SLM Incident ticket.</w:t>
            </w:r>
          </w:p>
          <w:p w14:paraId="76848406" w14:textId="77777777" w:rsidR="004C62D5" w:rsidRPr="0049224D" w:rsidRDefault="004C62D5" w:rsidP="004C62D5">
            <w:pPr>
              <w:pStyle w:val="ListParagraph"/>
              <w:numPr>
                <w:ilvl w:val="0"/>
                <w:numId w:val="40"/>
              </w:numPr>
              <w:rPr>
                <w:rFonts w:cs="Arial"/>
                <w:sz w:val="20"/>
              </w:rPr>
            </w:pPr>
            <w:r w:rsidRPr="0049224D">
              <w:rPr>
                <w:rFonts w:cs="Arial"/>
                <w:sz w:val="20"/>
              </w:rPr>
              <w:t>Run Master Refresh.</w:t>
            </w:r>
          </w:p>
          <w:p w14:paraId="54C9C913" w14:textId="5F7E70D5" w:rsidR="004C62D5" w:rsidRPr="0049224D" w:rsidRDefault="004C62D5" w:rsidP="004C62D5">
            <w:pPr>
              <w:pStyle w:val="ListParagraph"/>
              <w:numPr>
                <w:ilvl w:val="0"/>
                <w:numId w:val="40"/>
              </w:numPr>
              <w:rPr>
                <w:rFonts w:cs="Arial"/>
                <w:sz w:val="20"/>
              </w:rPr>
            </w:pPr>
            <w:r w:rsidRPr="0049224D">
              <w:rPr>
                <w:rFonts w:cs="Arial"/>
                <w:sz w:val="20"/>
              </w:rPr>
              <w:t>Verify the Detail Record has been updated.</w:t>
            </w:r>
          </w:p>
          <w:p w14:paraId="699D79DB" w14:textId="77777777" w:rsidR="004C62D5" w:rsidRPr="0049224D" w:rsidRDefault="004C62D5" w:rsidP="004C62D5">
            <w:pPr>
              <w:pStyle w:val="ListParagraph"/>
              <w:numPr>
                <w:ilvl w:val="0"/>
                <w:numId w:val="38"/>
              </w:numPr>
              <w:rPr>
                <w:rFonts w:cs="Arial"/>
                <w:sz w:val="20"/>
              </w:rPr>
            </w:pPr>
            <w:r w:rsidRPr="0049224D">
              <w:rPr>
                <w:rFonts w:cs="Arial"/>
                <w:sz w:val="20"/>
              </w:rPr>
              <w:t>If response states that there was an issue, but service was not down:</w:t>
            </w:r>
          </w:p>
          <w:p w14:paraId="5958BF57" w14:textId="4BCCB2A5" w:rsidR="004C62D5" w:rsidRPr="0049224D" w:rsidRDefault="004C62D5" w:rsidP="004C62D5">
            <w:pPr>
              <w:pStyle w:val="ListParagraph"/>
              <w:numPr>
                <w:ilvl w:val="0"/>
                <w:numId w:val="42"/>
              </w:numPr>
              <w:rPr>
                <w:rFonts w:cs="Arial"/>
                <w:sz w:val="20"/>
              </w:rPr>
            </w:pPr>
            <w:r w:rsidRPr="0049224D">
              <w:rPr>
                <w:rFonts w:cs="Arial"/>
                <w:sz w:val="20"/>
              </w:rPr>
              <w:t xml:space="preserve">Relate any Incident or Change tickets that you found during research, or that were provided as part of the response to the </w:t>
            </w:r>
            <w:r w:rsidR="0049224D" w:rsidRPr="0049224D">
              <w:rPr>
                <w:rFonts w:cs="Arial"/>
                <w:sz w:val="20"/>
              </w:rPr>
              <w:t>investigation</w:t>
            </w:r>
            <w:r w:rsidRPr="0049224D">
              <w:rPr>
                <w:rFonts w:cs="Arial"/>
                <w:sz w:val="20"/>
              </w:rPr>
              <w:t xml:space="preserve"> ticket.</w:t>
            </w:r>
          </w:p>
          <w:p w14:paraId="3CB16551" w14:textId="77777777" w:rsidR="004C62D5" w:rsidRPr="0049224D" w:rsidRDefault="004C62D5" w:rsidP="004C62D5">
            <w:pPr>
              <w:ind w:left="1800"/>
              <w:rPr>
                <w:rFonts w:cs="Arial"/>
                <w:i/>
                <w:sz w:val="20"/>
              </w:rPr>
            </w:pPr>
            <w:r w:rsidRPr="0049224D">
              <w:rPr>
                <w:rFonts w:cs="Arial"/>
                <w:b/>
                <w:i/>
                <w:sz w:val="20"/>
              </w:rPr>
              <w:t>Note:</w:t>
            </w:r>
            <w:r w:rsidRPr="0049224D">
              <w:rPr>
                <w:rFonts w:cs="Arial"/>
                <w:i/>
                <w:sz w:val="20"/>
              </w:rPr>
              <w:t xml:space="preserve"> When relating to a Change ticket, use the “caused by” relationship.</w:t>
            </w:r>
          </w:p>
          <w:p w14:paraId="7C889FCD" w14:textId="77777777" w:rsidR="004C62D5" w:rsidRPr="0049224D" w:rsidRDefault="004C62D5" w:rsidP="004C62D5">
            <w:pPr>
              <w:pStyle w:val="ListParagraph"/>
              <w:numPr>
                <w:ilvl w:val="0"/>
                <w:numId w:val="40"/>
              </w:numPr>
              <w:rPr>
                <w:rFonts w:cs="Arial"/>
                <w:i/>
                <w:sz w:val="20"/>
              </w:rPr>
            </w:pPr>
            <w:r w:rsidRPr="0049224D">
              <w:rPr>
                <w:rFonts w:cs="Arial"/>
                <w:sz w:val="20"/>
              </w:rPr>
              <w:t>Update comment in SLM Incident ticket.</w:t>
            </w:r>
          </w:p>
          <w:p w14:paraId="20677156" w14:textId="77777777" w:rsidR="004C62D5" w:rsidRPr="0049224D" w:rsidRDefault="004C62D5" w:rsidP="004C62D5">
            <w:pPr>
              <w:pStyle w:val="ListParagraph"/>
              <w:numPr>
                <w:ilvl w:val="0"/>
                <w:numId w:val="40"/>
              </w:numPr>
              <w:rPr>
                <w:rFonts w:cs="Arial"/>
                <w:i/>
                <w:sz w:val="20"/>
              </w:rPr>
            </w:pPr>
            <w:r w:rsidRPr="0049224D">
              <w:rPr>
                <w:rFonts w:cs="Arial"/>
                <w:sz w:val="20"/>
              </w:rPr>
              <w:t>Apply a full Carve-Out.</w:t>
            </w:r>
          </w:p>
          <w:p w14:paraId="3B73BF71" w14:textId="77777777" w:rsidR="004C62D5" w:rsidRPr="0049224D" w:rsidRDefault="004C62D5" w:rsidP="004C62D5">
            <w:pPr>
              <w:pStyle w:val="ListParagraph"/>
              <w:numPr>
                <w:ilvl w:val="0"/>
                <w:numId w:val="40"/>
              </w:numPr>
              <w:rPr>
                <w:rFonts w:cs="Arial"/>
                <w:sz w:val="20"/>
              </w:rPr>
            </w:pPr>
            <w:r w:rsidRPr="0049224D">
              <w:rPr>
                <w:rFonts w:cs="Arial"/>
                <w:sz w:val="20"/>
              </w:rPr>
              <w:t>Run Master Refresh.</w:t>
            </w:r>
          </w:p>
          <w:p w14:paraId="62842BAA" w14:textId="77777777" w:rsidR="004C62D5" w:rsidRPr="0049224D" w:rsidRDefault="004C62D5" w:rsidP="004C62D5">
            <w:pPr>
              <w:pStyle w:val="ListParagraph"/>
              <w:numPr>
                <w:ilvl w:val="0"/>
                <w:numId w:val="40"/>
              </w:numPr>
              <w:rPr>
                <w:rFonts w:cs="Arial"/>
                <w:sz w:val="20"/>
              </w:rPr>
            </w:pPr>
            <w:r w:rsidRPr="0049224D">
              <w:rPr>
                <w:rFonts w:cs="Arial"/>
                <w:sz w:val="20"/>
              </w:rPr>
              <w:t>Verify the Detail Record has been updated.</w:t>
            </w:r>
          </w:p>
          <w:p w14:paraId="3A9A5120" w14:textId="77777777" w:rsidR="004C62D5" w:rsidRPr="0049224D" w:rsidRDefault="004C62D5" w:rsidP="004C62D5">
            <w:pPr>
              <w:pStyle w:val="ListParagraph"/>
              <w:numPr>
                <w:ilvl w:val="0"/>
                <w:numId w:val="38"/>
              </w:numPr>
              <w:rPr>
                <w:rFonts w:cs="Arial"/>
                <w:i/>
                <w:sz w:val="20"/>
              </w:rPr>
            </w:pPr>
            <w:r w:rsidRPr="0049224D">
              <w:rPr>
                <w:rFonts w:cs="Arial"/>
                <w:sz w:val="20"/>
              </w:rPr>
              <w:t>If response states that no outage occurred, the outage will be considered a monitoring issue:</w:t>
            </w:r>
          </w:p>
          <w:p w14:paraId="4D26FC36" w14:textId="77777777" w:rsidR="004C62D5" w:rsidRPr="0049224D" w:rsidRDefault="004C62D5" w:rsidP="004C62D5">
            <w:pPr>
              <w:pStyle w:val="ListParagraph"/>
              <w:numPr>
                <w:ilvl w:val="0"/>
                <w:numId w:val="40"/>
              </w:numPr>
              <w:rPr>
                <w:rFonts w:cs="Arial"/>
                <w:i/>
                <w:sz w:val="20"/>
              </w:rPr>
            </w:pPr>
            <w:r w:rsidRPr="0049224D">
              <w:rPr>
                <w:rFonts w:cs="Arial"/>
                <w:sz w:val="20"/>
              </w:rPr>
              <w:t>Update comment in SLM Incident ticket.</w:t>
            </w:r>
          </w:p>
          <w:p w14:paraId="6BA68E50" w14:textId="77777777" w:rsidR="004C62D5" w:rsidRPr="0049224D" w:rsidRDefault="004C62D5" w:rsidP="004C62D5">
            <w:pPr>
              <w:pStyle w:val="ListParagraph"/>
              <w:numPr>
                <w:ilvl w:val="0"/>
                <w:numId w:val="40"/>
              </w:numPr>
              <w:rPr>
                <w:rFonts w:cs="Arial"/>
                <w:i/>
                <w:sz w:val="20"/>
              </w:rPr>
            </w:pPr>
            <w:r w:rsidRPr="0049224D">
              <w:rPr>
                <w:rFonts w:cs="Arial"/>
                <w:sz w:val="20"/>
              </w:rPr>
              <w:t>Apply a full Carve-Out.</w:t>
            </w:r>
          </w:p>
          <w:p w14:paraId="6FAE8613" w14:textId="77777777" w:rsidR="004C62D5" w:rsidRPr="0049224D" w:rsidRDefault="004C62D5" w:rsidP="004C62D5">
            <w:pPr>
              <w:pStyle w:val="ListParagraph"/>
              <w:numPr>
                <w:ilvl w:val="0"/>
                <w:numId w:val="40"/>
              </w:numPr>
              <w:rPr>
                <w:rFonts w:cs="Arial"/>
                <w:sz w:val="20"/>
              </w:rPr>
            </w:pPr>
            <w:r w:rsidRPr="0049224D">
              <w:rPr>
                <w:rFonts w:cs="Arial"/>
                <w:sz w:val="20"/>
              </w:rPr>
              <w:t>Run Master Refresh.</w:t>
            </w:r>
          </w:p>
          <w:p w14:paraId="155A8037" w14:textId="77777777" w:rsidR="004C62D5" w:rsidRPr="0049224D" w:rsidRDefault="004C62D5" w:rsidP="004C62D5">
            <w:pPr>
              <w:pStyle w:val="ListParagraph"/>
              <w:numPr>
                <w:ilvl w:val="0"/>
                <w:numId w:val="40"/>
              </w:numPr>
              <w:rPr>
                <w:rFonts w:cs="Arial"/>
                <w:sz w:val="20"/>
              </w:rPr>
            </w:pPr>
            <w:r w:rsidRPr="0049224D">
              <w:rPr>
                <w:rFonts w:cs="Arial"/>
                <w:sz w:val="20"/>
              </w:rPr>
              <w:t>Verify the Detail Record has been updated.</w:t>
            </w:r>
          </w:p>
          <w:p w14:paraId="574237A1" w14:textId="15588FD2" w:rsidR="00535357" w:rsidRDefault="0049224D" w:rsidP="0049224D">
            <w:pPr>
              <w:pStyle w:val="ListParagraph"/>
              <w:numPr>
                <w:ilvl w:val="0"/>
                <w:numId w:val="38"/>
              </w:numPr>
              <w:rPr>
                <w:rFonts w:cs="Arial"/>
                <w:sz w:val="20"/>
              </w:rPr>
            </w:pPr>
            <w:r w:rsidRPr="0049224D">
              <w:rPr>
                <w:rFonts w:cs="Arial"/>
                <w:sz w:val="20"/>
              </w:rPr>
              <w:t xml:space="preserve">Add the “Missed SLA Form” to the Work Detail log of the </w:t>
            </w:r>
            <w:r>
              <w:rPr>
                <w:rFonts w:cs="Arial"/>
                <w:sz w:val="20"/>
              </w:rPr>
              <w:t>I</w:t>
            </w:r>
            <w:r w:rsidRPr="0049224D">
              <w:rPr>
                <w:rFonts w:cs="Arial"/>
                <w:sz w:val="20"/>
              </w:rPr>
              <w:t>nvestigation ticket</w:t>
            </w:r>
            <w:r>
              <w:rPr>
                <w:rFonts w:cs="Arial"/>
                <w:sz w:val="20"/>
              </w:rPr>
              <w:t>,</w:t>
            </w:r>
          </w:p>
          <w:p w14:paraId="748A3922" w14:textId="72DF9204" w:rsidR="0049224D" w:rsidRDefault="0049224D" w:rsidP="0049224D">
            <w:pPr>
              <w:pStyle w:val="ListParagraph"/>
              <w:numPr>
                <w:ilvl w:val="0"/>
                <w:numId w:val="38"/>
              </w:numPr>
              <w:rPr>
                <w:rFonts w:cs="Arial"/>
                <w:sz w:val="20"/>
              </w:rPr>
            </w:pPr>
            <w:r>
              <w:rPr>
                <w:rFonts w:cs="Arial"/>
                <w:sz w:val="20"/>
              </w:rPr>
              <w:t>Add the email response that was saved in a) to the Work Detail log of the Investigation ticket.</w:t>
            </w:r>
          </w:p>
          <w:p w14:paraId="2031CC06" w14:textId="77777777" w:rsidR="0049224D" w:rsidRDefault="0049224D" w:rsidP="0049224D">
            <w:pPr>
              <w:pStyle w:val="ListParagraph"/>
              <w:numPr>
                <w:ilvl w:val="0"/>
                <w:numId w:val="38"/>
              </w:numPr>
              <w:rPr>
                <w:rFonts w:cs="Arial"/>
                <w:sz w:val="20"/>
              </w:rPr>
            </w:pPr>
            <w:r>
              <w:rPr>
                <w:rFonts w:cs="Arial"/>
                <w:sz w:val="20"/>
              </w:rPr>
              <w:t>Resolve the Investigation ticket.</w:t>
            </w:r>
          </w:p>
          <w:p w14:paraId="3725B8C7" w14:textId="77777777" w:rsidR="0049224D" w:rsidRDefault="0049224D" w:rsidP="0049224D">
            <w:pPr>
              <w:rPr>
                <w:rFonts w:cs="Arial"/>
                <w:sz w:val="20"/>
              </w:rPr>
            </w:pPr>
          </w:p>
          <w:p w14:paraId="57979DDA" w14:textId="77777777" w:rsidR="0049224D" w:rsidRDefault="0049224D" w:rsidP="000B22A4">
            <w:pPr>
              <w:ind w:left="720"/>
              <w:rPr>
                <w:rFonts w:cs="Arial"/>
                <w:sz w:val="20"/>
              </w:rPr>
            </w:pPr>
            <w:r>
              <w:rPr>
                <w:rFonts w:cs="Arial"/>
                <w:sz w:val="20"/>
              </w:rPr>
              <w:t>For more information see:</w:t>
            </w:r>
          </w:p>
          <w:p w14:paraId="37CA02C6" w14:textId="77777777" w:rsidR="0049224D" w:rsidRDefault="00F91ACC" w:rsidP="000B22A4">
            <w:pPr>
              <w:ind w:left="720"/>
              <w:rPr>
                <w:rFonts w:cs="Arial"/>
                <w:bCs/>
                <w:spacing w:val="-2"/>
                <w:sz w:val="20"/>
              </w:rPr>
            </w:pPr>
            <w:hyperlink r:id="rId23" w:history="1">
              <w:r w:rsidR="0049224D" w:rsidRPr="004C62D5">
                <w:rPr>
                  <w:rStyle w:val="Hyperlink"/>
                  <w:rFonts w:cs="Arial"/>
                  <w:bCs/>
                  <w:spacing w:val="-2"/>
                  <w:sz w:val="20"/>
                </w:rPr>
                <w:t>Add Comments to the SLM Incident Ticket Procedure</w:t>
              </w:r>
            </w:hyperlink>
          </w:p>
          <w:p w14:paraId="15A22EAC" w14:textId="5056010D" w:rsidR="0049224D" w:rsidRDefault="00F91ACC" w:rsidP="000B22A4">
            <w:pPr>
              <w:ind w:left="720"/>
              <w:rPr>
                <w:rFonts w:cs="Arial"/>
                <w:bCs/>
                <w:spacing w:val="-2"/>
                <w:sz w:val="20"/>
              </w:rPr>
            </w:pPr>
            <w:hyperlink r:id="rId24" w:history="1">
              <w:r w:rsidR="0049224D" w:rsidRPr="0049224D">
                <w:rPr>
                  <w:rStyle w:val="Hyperlink"/>
                  <w:rFonts w:cs="Arial"/>
                  <w:bCs/>
                  <w:spacing w:val="-2"/>
                  <w:sz w:val="20"/>
                </w:rPr>
                <w:t>Apply a Carve-Out to CI Unavailability Records</w:t>
              </w:r>
            </w:hyperlink>
          </w:p>
          <w:p w14:paraId="77641035" w14:textId="77777777" w:rsidR="0049224D" w:rsidRDefault="00F91ACC" w:rsidP="000B22A4">
            <w:pPr>
              <w:ind w:left="720"/>
              <w:rPr>
                <w:rFonts w:cs="Arial"/>
                <w:sz w:val="20"/>
              </w:rPr>
            </w:pPr>
            <w:hyperlink r:id="rId25" w:history="1">
              <w:r w:rsidR="0049224D" w:rsidRPr="0049224D">
                <w:rPr>
                  <w:rStyle w:val="Hyperlink"/>
                  <w:rFonts w:cs="Arial"/>
                  <w:sz w:val="20"/>
                </w:rPr>
                <w:t>Manually Run Master Refresh Procedure</w:t>
              </w:r>
            </w:hyperlink>
          </w:p>
          <w:p w14:paraId="2181DAD1" w14:textId="53223838" w:rsidR="000B22A4" w:rsidRPr="0049224D" w:rsidRDefault="00F91ACC" w:rsidP="000B22A4">
            <w:pPr>
              <w:ind w:left="720"/>
              <w:rPr>
                <w:rFonts w:cs="Arial"/>
                <w:sz w:val="20"/>
              </w:rPr>
            </w:pPr>
            <w:hyperlink r:id="rId26" w:history="1">
              <w:r w:rsidR="000B22A4" w:rsidRPr="000B22A4">
                <w:rPr>
                  <w:rStyle w:val="Hyperlink"/>
                  <w:rFonts w:cs="Arial"/>
                  <w:sz w:val="20"/>
                </w:rPr>
                <w:t>Detail Record Documentation</w:t>
              </w:r>
            </w:hyperlink>
          </w:p>
        </w:tc>
      </w:tr>
    </w:tbl>
    <w:p w14:paraId="47356575" w14:textId="62D38D0A" w:rsidR="00535AA7" w:rsidRDefault="00535AA7" w:rsidP="00535AA7">
      <w:pPr>
        <w:rPr>
          <w:rFonts w:cs="Arial"/>
        </w:rPr>
      </w:pPr>
    </w:p>
    <w:p w14:paraId="68D6AA86" w14:textId="0E58B41E" w:rsidR="000B22A4" w:rsidRDefault="000B22A4" w:rsidP="00535AA7">
      <w:pPr>
        <w:rPr>
          <w:rFonts w:cs="Arial"/>
        </w:rPr>
      </w:pPr>
    </w:p>
    <w:p w14:paraId="7C02A9C7" w14:textId="0D38310E" w:rsidR="000B22A4" w:rsidRDefault="000B22A4" w:rsidP="00535AA7">
      <w:pPr>
        <w:rPr>
          <w:rFonts w:cs="Arial"/>
        </w:rPr>
      </w:pPr>
    </w:p>
    <w:p w14:paraId="3FBEA001" w14:textId="77777777" w:rsidR="000B22A4" w:rsidRDefault="000B22A4" w:rsidP="00535AA7">
      <w:pPr>
        <w:rPr>
          <w:rFonts w:cs="Arial"/>
        </w:rPr>
      </w:pPr>
    </w:p>
    <w:p w14:paraId="048F33B1" w14:textId="04BECCB2" w:rsidR="00062074" w:rsidRDefault="00062074" w:rsidP="00535AA7">
      <w:pPr>
        <w:rPr>
          <w:rFonts w:cs="Arial"/>
        </w:rPr>
      </w:pPr>
    </w:p>
    <w:p w14:paraId="11947690" w14:textId="77777777" w:rsidR="00D21131" w:rsidRPr="00681542" w:rsidRDefault="00D21131" w:rsidP="00D21131">
      <w:pPr>
        <w:rPr>
          <w:rFonts w:cs="Arial"/>
          <w:b/>
        </w:rPr>
      </w:pPr>
      <w:r w:rsidRPr="00681542">
        <w:rPr>
          <w:rFonts w:cs="Arial"/>
          <w:b/>
        </w:rPr>
        <w:t>Modification</w:t>
      </w:r>
    </w:p>
    <w:p w14:paraId="07951FA6" w14:textId="77777777" w:rsidR="00D21131" w:rsidRPr="00681542" w:rsidRDefault="00D21131" w:rsidP="00D21131">
      <w:pPr>
        <w:pStyle w:val="BodyText1"/>
        <w:rPr>
          <w:rFonts w:ascii="Arial" w:hAnsi="Arial" w:cs="Arial"/>
          <w:sz w:val="20"/>
        </w:rPr>
      </w:pPr>
      <w:r w:rsidRPr="00681542">
        <w:rPr>
          <w:rFonts w:ascii="Arial" w:hAnsi="Arial" w:cs="Arial"/>
          <w:sz w:val="20"/>
        </w:rPr>
        <w:t>The following associates can make modifications to this document:</w:t>
      </w:r>
    </w:p>
    <w:p w14:paraId="7EEBD2A8" w14:textId="77777777" w:rsidR="00D21131" w:rsidRPr="00681542" w:rsidRDefault="00D21131" w:rsidP="00D21131">
      <w:pPr>
        <w:pStyle w:val="ListBullet2"/>
        <w:rPr>
          <w:rFonts w:ascii="Arial" w:hAnsi="Arial" w:cs="Arial"/>
          <w:sz w:val="20"/>
        </w:rPr>
      </w:pPr>
      <w:r w:rsidRPr="00681542">
        <w:rPr>
          <w:rFonts w:ascii="Arial" w:hAnsi="Arial" w:cs="Arial"/>
          <w:sz w:val="20"/>
        </w:rPr>
        <w:t>Manager, Service Level Management</w:t>
      </w:r>
    </w:p>
    <w:p w14:paraId="37FD6F71" w14:textId="77777777" w:rsidR="00D21131" w:rsidRPr="00681542" w:rsidRDefault="00D21131" w:rsidP="00D21131">
      <w:pPr>
        <w:pStyle w:val="ListBullet2"/>
        <w:rPr>
          <w:rFonts w:ascii="Arial" w:hAnsi="Arial" w:cs="Arial"/>
          <w:sz w:val="20"/>
        </w:rPr>
      </w:pPr>
      <w:r w:rsidRPr="00681542">
        <w:rPr>
          <w:rFonts w:ascii="Arial" w:hAnsi="Arial" w:cs="Arial"/>
          <w:sz w:val="20"/>
        </w:rPr>
        <w:lastRenderedPageBreak/>
        <w:t>Director, IT Service Management</w:t>
      </w:r>
    </w:p>
    <w:p w14:paraId="10A917FF" w14:textId="77777777" w:rsidR="00D21131" w:rsidRPr="00681542" w:rsidRDefault="00D21131" w:rsidP="00D21131">
      <w:pPr>
        <w:pStyle w:val="ListBullet2"/>
        <w:rPr>
          <w:rFonts w:ascii="Arial" w:hAnsi="Arial" w:cs="Arial"/>
          <w:sz w:val="20"/>
        </w:rPr>
      </w:pPr>
      <w:r w:rsidRPr="00681542">
        <w:rPr>
          <w:rFonts w:ascii="Arial" w:hAnsi="Arial" w:cs="Arial"/>
          <w:sz w:val="20"/>
        </w:rPr>
        <w:t>Vice President, Service Delivery</w:t>
      </w:r>
    </w:p>
    <w:p w14:paraId="420A523A" w14:textId="77777777" w:rsidR="00D21131" w:rsidRPr="00681542" w:rsidRDefault="00D21131" w:rsidP="00D21131">
      <w:pPr>
        <w:pStyle w:val="ListBullet2"/>
        <w:rPr>
          <w:rFonts w:ascii="Arial" w:hAnsi="Arial" w:cs="Arial"/>
          <w:sz w:val="20"/>
        </w:rPr>
      </w:pPr>
      <w:r w:rsidRPr="00681542">
        <w:rPr>
          <w:rFonts w:ascii="Arial" w:hAnsi="Arial" w:cs="Arial"/>
          <w:sz w:val="20"/>
        </w:rPr>
        <w:t>Chief Technology Officer, PGDS</w:t>
      </w:r>
    </w:p>
    <w:p w14:paraId="21014494" w14:textId="77777777" w:rsidR="00D21131" w:rsidRPr="00681542" w:rsidRDefault="00D21131" w:rsidP="00D21131">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D21131" w:rsidRPr="00681542" w14:paraId="3A7110A7" w14:textId="77777777" w:rsidTr="00B343C3">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48B09C82" w14:textId="77777777" w:rsidR="00D21131" w:rsidRPr="00681542" w:rsidRDefault="00D21131" w:rsidP="00B343C3">
            <w:pPr>
              <w:pStyle w:val="Heading9"/>
              <w:rPr>
                <w:rFonts w:cs="Arial"/>
              </w:rPr>
            </w:pPr>
            <w:r w:rsidRPr="00681542">
              <w:rPr>
                <w:rFonts w:cs="Arial"/>
              </w:rPr>
              <w:t>Service Level Management Process</w:t>
            </w:r>
          </w:p>
        </w:tc>
      </w:tr>
      <w:tr w:rsidR="00D21131" w:rsidRPr="00681542" w14:paraId="1E3BB31C" w14:textId="77777777" w:rsidTr="00B343C3">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E989FF3" w14:textId="77777777" w:rsidR="00D21131" w:rsidRPr="00681542" w:rsidRDefault="00D21131" w:rsidP="00B343C3">
            <w:pPr>
              <w:pStyle w:val="SSPPProperties"/>
              <w:rPr>
                <w:rFonts w:ascii="Arial" w:hAnsi="Arial" w:cs="Arial"/>
                <w:sz w:val="18"/>
                <w:szCs w:val="18"/>
              </w:rPr>
            </w:pPr>
            <w:r w:rsidRPr="00681542">
              <w:rPr>
                <w:rFonts w:ascii="Arial" w:hAnsi="Arial" w:cs="Arial"/>
                <w:sz w:val="18"/>
                <w:szCs w:val="18"/>
              </w:rPr>
              <w:t xml:space="preserve">Responsible Party: </w:t>
            </w:r>
            <w:r>
              <w:rPr>
                <w:rFonts w:ascii="Arial" w:hAnsi="Arial" w:cs="Arial"/>
                <w:sz w:val="18"/>
                <w:szCs w:val="18"/>
              </w:rPr>
              <w:t>Sharla Piepkow</w:t>
            </w:r>
            <w:r w:rsidRPr="00681542">
              <w:rPr>
                <w:rFonts w:ascii="Arial" w:hAnsi="Arial" w:cs="Arial"/>
                <w:sz w:val="18"/>
                <w:szCs w:val="18"/>
              </w:rPr>
              <w:t>, Manager, Service Level Management</w:t>
            </w:r>
            <w:r w:rsidRPr="00681542">
              <w:rPr>
                <w:rFonts w:ascii="Arial" w:hAnsi="Arial" w:cs="Arial"/>
                <w:sz w:val="18"/>
                <w:szCs w:val="18"/>
              </w:rPr>
              <w:br/>
              <w:t xml:space="preserve">Approving Authority: </w:t>
            </w:r>
            <w:r>
              <w:rPr>
                <w:rFonts w:ascii="Arial" w:hAnsi="Arial" w:cs="Arial"/>
                <w:sz w:val="18"/>
                <w:szCs w:val="18"/>
              </w:rPr>
              <w:t>Rob Kolm</w:t>
            </w:r>
            <w:r w:rsidRPr="00681542">
              <w:rPr>
                <w:rFonts w:ascii="Arial" w:hAnsi="Arial" w:cs="Arial"/>
                <w:sz w:val="18"/>
                <w:szCs w:val="18"/>
              </w:rPr>
              <w:t xml:space="preserve">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03CF97A" w14:textId="4E52D445" w:rsidR="00D21131" w:rsidRPr="00681542" w:rsidRDefault="00D21131" w:rsidP="00B343C3">
            <w:pPr>
              <w:pStyle w:val="SSPPProperties"/>
              <w:rPr>
                <w:rFonts w:ascii="Arial" w:hAnsi="Arial" w:cs="Arial"/>
                <w:sz w:val="18"/>
                <w:szCs w:val="18"/>
              </w:rPr>
            </w:pPr>
            <w:r w:rsidRPr="00681542">
              <w:rPr>
                <w:rFonts w:ascii="Arial" w:hAnsi="Arial" w:cs="Arial"/>
                <w:sz w:val="18"/>
                <w:szCs w:val="18"/>
              </w:rPr>
              <w:t xml:space="preserve">Date Created: </w:t>
            </w:r>
            <w:r w:rsidR="00CD09C9">
              <w:rPr>
                <w:rFonts w:ascii="Arial" w:hAnsi="Arial" w:cs="Arial"/>
                <w:sz w:val="18"/>
                <w:szCs w:val="18"/>
              </w:rPr>
              <w:t>01/18/2019</w:t>
            </w:r>
            <w:r w:rsidRPr="00681542">
              <w:rPr>
                <w:rFonts w:ascii="Arial" w:hAnsi="Arial" w:cs="Arial"/>
                <w:sz w:val="18"/>
                <w:szCs w:val="18"/>
              </w:rPr>
              <w:br/>
              <w:t xml:space="preserve">Last Modified: </w:t>
            </w:r>
            <w:r>
              <w:rPr>
                <w:rFonts w:ascii="Arial" w:hAnsi="Arial" w:cs="Arial"/>
                <w:sz w:val="18"/>
                <w:szCs w:val="18"/>
              </w:rPr>
              <w:t>05/22/2020</w:t>
            </w:r>
            <w:r w:rsidRPr="00681542">
              <w:rPr>
                <w:rFonts w:ascii="Arial" w:hAnsi="Arial" w:cs="Arial"/>
                <w:sz w:val="18"/>
                <w:szCs w:val="18"/>
              </w:rPr>
              <w:br/>
              <w:t xml:space="preserve">Last Reviewed: </w:t>
            </w:r>
          </w:p>
        </w:tc>
      </w:tr>
    </w:tbl>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7"/>
      <w:headerReference w:type="default" r:id="rId28"/>
      <w:footerReference w:type="even" r:id="rId29"/>
      <w:footerReference w:type="default" r:id="rId30"/>
      <w:headerReference w:type="first" r:id="rId31"/>
      <w:footerReference w:type="first" r:id="rId3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0FD6700" w:rsidR="006F36F3" w:rsidRDefault="001448F3">
    <w:pPr>
      <w:pStyle w:val="Footer"/>
    </w:pPr>
    <w:r>
      <w:fldChar w:fldCharType="begin"/>
    </w:r>
    <w:r>
      <w:instrText xml:space="preserve"> DATE \@ "M/d/yyyy h:mm am/pm" </w:instrText>
    </w:r>
    <w:r>
      <w:fldChar w:fldCharType="separate"/>
    </w:r>
    <w:r w:rsidR="00D15B5F">
      <w:rPr>
        <w:noProof/>
      </w:rPr>
      <w:t>10/29/2020 1:37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32E2530"/>
    <w:multiLevelType w:val="hybridMultilevel"/>
    <w:tmpl w:val="DF3CA1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B401B7"/>
    <w:multiLevelType w:val="hybridMultilevel"/>
    <w:tmpl w:val="EF147B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CEBCBA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52AA1"/>
    <w:multiLevelType w:val="hybridMultilevel"/>
    <w:tmpl w:val="40A0C40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 w15:restartNumberingAfterBreak="0">
    <w:nsid w:val="0D9A04D4"/>
    <w:multiLevelType w:val="hybridMultilevel"/>
    <w:tmpl w:val="01CA1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43D07"/>
    <w:multiLevelType w:val="hybridMultilevel"/>
    <w:tmpl w:val="02E09AA4"/>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B7B06"/>
    <w:multiLevelType w:val="hybridMultilevel"/>
    <w:tmpl w:val="27F2F156"/>
    <w:lvl w:ilvl="0" w:tplc="381C0FA0">
      <w:start w:val="1"/>
      <w:numFmt w:val="bullet"/>
      <w:lvlText w:val=""/>
      <w:lvlJc w:val="left"/>
      <w:pPr>
        <w:ind w:left="1875" w:firstLine="72"/>
      </w:pPr>
      <w:rPr>
        <w:rFonts w:ascii="Symbol" w:hAnsi="Symbol"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3"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4"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3024F70"/>
    <w:multiLevelType w:val="hybridMultilevel"/>
    <w:tmpl w:val="3ADA2C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8" w15:restartNumberingAfterBreak="0">
    <w:nsid w:val="2E5E056E"/>
    <w:multiLevelType w:val="hybridMultilevel"/>
    <w:tmpl w:val="F8CEA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39454483"/>
    <w:multiLevelType w:val="hybridMultilevel"/>
    <w:tmpl w:val="EA8E0552"/>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12621"/>
    <w:multiLevelType w:val="hybridMultilevel"/>
    <w:tmpl w:val="006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01C97"/>
    <w:multiLevelType w:val="hybridMultilevel"/>
    <w:tmpl w:val="88662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A4B50FD"/>
    <w:multiLevelType w:val="hybridMultilevel"/>
    <w:tmpl w:val="01CA1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97FB7"/>
    <w:multiLevelType w:val="hybridMultilevel"/>
    <w:tmpl w:val="E40C274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4468E"/>
    <w:multiLevelType w:val="hybridMultilevel"/>
    <w:tmpl w:val="C5561DFC"/>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3" w15:restartNumberingAfterBreak="0">
    <w:nsid w:val="4FDF577B"/>
    <w:multiLevelType w:val="hybridMultilevel"/>
    <w:tmpl w:val="BAD65582"/>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5" w15:restartNumberingAfterBreak="0">
    <w:nsid w:val="52387BBD"/>
    <w:multiLevelType w:val="hybridMultilevel"/>
    <w:tmpl w:val="D0AAA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7"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AAA25D4"/>
    <w:multiLevelType w:val="hybridMultilevel"/>
    <w:tmpl w:val="C7407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0B10BF"/>
    <w:multiLevelType w:val="hybridMultilevel"/>
    <w:tmpl w:val="5EC0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4"/>
  </w:num>
  <w:num w:numId="2">
    <w:abstractNumId w:val="39"/>
  </w:num>
  <w:num w:numId="3">
    <w:abstractNumId w:val="46"/>
  </w:num>
  <w:num w:numId="4">
    <w:abstractNumId w:val="43"/>
  </w:num>
  <w:num w:numId="5">
    <w:abstractNumId w:val="38"/>
  </w:num>
  <w:num w:numId="6">
    <w:abstractNumId w:val="15"/>
  </w:num>
  <w:num w:numId="7">
    <w:abstractNumId w:val="32"/>
  </w:num>
  <w:num w:numId="8">
    <w:abstractNumId w:val="2"/>
  </w:num>
  <w:num w:numId="9">
    <w:abstractNumId w:val="17"/>
  </w:num>
  <w:num w:numId="10">
    <w:abstractNumId w:val="26"/>
  </w:num>
  <w:num w:numId="11">
    <w:abstractNumId w:val="36"/>
  </w:num>
  <w:num w:numId="12">
    <w:abstractNumId w:val="0"/>
  </w:num>
  <w:num w:numId="13">
    <w:abstractNumId w:val="40"/>
  </w:num>
  <w:num w:numId="14">
    <w:abstractNumId w:val="1"/>
  </w:num>
  <w:num w:numId="15">
    <w:abstractNumId w:val="21"/>
  </w:num>
  <w:num w:numId="16">
    <w:abstractNumId w:val="20"/>
  </w:num>
  <w:num w:numId="17">
    <w:abstractNumId w:val="19"/>
  </w:num>
  <w:num w:numId="18">
    <w:abstractNumId w:val="13"/>
  </w:num>
  <w:num w:numId="19">
    <w:abstractNumId w:val="6"/>
  </w:num>
  <w:num w:numId="20">
    <w:abstractNumId w:val="42"/>
  </w:num>
  <w:num w:numId="21">
    <w:abstractNumId w:val="14"/>
  </w:num>
  <w:num w:numId="22">
    <w:abstractNumId w:val="37"/>
  </w:num>
  <w:num w:numId="23">
    <w:abstractNumId w:val="4"/>
  </w:num>
  <w:num w:numId="24">
    <w:abstractNumId w:val="41"/>
  </w:num>
  <w:num w:numId="25">
    <w:abstractNumId w:val="25"/>
  </w:num>
  <w:num w:numId="26">
    <w:abstractNumId w:val="22"/>
  </w:num>
  <w:num w:numId="27">
    <w:abstractNumId w:val="7"/>
  </w:num>
  <w:num w:numId="28">
    <w:abstractNumId w:val="37"/>
  </w:num>
  <w:num w:numId="29">
    <w:abstractNumId w:val="11"/>
  </w:num>
  <w:num w:numId="30">
    <w:abstractNumId w:val="30"/>
  </w:num>
  <w:num w:numId="31">
    <w:abstractNumId w:val="12"/>
  </w:num>
  <w:num w:numId="32">
    <w:abstractNumId w:val="31"/>
  </w:num>
  <w:num w:numId="33">
    <w:abstractNumId w:val="3"/>
  </w:num>
  <w:num w:numId="34">
    <w:abstractNumId w:val="29"/>
  </w:num>
  <w:num w:numId="35">
    <w:abstractNumId w:val="9"/>
  </w:num>
  <w:num w:numId="36">
    <w:abstractNumId w:val="35"/>
  </w:num>
  <w:num w:numId="37">
    <w:abstractNumId w:val="16"/>
  </w:num>
  <w:num w:numId="38">
    <w:abstractNumId w:val="23"/>
  </w:num>
  <w:num w:numId="39">
    <w:abstractNumId w:val="45"/>
  </w:num>
  <w:num w:numId="40">
    <w:abstractNumId w:val="5"/>
  </w:num>
  <w:num w:numId="41">
    <w:abstractNumId w:val="33"/>
  </w:num>
  <w:num w:numId="42">
    <w:abstractNumId w:val="10"/>
  </w:num>
  <w:num w:numId="43">
    <w:abstractNumId w:val="8"/>
  </w:num>
  <w:num w:numId="44">
    <w:abstractNumId w:val="27"/>
  </w:num>
  <w:num w:numId="45">
    <w:abstractNumId w:val="24"/>
  </w:num>
  <w:num w:numId="46">
    <w:abstractNumId w:val="28"/>
  </w:num>
  <w:num w:numId="47">
    <w:abstractNumId w:val="44"/>
  </w:num>
  <w:num w:numId="48">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0D1C"/>
    <w:rsid w:val="00016922"/>
    <w:rsid w:val="0003139E"/>
    <w:rsid w:val="0006055C"/>
    <w:rsid w:val="00061B56"/>
    <w:rsid w:val="00062074"/>
    <w:rsid w:val="00075D66"/>
    <w:rsid w:val="000A0C5F"/>
    <w:rsid w:val="000B22A4"/>
    <w:rsid w:val="000E6EB5"/>
    <w:rsid w:val="00106A5A"/>
    <w:rsid w:val="00107EDA"/>
    <w:rsid w:val="001117F9"/>
    <w:rsid w:val="00115FED"/>
    <w:rsid w:val="00130DE0"/>
    <w:rsid w:val="001448F3"/>
    <w:rsid w:val="00157A90"/>
    <w:rsid w:val="001E42D7"/>
    <w:rsid w:val="001E70D3"/>
    <w:rsid w:val="00211F74"/>
    <w:rsid w:val="00243F84"/>
    <w:rsid w:val="002966FD"/>
    <w:rsid w:val="002B2743"/>
    <w:rsid w:val="002E4B80"/>
    <w:rsid w:val="0031456C"/>
    <w:rsid w:val="00314D68"/>
    <w:rsid w:val="003418A4"/>
    <w:rsid w:val="00385E21"/>
    <w:rsid w:val="0038754C"/>
    <w:rsid w:val="0039193A"/>
    <w:rsid w:val="00391F33"/>
    <w:rsid w:val="00396B5B"/>
    <w:rsid w:val="003B3686"/>
    <w:rsid w:val="003B4B97"/>
    <w:rsid w:val="003B5349"/>
    <w:rsid w:val="003B57FA"/>
    <w:rsid w:val="003E140A"/>
    <w:rsid w:val="003E68D2"/>
    <w:rsid w:val="003F6CE5"/>
    <w:rsid w:val="00461E98"/>
    <w:rsid w:val="0047123C"/>
    <w:rsid w:val="0049224D"/>
    <w:rsid w:val="004A140E"/>
    <w:rsid w:val="004B304A"/>
    <w:rsid w:val="004C62D5"/>
    <w:rsid w:val="004D4088"/>
    <w:rsid w:val="004D4360"/>
    <w:rsid w:val="004E20A7"/>
    <w:rsid w:val="004E4078"/>
    <w:rsid w:val="004F2DE1"/>
    <w:rsid w:val="005332E6"/>
    <w:rsid w:val="00535357"/>
    <w:rsid w:val="00535AA7"/>
    <w:rsid w:val="005A5A73"/>
    <w:rsid w:val="005B316D"/>
    <w:rsid w:val="005C6621"/>
    <w:rsid w:val="006108A0"/>
    <w:rsid w:val="00631334"/>
    <w:rsid w:val="00662AD3"/>
    <w:rsid w:val="00670AD4"/>
    <w:rsid w:val="00675066"/>
    <w:rsid w:val="00680B40"/>
    <w:rsid w:val="006A25DB"/>
    <w:rsid w:val="006B180D"/>
    <w:rsid w:val="006B449F"/>
    <w:rsid w:val="006B5C10"/>
    <w:rsid w:val="006B6098"/>
    <w:rsid w:val="006C1CB0"/>
    <w:rsid w:val="006D7E01"/>
    <w:rsid w:val="006E34A9"/>
    <w:rsid w:val="006F36F3"/>
    <w:rsid w:val="0070063D"/>
    <w:rsid w:val="00705F94"/>
    <w:rsid w:val="00711811"/>
    <w:rsid w:val="0071521F"/>
    <w:rsid w:val="00721269"/>
    <w:rsid w:val="007254B7"/>
    <w:rsid w:val="00727F3D"/>
    <w:rsid w:val="007653F6"/>
    <w:rsid w:val="007675E4"/>
    <w:rsid w:val="00767C5A"/>
    <w:rsid w:val="007A357F"/>
    <w:rsid w:val="007A3C31"/>
    <w:rsid w:val="007A4E80"/>
    <w:rsid w:val="007D015B"/>
    <w:rsid w:val="007D06FE"/>
    <w:rsid w:val="0080549C"/>
    <w:rsid w:val="00810E29"/>
    <w:rsid w:val="00812063"/>
    <w:rsid w:val="008348D7"/>
    <w:rsid w:val="00843C24"/>
    <w:rsid w:val="00896AD4"/>
    <w:rsid w:val="0089709D"/>
    <w:rsid w:val="008A03E0"/>
    <w:rsid w:val="008B43B5"/>
    <w:rsid w:val="008C2ABE"/>
    <w:rsid w:val="008D3A31"/>
    <w:rsid w:val="008F1737"/>
    <w:rsid w:val="008F3FFE"/>
    <w:rsid w:val="008F4526"/>
    <w:rsid w:val="009060E1"/>
    <w:rsid w:val="009249F3"/>
    <w:rsid w:val="009618D1"/>
    <w:rsid w:val="00966150"/>
    <w:rsid w:val="0097279B"/>
    <w:rsid w:val="009A271A"/>
    <w:rsid w:val="009A59AC"/>
    <w:rsid w:val="009D330C"/>
    <w:rsid w:val="00A07439"/>
    <w:rsid w:val="00A14DB3"/>
    <w:rsid w:val="00A2001B"/>
    <w:rsid w:val="00A46084"/>
    <w:rsid w:val="00A50150"/>
    <w:rsid w:val="00A64533"/>
    <w:rsid w:val="00A72936"/>
    <w:rsid w:val="00A7322E"/>
    <w:rsid w:val="00A81FF8"/>
    <w:rsid w:val="00A967C8"/>
    <w:rsid w:val="00AB1C62"/>
    <w:rsid w:val="00AC0954"/>
    <w:rsid w:val="00AC46F6"/>
    <w:rsid w:val="00AC549A"/>
    <w:rsid w:val="00AC7746"/>
    <w:rsid w:val="00AD36A8"/>
    <w:rsid w:val="00AF2F1F"/>
    <w:rsid w:val="00B16274"/>
    <w:rsid w:val="00B47E0F"/>
    <w:rsid w:val="00BB0A01"/>
    <w:rsid w:val="00BB6713"/>
    <w:rsid w:val="00BB775C"/>
    <w:rsid w:val="00BD2958"/>
    <w:rsid w:val="00BF67ED"/>
    <w:rsid w:val="00C037D5"/>
    <w:rsid w:val="00C33C45"/>
    <w:rsid w:val="00C8221C"/>
    <w:rsid w:val="00C82A3C"/>
    <w:rsid w:val="00C82C5C"/>
    <w:rsid w:val="00C84303"/>
    <w:rsid w:val="00CA26B0"/>
    <w:rsid w:val="00CA3CFE"/>
    <w:rsid w:val="00CB27FE"/>
    <w:rsid w:val="00CD09C9"/>
    <w:rsid w:val="00CD295E"/>
    <w:rsid w:val="00CE2CF6"/>
    <w:rsid w:val="00D02451"/>
    <w:rsid w:val="00D15B5F"/>
    <w:rsid w:val="00D21131"/>
    <w:rsid w:val="00D21BB2"/>
    <w:rsid w:val="00D25EE2"/>
    <w:rsid w:val="00D61A99"/>
    <w:rsid w:val="00D82AD1"/>
    <w:rsid w:val="00D96F67"/>
    <w:rsid w:val="00DA291A"/>
    <w:rsid w:val="00DC4B42"/>
    <w:rsid w:val="00DD2178"/>
    <w:rsid w:val="00DE0D50"/>
    <w:rsid w:val="00E172F0"/>
    <w:rsid w:val="00E64F55"/>
    <w:rsid w:val="00E66CE6"/>
    <w:rsid w:val="00E842EF"/>
    <w:rsid w:val="00E94B60"/>
    <w:rsid w:val="00ED441B"/>
    <w:rsid w:val="00ED5AC8"/>
    <w:rsid w:val="00EF6791"/>
    <w:rsid w:val="00F17820"/>
    <w:rsid w:val="00F31A97"/>
    <w:rsid w:val="00F345F1"/>
    <w:rsid w:val="00F84556"/>
    <w:rsid w:val="00F876A3"/>
    <w:rsid w:val="00F91ACC"/>
    <w:rsid w:val="00FB1E7F"/>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paragraph" w:styleId="ListParagraph">
    <w:name w:val="List Paragraph"/>
    <w:basedOn w:val="Normal"/>
    <w:uiPriority w:val="34"/>
    <w:qFormat/>
    <w:rsid w:val="0097279B"/>
    <w:pPr>
      <w:ind w:left="720"/>
      <w:contextualSpacing/>
    </w:pPr>
  </w:style>
  <w:style w:type="character" w:styleId="FollowedHyperlink">
    <w:name w:val="FollowedHyperlink"/>
    <w:basedOn w:val="DefaultParagraphFont"/>
    <w:uiPriority w:val="99"/>
    <w:semiHidden/>
    <w:unhideWhenUsed/>
    <w:rsid w:val="00AB1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9536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onfluence.jacksonnational.com/display/CPENABLE/04+-+Detail+Record+Documentation"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onfluence.jacksonnational.com/pages/viewpage.action?spaceKey=CPENABLE&amp;title=02+-+Working+CI+Unavailability+Record+Tickets+Procedure" TargetMode="External"/><Relationship Id="rId17" Type="http://schemas.openxmlformats.org/officeDocument/2006/relationships/image" Target="media/image5.png"/><Relationship Id="rId25" Type="http://schemas.openxmlformats.org/officeDocument/2006/relationships/hyperlink" Target="https://confluence.jacksonnational.com/display/CPENABLE/07+-+Manually+Run+Master+Refresh+Procedur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onfluence.jacksonnational.com/pages/viewpage.action?spaceKey=CPENABLE&amp;title=02+-+Working+CI+Unavailability+Record+Tickets+Procedu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onfluence.jacksonnational.com/display/CPENABLE/06+-+Apply+a+Carve-Out+to+CI+Unavailability+Records+Procedure"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confluence.jacksonnational.com/display/CPENABLE/05+-+Add+Comments+to+the+SLM+Incident+Ticket+Procedure"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confluence.jacksonnational.com/display/CPENABLE/05+-+Add+Comments+to+the+SLM+Incident+Ticket+Procedure"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038F8-7778-4D79-9B3D-071E08731E28}">
  <ds:schemaRefs>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5.xml><?xml version="1.0" encoding="utf-8"?>
<ds:datastoreItem xmlns:ds="http://schemas.openxmlformats.org/officeDocument/2006/customXml" ds:itemID="{3FBC35F6-7A41-472E-B381-92CA897E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Template>
  <TotalTime>507</TotalTime>
  <Pages>5</Pages>
  <Words>1172</Words>
  <Characters>7751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65</cp:revision>
  <cp:lastPrinted>2019-01-23T21:05:00Z</cp:lastPrinted>
  <dcterms:created xsi:type="dcterms:W3CDTF">2017-02-14T20:54:00Z</dcterms:created>
  <dcterms:modified xsi:type="dcterms:W3CDTF">2020-10-29T17:45:00Z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