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12A1F6AD" w:rsidR="00D02451" w:rsidRPr="00A2001B" w:rsidRDefault="003E2FC7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Editing OLA Breached Reports Pr</w:t>
      </w:r>
      <w:r w:rsidR="00E94B60">
        <w:rPr>
          <w:rFonts w:cs="Arial"/>
          <w:color w:val="C00000"/>
        </w:rPr>
        <w:t>oc</w:t>
      </w:r>
      <w:r w:rsidR="00016922">
        <w:rPr>
          <w:rFonts w:cs="Arial"/>
          <w:color w:val="C00000"/>
        </w:rPr>
        <w:t>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684909" w14:textId="77777777" w:rsidR="003E2FC7" w:rsidRPr="006108A0" w:rsidRDefault="003E2FC7" w:rsidP="003E2FC7">
      <w:pPr>
        <w:rPr>
          <w:rFonts w:cs="Arial"/>
          <w:sz w:val="20"/>
        </w:rPr>
      </w:pPr>
      <w:r>
        <w:rPr>
          <w:rFonts w:cs="Arial"/>
          <w:sz w:val="20"/>
        </w:rPr>
        <w:t>This procedure explains how to properly edit the existing Daily and Monthly OLA Breached reports.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67BEA80C" w:rsidR="00115FED" w:rsidRPr="00115FED" w:rsidRDefault="00DA7C03" w:rsidP="003E21EE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DA7C03">
          <w:rPr>
            <w:rStyle w:val="Hyperlink"/>
            <w:rFonts w:cs="Arial"/>
            <w:sz w:val="20"/>
          </w:rPr>
          <w:t>IT Service Management Policy</w:t>
        </w:r>
      </w:hyperlink>
      <w:bookmarkStart w:id="1" w:name="_GoBack"/>
      <w:bookmarkEnd w:id="1"/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1E8D7E06" w:rsidR="00115FED" w:rsidRPr="00115FED" w:rsidRDefault="00CF6A41" w:rsidP="003E21EE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98F5D6" w14:textId="393D4BFD" w:rsidR="00CF6A41" w:rsidRPr="00F74BA8" w:rsidRDefault="00CF6A41" w:rsidP="00CF6A4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 locate the </w:t>
            </w:r>
            <w:r w:rsidR="00F74BA8">
              <w:rPr>
                <w:rFonts w:cs="Arial"/>
                <w:i/>
                <w:sz w:val="20"/>
              </w:rPr>
              <w:t xml:space="preserve">OLA Breached </w:t>
            </w:r>
            <w:r w:rsidR="00F74BA8" w:rsidRPr="00F74BA8">
              <w:rPr>
                <w:rFonts w:cs="Arial"/>
                <w:sz w:val="20"/>
              </w:rPr>
              <w:t>reports, lo</w:t>
            </w:r>
            <w:r w:rsidRPr="00F74BA8">
              <w:rPr>
                <w:rFonts w:cs="Arial"/>
                <w:sz w:val="20"/>
              </w:rPr>
              <w:t>g on to BMC Remedy.</w:t>
            </w:r>
          </w:p>
          <w:p w14:paraId="5F7914F1" w14:textId="5426E7A6" w:rsidR="00CF6A41" w:rsidRDefault="00CF6A41" w:rsidP="00CF6A41">
            <w:pPr>
              <w:rPr>
                <w:rFonts w:cs="Arial"/>
                <w:sz w:val="20"/>
              </w:rPr>
            </w:pPr>
          </w:p>
          <w:p w14:paraId="2EE428A1" w14:textId="2FC5FDB8" w:rsidR="00CF6A41" w:rsidRDefault="00CF6A41" w:rsidP="003E21EE">
            <w:pPr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Access BI Launch Pad through BMC Remedy by clicking the “Analytics” tab on the Application side menu.</w:t>
            </w:r>
          </w:p>
          <w:p w14:paraId="59A355D5" w14:textId="77777777" w:rsidR="0068150D" w:rsidRDefault="0068150D" w:rsidP="00A46CB9">
            <w:pPr>
              <w:ind w:left="360"/>
              <w:rPr>
                <w:rFonts w:cs="Arial"/>
                <w:sz w:val="20"/>
              </w:rPr>
            </w:pPr>
          </w:p>
          <w:p w14:paraId="74DCDA6B" w14:textId="7D5F8B71" w:rsidR="00CF6A41" w:rsidRDefault="00CF6A41" w:rsidP="00CF6A41">
            <w:pPr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298F57" wp14:editId="456CCA02">
                  <wp:extent cx="2550765" cy="18764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78" cy="187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5591F" w14:textId="77777777" w:rsidR="00CF6A41" w:rsidRDefault="00CF6A41" w:rsidP="00CF6A41">
            <w:pPr>
              <w:jc w:val="center"/>
              <w:rPr>
                <w:rFonts w:cs="Arial"/>
                <w:sz w:val="20"/>
              </w:rPr>
            </w:pPr>
          </w:p>
          <w:p w14:paraId="16FDEE13" w14:textId="49F3B364" w:rsidR="00CF6A41" w:rsidRDefault="00CF6A41" w:rsidP="003E21E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Drill down to the folder in which the report resides by clicking the “Document Tab” and clicking on the “Folder” bar.</w:t>
            </w:r>
          </w:p>
          <w:p w14:paraId="2535E1E4" w14:textId="77777777" w:rsidR="0068150D" w:rsidRDefault="0068150D" w:rsidP="0068150D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</w:p>
          <w:p w14:paraId="5B895A48" w14:textId="47C9F914" w:rsidR="00404FD3" w:rsidRDefault="00404FD3" w:rsidP="00404FD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A656183" wp14:editId="0E5AB1FD">
                  <wp:extent cx="1743075" cy="771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A7DBA" w14:textId="080B5A63" w:rsidR="00404FD3" w:rsidRDefault="00404FD3" w:rsidP="00404FD3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369735BF" w14:textId="77777777" w:rsidR="00404FD3" w:rsidRDefault="00404FD3" w:rsidP="00404FD3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5EEE4A79" w14:textId="2DABF381" w:rsidR="00016922" w:rsidRDefault="00F86A59" w:rsidP="00F86A59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</w:t>
            </w:r>
            <w:r w:rsidR="00F74BA8">
              <w:rPr>
                <w:rFonts w:cs="Arial"/>
                <w:i/>
                <w:sz w:val="20"/>
              </w:rPr>
              <w:t xml:space="preserve">Daily OLA Breached </w:t>
            </w:r>
            <w:r w:rsidR="00F74BA8" w:rsidRPr="00F74BA8">
              <w:rPr>
                <w:rFonts w:cs="Arial"/>
                <w:sz w:val="20"/>
              </w:rPr>
              <w:t>and</w:t>
            </w:r>
            <w:r w:rsidR="00F74BA8">
              <w:rPr>
                <w:rFonts w:cs="Arial"/>
                <w:i/>
                <w:sz w:val="20"/>
              </w:rPr>
              <w:t xml:space="preserve"> Monthly OLA Breached </w:t>
            </w:r>
            <w:r w:rsidR="00F74BA8" w:rsidRPr="00F74BA8">
              <w:rPr>
                <w:rFonts w:cs="Arial"/>
                <w:sz w:val="20"/>
              </w:rPr>
              <w:t>reports are</w:t>
            </w:r>
            <w:r>
              <w:rPr>
                <w:rFonts w:cs="Arial"/>
                <w:sz w:val="20"/>
              </w:rPr>
              <w:t xml:space="preserve"> currently </w:t>
            </w:r>
            <w:r w:rsidR="00F74BA8">
              <w:rPr>
                <w:rFonts w:cs="Arial"/>
                <w:sz w:val="20"/>
              </w:rPr>
              <w:t>kept</w:t>
            </w:r>
            <w:r>
              <w:rPr>
                <w:rFonts w:cs="Arial"/>
                <w:sz w:val="20"/>
              </w:rPr>
              <w:t xml:space="preserve"> under the Production Support / SLM folder.</w:t>
            </w:r>
          </w:p>
          <w:p w14:paraId="4809D0FD" w14:textId="6DD14BEA" w:rsidR="009358F5" w:rsidRDefault="009358F5" w:rsidP="00F86A59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28FED710" w14:textId="5F83D0CE" w:rsidR="003E21EE" w:rsidRPr="006108A0" w:rsidRDefault="003E21EE" w:rsidP="00F86A59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65EF7" w14:textId="77777777" w:rsidR="003E21EE" w:rsidRPr="00877C39" w:rsidRDefault="003E21EE" w:rsidP="003E21E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Before editing an OLA Breached Report, make a copy of the report to work on.  </w:t>
            </w:r>
            <w:r w:rsidRPr="00DC08A9">
              <w:rPr>
                <w:rFonts w:cs="Arial"/>
                <w:b/>
                <w:sz w:val="20"/>
              </w:rPr>
              <w:t>Never</w:t>
            </w:r>
            <w:r>
              <w:rPr>
                <w:rFonts w:cs="Arial"/>
                <w:sz w:val="20"/>
              </w:rPr>
              <w:t xml:space="preserve"> edit a live report.</w:t>
            </w:r>
          </w:p>
          <w:p w14:paraId="2CF5F2F0" w14:textId="77777777" w:rsidR="003E21EE" w:rsidRDefault="003E21EE" w:rsidP="003E21EE">
            <w:pPr>
              <w:pStyle w:val="BodyTextIndent"/>
              <w:spacing w:after="0"/>
              <w:rPr>
                <w:rFonts w:cs="Arial"/>
                <w:color w:val="000000"/>
                <w:sz w:val="20"/>
              </w:rPr>
            </w:pPr>
          </w:p>
          <w:p w14:paraId="4C0E1CA7" w14:textId="52555341" w:rsidR="003E21EE" w:rsidRDefault="003E21EE" w:rsidP="0001692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Highlight the report you want to edit and click “Organize” from the menu bar.  You may also right click on the highlighted report and select “Organize” from there has well</w:t>
            </w:r>
            <w:r w:rsidR="0068150D">
              <w:rPr>
                <w:rFonts w:cs="Arial"/>
                <w:sz w:val="20"/>
              </w:rPr>
              <w:t>.</w:t>
            </w:r>
          </w:p>
          <w:p w14:paraId="2E67B8D6" w14:textId="77777777" w:rsidR="0068150D" w:rsidRPr="0068150D" w:rsidRDefault="0068150D" w:rsidP="0068150D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</w:p>
          <w:p w14:paraId="748D254B" w14:textId="1959CA86" w:rsidR="003E21EE" w:rsidRDefault="003E21EE" w:rsidP="003E21EE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84304D" wp14:editId="703DCEF0">
                  <wp:extent cx="4970374" cy="184785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248" cy="184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B29A2" w14:textId="4641EA17" w:rsidR="003E21EE" w:rsidRDefault="003E21EE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15D45E3" w14:textId="77777777" w:rsidR="003E21EE" w:rsidRDefault="003E21EE" w:rsidP="003E21EE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</w:p>
          <w:p w14:paraId="624EEA22" w14:textId="036047FA" w:rsidR="003E21EE" w:rsidRPr="003E21EE" w:rsidRDefault="003E21EE" w:rsidP="003E21E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 w:rsidRPr="003E21EE">
              <w:rPr>
                <w:rFonts w:cs="Arial"/>
                <w:sz w:val="20"/>
              </w:rPr>
              <w:t xml:space="preserve">Select “Copy” </w:t>
            </w:r>
          </w:p>
          <w:p w14:paraId="0878FDEF" w14:textId="77777777" w:rsidR="003E21EE" w:rsidRPr="00DC08A9" w:rsidRDefault="003E21EE" w:rsidP="003E21EE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24B27CAA" w14:textId="77777777" w:rsidR="003E21EE" w:rsidRDefault="003E21EE" w:rsidP="003E21E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Right click again and select “Paste” from the same list under “Organize”.</w:t>
            </w:r>
          </w:p>
          <w:p w14:paraId="6E653A21" w14:textId="77777777" w:rsidR="003E21EE" w:rsidRPr="00DC08A9" w:rsidRDefault="003E21EE" w:rsidP="003E21EE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3C7402EB" w14:textId="77777777" w:rsidR="003E21EE" w:rsidRPr="00DC08A9" w:rsidRDefault="003E21EE" w:rsidP="003E21E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 w:val="0"/>
              <w:rPr>
                <w:rFonts w:cs="Arial"/>
                <w:color w:val="000000"/>
                <w:sz w:val="20"/>
              </w:rPr>
            </w:pPr>
            <w:r w:rsidRPr="00DC08A9">
              <w:rPr>
                <w:rFonts w:cs="Arial"/>
                <w:sz w:val="20"/>
              </w:rPr>
              <w:t>The following message will appear.  Click “OK”.</w:t>
            </w:r>
            <w:r>
              <w:rPr>
                <w:rFonts w:cs="Arial"/>
                <w:sz w:val="20"/>
              </w:rPr>
              <w:t xml:space="preserve">  This will add a [1] to the end of the report name.</w:t>
            </w:r>
          </w:p>
          <w:p w14:paraId="69BE54B6" w14:textId="07D1C001" w:rsidR="003E21EE" w:rsidRDefault="003E21EE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4BF9F9D" w14:textId="1F300981" w:rsidR="003E21EE" w:rsidRDefault="003E21EE" w:rsidP="003E21EE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28EF29" wp14:editId="1C6BF64D">
                  <wp:extent cx="4705350" cy="11715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95296" w14:textId="4CC719D4" w:rsidR="003E21EE" w:rsidRDefault="003E21EE" w:rsidP="003E21EE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67ABBD78" w14:textId="05BB556A" w:rsidR="003E21EE" w:rsidRDefault="003E21EE" w:rsidP="003E21EE">
            <w:pPr>
              <w:pStyle w:val="BodyTextIndent"/>
              <w:numPr>
                <w:ilvl w:val="0"/>
                <w:numId w:val="29"/>
              </w:numPr>
              <w:spacing w:after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Rename the new report by right clicking on it and selecting “Properties”.  Add the word “testing” to the end of the report name in the title.</w:t>
            </w:r>
          </w:p>
          <w:p w14:paraId="7EC86692" w14:textId="77777777" w:rsidR="00004345" w:rsidRDefault="00004345" w:rsidP="00B41DA1">
            <w:pPr>
              <w:pStyle w:val="BodyTextIndent"/>
              <w:spacing w:after="0"/>
              <w:ind w:left="720"/>
              <w:rPr>
                <w:rFonts w:cs="Arial"/>
                <w:color w:val="000000"/>
                <w:sz w:val="20"/>
              </w:rPr>
            </w:pPr>
          </w:p>
          <w:p w14:paraId="54401749" w14:textId="0A992D67" w:rsidR="00E2776B" w:rsidRDefault="00E2776B" w:rsidP="00E2776B">
            <w:pPr>
              <w:pStyle w:val="BodyTextIndent"/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6F8EED" wp14:editId="7AFA299C">
                  <wp:extent cx="5191125" cy="115189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899" cy="115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A2F8F" w14:textId="13B56A70" w:rsidR="003E21EE" w:rsidRPr="00005665" w:rsidRDefault="003E21EE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4057E" w14:textId="7B25C6EB" w:rsidR="00004345" w:rsidRDefault="00004345" w:rsidP="00004345">
            <w:pPr>
              <w:pStyle w:val="BodyTextIndent"/>
              <w:spacing w:after="0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Proceed to make any necessary changes to the report by clicking on the “Design” button.   </w:t>
            </w:r>
          </w:p>
          <w:p w14:paraId="734D2AF7" w14:textId="77777777" w:rsidR="00004345" w:rsidRDefault="00004345" w:rsidP="00004345">
            <w:pPr>
              <w:pStyle w:val="BodyTextIndent"/>
              <w:spacing w:after="0"/>
              <w:ind w:left="0"/>
              <w:rPr>
                <w:rFonts w:cs="Arial"/>
                <w:color w:val="000000"/>
                <w:sz w:val="20"/>
              </w:rPr>
            </w:pPr>
          </w:p>
          <w:p w14:paraId="1D060F66" w14:textId="6FB383CE" w:rsidR="00004345" w:rsidRDefault="00004345" w:rsidP="00004345">
            <w:pPr>
              <w:pStyle w:val="BodyTextIndent"/>
              <w:spacing w:after="0"/>
              <w:ind w:left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560B8B1" wp14:editId="3A9A23D6">
                  <wp:extent cx="1200150" cy="65890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625" cy="6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476C9" w14:textId="4C4C635E" w:rsidR="00004345" w:rsidRDefault="00004345" w:rsidP="00004345">
            <w:pPr>
              <w:pStyle w:val="BodyTextIndent"/>
              <w:spacing w:after="0"/>
              <w:ind w:left="0"/>
              <w:rPr>
                <w:rFonts w:cs="Arial"/>
                <w:color w:val="000000"/>
                <w:sz w:val="20"/>
              </w:rPr>
            </w:pPr>
          </w:p>
          <w:p w14:paraId="69920C22" w14:textId="77777777" w:rsidR="00016922" w:rsidRDefault="00004345" w:rsidP="00004345">
            <w:pPr>
              <w:pStyle w:val="BodyTextIndent"/>
              <w:spacing w:after="0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Beware of changing any of the formulas as this may affect the totals and percentages that are being reported on.</w:t>
            </w:r>
          </w:p>
          <w:p w14:paraId="62DBDFD3" w14:textId="58CA725C" w:rsidR="00004345" w:rsidRPr="006108A0" w:rsidRDefault="00004345" w:rsidP="00004345">
            <w:pPr>
              <w:pStyle w:val="BodyTextIndent"/>
              <w:spacing w:after="0"/>
              <w:ind w:left="0"/>
              <w:rPr>
                <w:rFonts w:cs="Arial"/>
              </w:rPr>
            </w:pP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E8141" w14:textId="752D1534" w:rsidR="00004345" w:rsidRDefault="00004345" w:rsidP="0000434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changes are completed and saved, run the report  by clicking on the “refresh” icon at the bottom of the screen.</w:t>
            </w:r>
          </w:p>
          <w:p w14:paraId="5D9362E0" w14:textId="2D43D222" w:rsidR="00004345" w:rsidRDefault="00004345" w:rsidP="0000434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DE123EB" w14:textId="27F8895D" w:rsidR="00004345" w:rsidRDefault="00004345" w:rsidP="0000434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7F19BD" wp14:editId="210B4DCA">
                  <wp:extent cx="1266825" cy="381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A7993" w14:textId="1379CB0E" w:rsidR="00004345" w:rsidRDefault="00004345" w:rsidP="0000434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523F37C0" w14:textId="77777777" w:rsidR="00004345" w:rsidRDefault="00004345" w:rsidP="00004345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Export a PDF and an Excel file of the report by selecting the “Export” icon.</w:t>
            </w:r>
          </w:p>
          <w:p w14:paraId="5E4AA06F" w14:textId="77777777" w:rsidR="00004345" w:rsidRDefault="00004345" w:rsidP="00004345">
            <w:pPr>
              <w:pStyle w:val="ListParagraph"/>
              <w:rPr>
                <w:rFonts w:cs="Arial"/>
                <w:sz w:val="20"/>
              </w:rPr>
            </w:pPr>
          </w:p>
          <w:p w14:paraId="6FF99A70" w14:textId="77777777" w:rsidR="00004345" w:rsidRDefault="00004345" w:rsidP="00004345">
            <w:pPr>
              <w:pStyle w:val="BodyText1"/>
              <w:ind w:left="720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77B6D2" wp14:editId="31AD8496">
                  <wp:extent cx="2752725" cy="136341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276" cy="136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6ABE7" w14:textId="77777777" w:rsidR="00004345" w:rsidRDefault="00004345" w:rsidP="00004345">
            <w:pPr>
              <w:pStyle w:val="BodyText1"/>
              <w:ind w:left="720"/>
              <w:jc w:val="center"/>
              <w:rPr>
                <w:rFonts w:ascii="Arial" w:hAnsi="Arial" w:cs="Arial"/>
                <w:sz w:val="20"/>
              </w:rPr>
            </w:pPr>
          </w:p>
          <w:p w14:paraId="761DA870" w14:textId="77777777" w:rsidR="00004345" w:rsidRDefault="00004345" w:rsidP="00004345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both the PDF and Excel file to ensure that the formatting of the report looks correct.</w:t>
            </w:r>
          </w:p>
          <w:p w14:paraId="6AD3C3A0" w14:textId="77777777" w:rsidR="00004345" w:rsidRDefault="00004345" w:rsidP="0000434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904C38A" w14:textId="77777777" w:rsidR="00004345" w:rsidRDefault="00004345" w:rsidP="00004345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Verify that all of the totals on the summary pages add up.</w:t>
            </w:r>
          </w:p>
          <w:p w14:paraId="26CE6D0F" w14:textId="77777777" w:rsidR="00004345" w:rsidRDefault="00004345" w:rsidP="0000434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26F9201" w14:textId="2BC77CF7" w:rsidR="00004345" w:rsidRPr="00004345" w:rsidRDefault="00004345" w:rsidP="00004345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384932">
              <w:rPr>
                <w:rFonts w:ascii="Arial" w:hAnsi="Arial" w:cs="Arial"/>
                <w:sz w:val="20"/>
              </w:rPr>
              <w:t>Send reports to SLM Management to review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0FE35EB5" w14:textId="2F7733E4" w:rsidR="00016922" w:rsidRPr="00130DE0" w:rsidRDefault="00016922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594E4" w14:textId="77777777" w:rsidR="007F5D6C" w:rsidRDefault="007F5D6C" w:rsidP="007F5D6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the updated report is approved by SLM Management, return to BI Launch Pad.</w:t>
            </w:r>
          </w:p>
          <w:p w14:paraId="514DB3B0" w14:textId="77777777" w:rsidR="007F5D6C" w:rsidRDefault="007F5D6C" w:rsidP="007F5D6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CF33E01" w14:textId="77777777" w:rsidR="007F5D6C" w:rsidRDefault="007F5D6C" w:rsidP="007F5D6C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Open the updated report</w:t>
            </w:r>
          </w:p>
          <w:p w14:paraId="0A9E88C1" w14:textId="77777777" w:rsidR="007F5D6C" w:rsidRDefault="007F5D6C" w:rsidP="007F5D6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EF10629" w14:textId="77777777" w:rsidR="007F5D6C" w:rsidRDefault="007F5D6C" w:rsidP="007F5D6C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“Save” icon and select “Save As”.</w:t>
            </w:r>
          </w:p>
          <w:p w14:paraId="7F865FFB" w14:textId="77777777" w:rsidR="007F5D6C" w:rsidRDefault="007F5D6C" w:rsidP="007F5D6C">
            <w:pPr>
              <w:pStyle w:val="ListParagraph"/>
              <w:rPr>
                <w:rFonts w:cs="Arial"/>
                <w:sz w:val="20"/>
              </w:rPr>
            </w:pPr>
          </w:p>
          <w:p w14:paraId="611D2195" w14:textId="77777777" w:rsidR="007F5D6C" w:rsidRDefault="007F5D6C" w:rsidP="007F5D6C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6E1F174" wp14:editId="24F8B461">
                  <wp:extent cx="1819275" cy="7143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E45A5" w14:textId="77777777" w:rsidR="007F5D6C" w:rsidRDefault="007F5D6C" w:rsidP="007F5D6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3E28FBB" w14:textId="77777777" w:rsidR="007F5D6C" w:rsidRDefault="007F5D6C" w:rsidP="007F5D6C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list of reports in the folder will appear.   Select the report that the copy was created from.</w:t>
            </w:r>
          </w:p>
          <w:p w14:paraId="75B0A2AA" w14:textId="77777777" w:rsidR="007F5D6C" w:rsidRDefault="007F5D6C" w:rsidP="007F5D6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45D5AA2" w14:textId="77777777" w:rsidR="007F5D6C" w:rsidRDefault="007F5D6C" w:rsidP="007F5D6C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42CB169" wp14:editId="719F0556">
                  <wp:extent cx="2638425" cy="1400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AAA87" w14:textId="77777777" w:rsidR="007F5D6C" w:rsidRDefault="007F5D6C" w:rsidP="007F5D6C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031CE74C" w14:textId="77777777" w:rsidR="007F5D6C" w:rsidRDefault="007F5D6C" w:rsidP="007F5D6C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Delete the “testing” report by right clicking on the report and selecting Organize / Delete.</w:t>
            </w:r>
          </w:p>
          <w:p w14:paraId="51AD2D0C" w14:textId="77777777" w:rsidR="00016922" w:rsidRDefault="00016922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7C2BC38" w14:textId="77777777" w:rsidR="007F5D6C" w:rsidRDefault="007F5D6C" w:rsidP="007F5D6C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C3F658" wp14:editId="5ECE4CE8">
                  <wp:extent cx="3305175" cy="1323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9E68" w14:textId="77777777" w:rsidR="007F5D6C" w:rsidRDefault="007F5D6C" w:rsidP="007F5D6C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71080F07" w14:textId="2D56CF15" w:rsidR="007F5D6C" w:rsidRDefault="007F5D6C" w:rsidP="007F5D6C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“OK”.</w:t>
            </w:r>
          </w:p>
          <w:p w14:paraId="54A74D76" w14:textId="0AF805E2" w:rsidR="007F5D6C" w:rsidRPr="00016922" w:rsidRDefault="007F5D6C" w:rsidP="007F5D6C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6A901377" w14:textId="77777777" w:rsidR="00F2414D" w:rsidRDefault="00F2414D" w:rsidP="00F2414D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3447A80E" w14:textId="77777777" w:rsidR="00F2414D" w:rsidRDefault="00F2414D" w:rsidP="00F2414D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3C06E32C" w14:textId="77777777" w:rsidR="00F2414D" w:rsidRDefault="00F2414D" w:rsidP="00F2414D">
      <w:pPr>
        <w:pStyle w:val="ListBullet2"/>
        <w:numPr>
          <w:ilvl w:val="0"/>
          <w:numId w:val="34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6F45F0C3" w14:textId="77777777" w:rsidR="00F2414D" w:rsidRDefault="00F2414D" w:rsidP="00F2414D">
      <w:pPr>
        <w:pStyle w:val="ListBullet2"/>
        <w:numPr>
          <w:ilvl w:val="0"/>
          <w:numId w:val="34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69326A9D" w14:textId="77777777" w:rsidR="00F2414D" w:rsidRDefault="00F2414D" w:rsidP="00F2414D">
      <w:pPr>
        <w:pStyle w:val="ListBullet2"/>
        <w:numPr>
          <w:ilvl w:val="0"/>
          <w:numId w:val="34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4E30F9F4" w14:textId="77777777" w:rsidR="00F2414D" w:rsidRDefault="00F2414D" w:rsidP="00F2414D">
      <w:pPr>
        <w:pStyle w:val="ListBullet2"/>
        <w:numPr>
          <w:ilvl w:val="0"/>
          <w:numId w:val="34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47F1D537" w14:textId="77777777" w:rsidR="00F2414D" w:rsidRDefault="00F2414D" w:rsidP="00F2414D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F2414D" w14:paraId="04D1286E" w14:textId="77777777" w:rsidTr="00F2414D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38D7513" w14:textId="77777777" w:rsidR="00F2414D" w:rsidRDefault="00F2414D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F2414D" w14:paraId="7A465FB1" w14:textId="77777777" w:rsidTr="00F2414D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C539" w14:textId="77777777" w:rsidR="00F2414D" w:rsidRDefault="00F2414D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FD90" w14:textId="50EA4ADF" w:rsidR="00F2414D" w:rsidRDefault="00F2414D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02/16/2017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289FB7F6" w14:textId="77777777" w:rsidR="00E66CE6" w:rsidRDefault="00E66CE6" w:rsidP="00535AA7">
      <w:pPr>
        <w:rPr>
          <w:rFonts w:cs="Arial"/>
          <w:b/>
        </w:rPr>
        <w:sectPr w:rsidR="00E66CE6" w:rsidSect="003E68D2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 w:code="1"/>
          <w:pgMar w:top="1440" w:right="1152" w:bottom="1267" w:left="1152" w:header="720" w:footer="0" w:gutter="0"/>
          <w:pgNumType w:start="1"/>
          <w:cols w:space="720"/>
          <w:docGrid w:linePitch="326"/>
        </w:sectPr>
      </w:pPr>
    </w:p>
    <w:p w14:paraId="126110DE" w14:textId="77777777" w:rsidR="00E66CE6" w:rsidRDefault="00E66CE6" w:rsidP="00E66CE6">
      <w:pPr>
        <w:pStyle w:val="Heading2"/>
        <w:spacing w:before="60" w:after="120"/>
      </w:pPr>
      <w:r>
        <w:lastRenderedPageBreak/>
        <w:t>Workflow</w:t>
      </w:r>
    </w:p>
    <w:p w14:paraId="30D0C67A" w14:textId="77777777" w:rsidR="00E66CE6" w:rsidRPr="00E66CE6" w:rsidRDefault="00E66CE6" w:rsidP="00E66CE6">
      <w:pPr>
        <w:rPr>
          <w:rFonts w:cs="Arial"/>
        </w:rPr>
        <w:sectPr w:rsidR="00E66CE6" w:rsidRPr="00E66CE6" w:rsidSect="00E66CE6">
          <w:headerReference w:type="default" r:id="rId29"/>
          <w:footerReference w:type="default" r:id="rId30"/>
          <w:pgSz w:w="15840" w:h="12240" w:orient="landscape" w:code="1"/>
          <w:pgMar w:top="1152" w:right="1440" w:bottom="1152" w:left="1267" w:header="720" w:footer="0" w:gutter="0"/>
          <w:pgNumType w:start="1"/>
          <w:cols w:space="720"/>
          <w:docGrid w:linePitch="326"/>
        </w:sectPr>
      </w:pPr>
      <w:r>
        <w:object w:dxaOrig="18014" w:dyaOrig="15635" w14:anchorId="44A4E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460.5pt" o:ole="">
            <v:imagedata r:id="rId31" o:title=""/>
          </v:shape>
          <o:OLEObject Type="Embed" ProgID="Visio.Drawing.15" ShapeID="_x0000_i1025" DrawAspect="Content" ObjectID="_1574509038" r:id="rId32"/>
        </w:object>
      </w:r>
    </w:p>
    <w:p w14:paraId="545B0824" w14:textId="77777777" w:rsidR="00D02451" w:rsidRPr="006108A0" w:rsidRDefault="00D02451" w:rsidP="00535AA7">
      <w:pPr>
        <w:rPr>
          <w:rFonts w:cs="Arial"/>
          <w:b/>
        </w:rPr>
      </w:pPr>
      <w:r w:rsidRPr="006108A0">
        <w:rPr>
          <w:rFonts w:cs="Arial"/>
          <w:b/>
        </w:rPr>
        <w:lastRenderedPageBreak/>
        <w:t>Modification</w:t>
      </w:r>
    </w:p>
    <w:p w14:paraId="43543468" w14:textId="77777777" w:rsidR="00D02451" w:rsidRPr="006108A0" w:rsidRDefault="00D02451">
      <w:pPr>
        <w:pStyle w:val="BodyText1"/>
        <w:rPr>
          <w:rFonts w:ascii="Arial" w:hAnsi="Arial" w:cs="Arial"/>
          <w:sz w:val="20"/>
        </w:rPr>
      </w:pPr>
      <w:r w:rsidRPr="006108A0">
        <w:rPr>
          <w:rFonts w:ascii="Arial" w:hAnsi="Arial" w:cs="Arial"/>
          <w:sz w:val="20"/>
        </w:rPr>
        <w:t xml:space="preserve">The following associates can </w:t>
      </w:r>
      <w:r w:rsidR="00211F74">
        <w:rPr>
          <w:rFonts w:ascii="Arial" w:hAnsi="Arial" w:cs="Arial"/>
          <w:sz w:val="20"/>
        </w:rPr>
        <w:t>make</w:t>
      </w:r>
      <w:r w:rsidRPr="006108A0">
        <w:rPr>
          <w:rFonts w:ascii="Arial" w:hAnsi="Arial" w:cs="Arial"/>
          <w:sz w:val="20"/>
        </w:rPr>
        <w:t xml:space="preserve"> modifications to this document:</w:t>
      </w:r>
    </w:p>
    <w:p w14:paraId="106B3FC4" w14:textId="77777777" w:rsidR="00D02451" w:rsidRPr="00AC0954" w:rsidRDefault="00705F94" w:rsidP="0071521F">
      <w:pPr>
        <w:pStyle w:val="ListBullet2"/>
        <w:rPr>
          <w:rFonts w:ascii="Arial" w:hAnsi="Arial" w:cs="Arial"/>
          <w:sz w:val="20"/>
        </w:rPr>
      </w:pPr>
      <w:r w:rsidRPr="00AC0954">
        <w:rPr>
          <w:rFonts w:ascii="Arial" w:hAnsi="Arial" w:cs="Arial"/>
          <w:sz w:val="20"/>
        </w:rPr>
        <w:t xml:space="preserve">Manager, </w:t>
      </w:r>
      <w:r w:rsidR="0071521F">
        <w:rPr>
          <w:rFonts w:ascii="Arial" w:hAnsi="Arial" w:cs="Arial"/>
          <w:sz w:val="20"/>
        </w:rPr>
        <w:t>Service Level Management</w:t>
      </w:r>
    </w:p>
    <w:p w14:paraId="7D7A0EB4" w14:textId="77777777" w:rsidR="00705F94" w:rsidRPr="00AC0954" w:rsidRDefault="00705F94" w:rsidP="0071521F">
      <w:pPr>
        <w:pStyle w:val="ListBullet2"/>
        <w:rPr>
          <w:rFonts w:ascii="Arial" w:hAnsi="Arial" w:cs="Arial"/>
          <w:sz w:val="20"/>
        </w:rPr>
      </w:pPr>
      <w:r w:rsidRPr="00AC0954">
        <w:rPr>
          <w:rFonts w:ascii="Arial" w:hAnsi="Arial" w:cs="Arial"/>
          <w:sz w:val="20"/>
        </w:rPr>
        <w:t xml:space="preserve">Director, </w:t>
      </w:r>
      <w:r w:rsidR="0071521F">
        <w:rPr>
          <w:rFonts w:ascii="Arial" w:hAnsi="Arial" w:cs="Arial"/>
          <w:sz w:val="20"/>
        </w:rPr>
        <w:t>IT Service Management</w:t>
      </w:r>
    </w:p>
    <w:p w14:paraId="4E92FAB0" w14:textId="77777777" w:rsidR="00D02451" w:rsidRPr="006108A0" w:rsidRDefault="00115FED" w:rsidP="0071521F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</w:t>
      </w:r>
      <w:r w:rsidR="0071521F">
        <w:rPr>
          <w:rFonts w:ascii="Arial" w:hAnsi="Arial" w:cs="Arial"/>
          <w:sz w:val="20"/>
        </w:rPr>
        <w:t>Service Delivery</w:t>
      </w:r>
    </w:p>
    <w:p w14:paraId="77A80FF8" w14:textId="77777777" w:rsidR="00D02451" w:rsidRPr="00680B40" w:rsidRDefault="00705F94" w:rsidP="00680B40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05799BBA" w14:textId="77777777" w:rsidR="00D02451" w:rsidRPr="006108A0" w:rsidRDefault="00D02451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1"/>
        <w:gridCol w:w="3045"/>
      </w:tblGrid>
      <w:tr w:rsidR="00D02451" w:rsidRPr="006108A0" w14:paraId="37653995" w14:textId="77777777" w:rsidTr="00C037D5">
        <w:trPr>
          <w:cantSplit/>
          <w:trHeight w:val="305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2557E126" w14:textId="77777777" w:rsidR="00D02451" w:rsidRPr="006108A0" w:rsidRDefault="0071521F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D02451" w:rsidRPr="006108A0" w14:paraId="10FC9612" w14:textId="77777777" w:rsidTr="00C037D5">
        <w:trPr>
          <w:cantSplit/>
          <w:trHeight w:val="170"/>
        </w:trPr>
        <w:tc>
          <w:tcPr>
            <w:tcW w:w="3466" w:type="pct"/>
          </w:tcPr>
          <w:p w14:paraId="415EED9C" w14:textId="77777777" w:rsidR="00D02451" w:rsidRPr="00AC0954" w:rsidRDefault="0071521F" w:rsidP="0071521F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</w:tcPr>
          <w:p w14:paraId="71CE4366" w14:textId="77777777" w:rsidR="003E140A" w:rsidRPr="00AC0954" w:rsidRDefault="00C037D5" w:rsidP="004D4088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</w:t>
            </w:r>
            <w:r w:rsidR="003E140A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D4088">
              <w:rPr>
                <w:rFonts w:ascii="Arial" w:hAnsi="Arial" w:cs="Arial"/>
                <w:sz w:val="18"/>
                <w:szCs w:val="18"/>
              </w:rPr>
              <w:t>8 AUG 2005</w:t>
            </w:r>
            <w:r w:rsidR="00A074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07439">
              <w:rPr>
                <w:rFonts w:ascii="Arial" w:hAnsi="Arial" w:cs="Arial"/>
                <w:sz w:val="18"/>
                <w:szCs w:val="18"/>
              </w:rPr>
              <w:br/>
            </w:r>
            <w:r w:rsidR="00812063" w:rsidRPr="00AC0954">
              <w:rPr>
                <w:rFonts w:ascii="Arial" w:hAnsi="Arial" w:cs="Arial"/>
                <w:sz w:val="18"/>
                <w:szCs w:val="18"/>
              </w:rPr>
              <w:t>Last Modified</w:t>
            </w:r>
            <w:r w:rsidR="004D4088">
              <w:rPr>
                <w:rFonts w:ascii="Arial" w:hAnsi="Arial" w:cs="Arial"/>
                <w:sz w:val="18"/>
                <w:szCs w:val="18"/>
              </w:rPr>
              <w:t>: 28 DEC 2016</w:t>
            </w:r>
            <w:r w:rsidR="00A07439">
              <w:rPr>
                <w:rFonts w:ascii="Arial" w:hAnsi="Arial" w:cs="Arial"/>
                <w:sz w:val="18"/>
                <w:szCs w:val="18"/>
              </w:rPr>
              <w:br/>
            </w:r>
            <w:r w:rsidR="003E140A">
              <w:rPr>
                <w:rFonts w:ascii="Arial" w:hAnsi="Arial" w:cs="Arial"/>
                <w:sz w:val="18"/>
                <w:szCs w:val="18"/>
              </w:rPr>
              <w:t>Last Review</w:t>
            </w:r>
            <w:r>
              <w:rPr>
                <w:rFonts w:ascii="Arial" w:hAnsi="Arial" w:cs="Arial"/>
                <w:sz w:val="18"/>
                <w:szCs w:val="18"/>
              </w:rPr>
              <w:t>ed</w:t>
            </w:r>
            <w:r w:rsidR="004D4088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D015B">
              <w:rPr>
                <w:rFonts w:ascii="Arial" w:hAnsi="Arial" w:cs="Arial"/>
                <w:sz w:val="18"/>
                <w:szCs w:val="18"/>
              </w:rPr>
              <w:t>28 DEC 2016</w:t>
            </w:r>
          </w:p>
        </w:tc>
      </w:tr>
    </w:tbl>
    <w:p w14:paraId="4515E750" w14:textId="77777777" w:rsidR="00D02451" w:rsidRDefault="00D02451">
      <w:pPr>
        <w:pStyle w:val="BodyText1"/>
        <w:rPr>
          <w:rFonts w:ascii="Arial" w:hAnsi="Arial" w:cs="Arial"/>
        </w:rPr>
      </w:pPr>
    </w:p>
    <w:p w14:paraId="7457B96F" w14:textId="77777777" w:rsidR="007A4E80" w:rsidRDefault="007A4E80">
      <w:pPr>
        <w:pStyle w:val="BodyText1"/>
        <w:rPr>
          <w:rFonts w:ascii="Arial" w:hAnsi="Arial" w:cs="Arial"/>
        </w:rPr>
      </w:pPr>
    </w:p>
    <w:p w14:paraId="6471BB34" w14:textId="77777777" w:rsidR="007A4E80" w:rsidRDefault="007A4E80">
      <w:pPr>
        <w:pStyle w:val="BodyText1"/>
        <w:rPr>
          <w:rFonts w:ascii="Arial" w:hAnsi="Arial" w:cs="Arial"/>
        </w:rPr>
      </w:pPr>
    </w:p>
    <w:p w14:paraId="7A2798AC" w14:textId="77777777" w:rsidR="007A4E80" w:rsidRDefault="007A4E80">
      <w:pPr>
        <w:pStyle w:val="BodyText1"/>
        <w:rPr>
          <w:rFonts w:ascii="Arial" w:hAnsi="Arial"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33"/>
      <w:footerReference w:type="default" r:id="rId34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8A922" w14:textId="77777777" w:rsidR="009060E1" w:rsidRDefault="00906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8464"/>
      <w:gridCol w:w="1472"/>
    </w:tblGrid>
    <w:tr w:rsidR="00D02451" w14:paraId="0B49E055" w14:textId="77777777">
      <w:trPr>
        <w:trHeight w:val="453"/>
      </w:trPr>
      <w:tc>
        <w:tcPr>
          <w:tcW w:w="8658" w:type="dxa"/>
        </w:tcPr>
        <w:p w14:paraId="151761F6" w14:textId="66678E22" w:rsidR="00D02451" w:rsidRDefault="00C7096E">
          <w:pPr>
            <w:pStyle w:val="Footer"/>
            <w:jc w:val="left"/>
          </w:pPr>
          <w:fldSimple w:instr=" STYLEREF &quot;Heading 8&quot; ">
            <w:r w:rsidR="00DA7C03">
              <w:rPr>
                <w:noProof/>
              </w:rPr>
              <w:t>Service Level Management</w:t>
            </w:r>
          </w:fldSimple>
          <w:r w:rsidR="00D02451">
            <w:t xml:space="preserve">   </w:t>
          </w:r>
          <w:fldSimple w:instr=" STYLEREF &quot;Heading 1&quot; ">
            <w:r w:rsidR="00DA7C03">
              <w:rPr>
                <w:noProof/>
              </w:rPr>
              <w:t>Editing OLA Breached Reports Procedure</w:t>
            </w:r>
          </w:fldSimple>
        </w:p>
      </w:tc>
      <w:tc>
        <w:tcPr>
          <w:tcW w:w="1494" w:type="dxa"/>
        </w:tcPr>
        <w:p w14:paraId="3D15E047" w14:textId="2DCF80FC" w:rsidR="00D02451" w:rsidRDefault="00D02451">
          <w:pPr>
            <w:pStyle w:val="Foo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A7C0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A7C0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C2FDCDF" w14:textId="77777777" w:rsidR="00D02451" w:rsidRDefault="00D02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E84B1" w14:textId="77777777" w:rsidR="009060E1" w:rsidRDefault="009060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2288"/>
      <w:gridCol w:w="2120"/>
    </w:tblGrid>
    <w:tr w:rsidR="00E66CE6" w14:paraId="2FA4D14A" w14:textId="77777777" w:rsidTr="00E66CE6">
      <w:trPr>
        <w:trHeight w:val="371"/>
      </w:trPr>
      <w:tc>
        <w:tcPr>
          <w:tcW w:w="12288" w:type="dxa"/>
        </w:tcPr>
        <w:p w14:paraId="6FC75542" w14:textId="32B04FCE" w:rsidR="00E66CE6" w:rsidRDefault="00C7096E">
          <w:pPr>
            <w:pStyle w:val="Footer"/>
            <w:jc w:val="left"/>
          </w:pPr>
          <w:fldSimple w:instr=" STYLEREF &quot;Heading 8&quot; ">
            <w:r w:rsidR="00DA7C03">
              <w:rPr>
                <w:noProof/>
              </w:rPr>
              <w:t>Service Level Management</w:t>
            </w:r>
          </w:fldSimple>
          <w:r w:rsidR="00E66CE6">
            <w:t xml:space="preserve">   </w:t>
          </w:r>
          <w:fldSimple w:instr=" STYLEREF &quot;Heading 1&quot; ">
            <w:r w:rsidR="00DA7C03">
              <w:rPr>
                <w:noProof/>
              </w:rPr>
              <w:t>Editing OLA Breached Reports Procedure</w:t>
            </w:r>
          </w:fldSimple>
        </w:p>
      </w:tc>
      <w:tc>
        <w:tcPr>
          <w:tcW w:w="2120" w:type="dxa"/>
        </w:tcPr>
        <w:p w14:paraId="4D1EBF7C" w14:textId="600DF286" w:rsidR="00E66CE6" w:rsidRDefault="00E66CE6" w:rsidP="00E66CE6">
          <w:pPr>
            <w:pStyle w:val="Footer"/>
          </w:pPr>
          <w:r>
            <w:t xml:space="preserve">Page </w:t>
          </w:r>
          <w:r>
            <w:rPr>
              <w:rStyle w:val="PageNumber"/>
            </w:rPr>
            <w:t xml:space="preserve">3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A7C0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0FDC42B" w14:textId="77777777" w:rsidR="00E66CE6" w:rsidRDefault="00E66CE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8464"/>
      <w:gridCol w:w="1472"/>
    </w:tblGrid>
    <w:tr w:rsidR="00E66CE6" w14:paraId="51AE0713" w14:textId="77777777">
      <w:trPr>
        <w:trHeight w:val="453"/>
      </w:trPr>
      <w:tc>
        <w:tcPr>
          <w:tcW w:w="8658" w:type="dxa"/>
        </w:tcPr>
        <w:p w14:paraId="0B2CF7E9" w14:textId="21DC9C61" w:rsidR="00E66CE6" w:rsidRDefault="00C7096E">
          <w:pPr>
            <w:pStyle w:val="Footer"/>
            <w:jc w:val="left"/>
          </w:pPr>
          <w:fldSimple w:instr=" STYLEREF &quot;Heading 8&quot; ">
            <w:r w:rsidR="00DA7C03">
              <w:rPr>
                <w:noProof/>
              </w:rPr>
              <w:t>Service Level Management</w:t>
            </w:r>
          </w:fldSimple>
          <w:r w:rsidR="00E66CE6">
            <w:t xml:space="preserve">   </w:t>
          </w:r>
          <w:fldSimple w:instr=" STYLEREF &quot;Heading 1&quot; ">
            <w:r w:rsidR="00DA7C03">
              <w:rPr>
                <w:noProof/>
              </w:rPr>
              <w:t>Editing OLA Breached Reports Procedure</w:t>
            </w:r>
          </w:fldSimple>
        </w:p>
      </w:tc>
      <w:tc>
        <w:tcPr>
          <w:tcW w:w="1494" w:type="dxa"/>
        </w:tcPr>
        <w:p w14:paraId="572F6E79" w14:textId="5BC71E94" w:rsidR="00E66CE6" w:rsidRDefault="00E66CE6" w:rsidP="00E66CE6">
          <w:pPr>
            <w:pStyle w:val="Footer"/>
          </w:pPr>
          <w:r>
            <w:t xml:space="preserve">Page </w:t>
          </w:r>
          <w:r>
            <w:rPr>
              <w:rStyle w:val="PageNumber"/>
            </w:rPr>
            <w:t xml:space="preserve">4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A7C0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1C524C0E" w14:textId="77777777" w:rsidR="00E66CE6" w:rsidRDefault="00E66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B0463" w14:textId="77777777" w:rsidR="009060E1" w:rsidRDefault="00906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15E14" w14:textId="77777777" w:rsidR="00D02451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58EB70A" wp14:editId="2F10D84B">
          <wp:simplePos x="0" y="0"/>
          <wp:positionH relativeFrom="column">
            <wp:posOffset>-701675</wp:posOffset>
          </wp:positionH>
          <wp:positionV relativeFrom="paragraph">
            <wp:posOffset>-427355</wp:posOffset>
          </wp:positionV>
          <wp:extent cx="7701280" cy="725170"/>
          <wp:effectExtent l="0" t="0" r="0" b="0"/>
          <wp:wrapNone/>
          <wp:docPr id="6" name="Picture 6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670F" w14:textId="77777777" w:rsidR="009060E1" w:rsidRDefault="009060E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14D1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469109" wp14:editId="1236CD4E">
          <wp:simplePos x="0" y="0"/>
          <wp:positionH relativeFrom="column">
            <wp:posOffset>-771525</wp:posOffset>
          </wp:positionH>
          <wp:positionV relativeFrom="paragraph">
            <wp:posOffset>-419735</wp:posOffset>
          </wp:positionV>
          <wp:extent cx="10024110" cy="714375"/>
          <wp:effectExtent l="0" t="0" r="0" b="0"/>
          <wp:wrapNone/>
          <wp:docPr id="8" name="Picture 8" descr="Jackson-Doc-Banner-Landscape-Jagg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Jackson-Doc-Banner-Landscape-Jagg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411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6C2B16"/>
    <w:multiLevelType w:val="hybridMultilevel"/>
    <w:tmpl w:val="C21C3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0" w15:restartNumberingAfterBreak="0">
    <w:nsid w:val="558813D9"/>
    <w:multiLevelType w:val="hybridMultilevel"/>
    <w:tmpl w:val="74F8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46478"/>
    <w:multiLevelType w:val="hybridMultilevel"/>
    <w:tmpl w:val="C21C3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3" w15:restartNumberingAfterBreak="0">
    <w:nsid w:val="5F3136E0"/>
    <w:multiLevelType w:val="hybridMultilevel"/>
    <w:tmpl w:val="1A34A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75C0E"/>
    <w:multiLevelType w:val="hybridMultilevel"/>
    <w:tmpl w:val="1DBC0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F337A"/>
    <w:multiLevelType w:val="hybridMultilevel"/>
    <w:tmpl w:val="DB084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0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1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32"/>
  </w:num>
  <w:num w:numId="4">
    <w:abstractNumId w:val="31"/>
  </w:num>
  <w:num w:numId="5">
    <w:abstractNumId w:val="26"/>
  </w:num>
  <w:num w:numId="6">
    <w:abstractNumId w:val="9"/>
  </w:num>
  <w:num w:numId="7">
    <w:abstractNumId w:val="17"/>
  </w:num>
  <w:num w:numId="8">
    <w:abstractNumId w:val="3"/>
  </w:num>
  <w:num w:numId="9">
    <w:abstractNumId w:val="10"/>
  </w:num>
  <w:num w:numId="10">
    <w:abstractNumId w:val="16"/>
  </w:num>
  <w:num w:numId="11">
    <w:abstractNumId w:val="19"/>
  </w:num>
  <w:num w:numId="12">
    <w:abstractNumId w:val="0"/>
  </w:num>
  <w:num w:numId="13">
    <w:abstractNumId w:val="28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5"/>
  </w:num>
  <w:num w:numId="20">
    <w:abstractNumId w:val="30"/>
  </w:num>
  <w:num w:numId="21">
    <w:abstractNumId w:val="8"/>
  </w:num>
  <w:num w:numId="22">
    <w:abstractNumId w:val="22"/>
  </w:num>
  <w:num w:numId="23">
    <w:abstractNumId w:val="4"/>
  </w:num>
  <w:num w:numId="24">
    <w:abstractNumId w:val="29"/>
  </w:num>
  <w:num w:numId="25">
    <w:abstractNumId w:val="15"/>
  </w:num>
  <w:num w:numId="26">
    <w:abstractNumId w:val="14"/>
  </w:num>
  <w:num w:numId="27">
    <w:abstractNumId w:val="6"/>
  </w:num>
  <w:num w:numId="28">
    <w:abstractNumId w:val="20"/>
  </w:num>
  <w:num w:numId="29">
    <w:abstractNumId w:val="24"/>
  </w:num>
  <w:num w:numId="30">
    <w:abstractNumId w:val="23"/>
  </w:num>
  <w:num w:numId="31">
    <w:abstractNumId w:val="25"/>
  </w:num>
  <w:num w:numId="32">
    <w:abstractNumId w:val="2"/>
  </w:num>
  <w:num w:numId="33">
    <w:abstractNumId w:val="21"/>
  </w:num>
  <w:num w:numId="34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4345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175E85"/>
    <w:rsid w:val="0021055E"/>
    <w:rsid w:val="00211F74"/>
    <w:rsid w:val="00243F84"/>
    <w:rsid w:val="002966FD"/>
    <w:rsid w:val="002B2743"/>
    <w:rsid w:val="002E4B80"/>
    <w:rsid w:val="0031456C"/>
    <w:rsid w:val="00385E21"/>
    <w:rsid w:val="0038754C"/>
    <w:rsid w:val="00396B5B"/>
    <w:rsid w:val="003B3686"/>
    <w:rsid w:val="003B4B97"/>
    <w:rsid w:val="003B57FA"/>
    <w:rsid w:val="003E140A"/>
    <w:rsid w:val="003E21EE"/>
    <w:rsid w:val="003E2FC7"/>
    <w:rsid w:val="003E68D2"/>
    <w:rsid w:val="00404FD3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8150D"/>
    <w:rsid w:val="006B180D"/>
    <w:rsid w:val="006B449F"/>
    <w:rsid w:val="006B5C10"/>
    <w:rsid w:val="006B6098"/>
    <w:rsid w:val="006C1CB0"/>
    <w:rsid w:val="006E34A9"/>
    <w:rsid w:val="00705F94"/>
    <w:rsid w:val="0071521F"/>
    <w:rsid w:val="007254B7"/>
    <w:rsid w:val="007653F6"/>
    <w:rsid w:val="007675E4"/>
    <w:rsid w:val="007A3C31"/>
    <w:rsid w:val="007A4E80"/>
    <w:rsid w:val="007D015B"/>
    <w:rsid w:val="007F5D6C"/>
    <w:rsid w:val="0080549C"/>
    <w:rsid w:val="00812063"/>
    <w:rsid w:val="008D3A31"/>
    <w:rsid w:val="008F1737"/>
    <w:rsid w:val="008F4526"/>
    <w:rsid w:val="009060E1"/>
    <w:rsid w:val="009249F3"/>
    <w:rsid w:val="009358F5"/>
    <w:rsid w:val="00966150"/>
    <w:rsid w:val="00A07439"/>
    <w:rsid w:val="00A14DB3"/>
    <w:rsid w:val="00A2001B"/>
    <w:rsid w:val="00A46084"/>
    <w:rsid w:val="00A46CB9"/>
    <w:rsid w:val="00A64533"/>
    <w:rsid w:val="00A7322E"/>
    <w:rsid w:val="00A81FF8"/>
    <w:rsid w:val="00AC0954"/>
    <w:rsid w:val="00AC46F6"/>
    <w:rsid w:val="00AF2F1F"/>
    <w:rsid w:val="00B41DA1"/>
    <w:rsid w:val="00B84D16"/>
    <w:rsid w:val="00BB6713"/>
    <w:rsid w:val="00BB775C"/>
    <w:rsid w:val="00BF67ED"/>
    <w:rsid w:val="00C037D5"/>
    <w:rsid w:val="00C33C45"/>
    <w:rsid w:val="00C7096E"/>
    <w:rsid w:val="00C82A3C"/>
    <w:rsid w:val="00C82C5C"/>
    <w:rsid w:val="00C84303"/>
    <w:rsid w:val="00CA26B0"/>
    <w:rsid w:val="00CA3CFE"/>
    <w:rsid w:val="00CD295E"/>
    <w:rsid w:val="00CE2CF6"/>
    <w:rsid w:val="00CF6A41"/>
    <w:rsid w:val="00D02451"/>
    <w:rsid w:val="00D21BB2"/>
    <w:rsid w:val="00D25EE2"/>
    <w:rsid w:val="00D61A99"/>
    <w:rsid w:val="00DA7C03"/>
    <w:rsid w:val="00DC4B42"/>
    <w:rsid w:val="00E172F0"/>
    <w:rsid w:val="00E2776B"/>
    <w:rsid w:val="00E66CE6"/>
    <w:rsid w:val="00E842EF"/>
    <w:rsid w:val="00E94B60"/>
    <w:rsid w:val="00ED441B"/>
    <w:rsid w:val="00F17820"/>
    <w:rsid w:val="00F2414D"/>
    <w:rsid w:val="00F345F1"/>
    <w:rsid w:val="00F74BA8"/>
    <w:rsid w:val="00F84556"/>
    <w:rsid w:val="00F8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CF6A4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3E21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E21EE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F2414D"/>
    <w:rPr>
      <w:rFonts w:ascii="Arial" w:hAnsi="Arial"/>
      <w:b/>
      <w:bCs/>
      <w:iC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C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header" Target="header2.xml"/><Relationship Id="rId32" Type="http://schemas.openxmlformats.org/officeDocument/2006/relationships/package" Target="embeddings/Microsoft_Visio_Drawing.vsdx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footer" Target="footer4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26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25</cp:revision>
  <cp:lastPrinted>2017-02-16T17:28:00Z</cp:lastPrinted>
  <dcterms:created xsi:type="dcterms:W3CDTF">2017-02-14T20:54:00Z</dcterms:created>
  <dcterms:modified xsi:type="dcterms:W3CDTF">2017-12-11T19:51:00Z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