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E3ABCC" w14:textId="77777777" w:rsidR="005D3F9A" w:rsidRDefault="00000000">
      <w:pPr>
        <w:pStyle w:val="Heading1"/>
        <w:jc w:val="center"/>
      </w:pPr>
      <w:r>
        <w:t>Test Summary Report</w:t>
      </w:r>
    </w:p>
    <w:p w14:paraId="25428CAC" w14:textId="77777777" w:rsidR="005D3F9A" w:rsidRDefault="00000000">
      <w:r>
        <w:rPr>
          <w:b/>
        </w:rPr>
        <w:t>Application: Home Loan EMI Calculator</w:t>
      </w:r>
    </w:p>
    <w:p w14:paraId="051B7AFB" w14:textId="77777777" w:rsidR="005D3F9A" w:rsidRDefault="00000000">
      <w:r>
        <w:t>URL: https://emicalculator.net/</w:t>
      </w:r>
    </w:p>
    <w:p w14:paraId="0A499028" w14:textId="0055ECB4" w:rsidR="005D3F9A" w:rsidRDefault="00000000">
      <w:r>
        <w:t>Test Type: Functional, UI, Automation</w:t>
      </w:r>
    </w:p>
    <w:p w14:paraId="432BFF03" w14:textId="77777777" w:rsidR="005D3F9A" w:rsidRDefault="00000000">
      <w:pPr>
        <w:pStyle w:val="Heading2"/>
      </w:pPr>
      <w:r>
        <w:t>1. Objective</w:t>
      </w:r>
    </w:p>
    <w:p w14:paraId="09E2DD93" w14:textId="592FEC98" w:rsidR="005D3F9A" w:rsidRDefault="00000000">
      <w:r>
        <w:t>To validate the accuracy of EMI calculations, input controls (sliders &amp; manual entry), amortization table, chart data consistency, and Excel download functionality</w:t>
      </w:r>
      <w:r w:rsidR="00DF09CA">
        <w:t xml:space="preserve"> with data verification</w:t>
      </w:r>
      <w:r>
        <w:t>.</w:t>
      </w:r>
    </w:p>
    <w:p w14:paraId="5F5B0ED1" w14:textId="77777777" w:rsidR="005D3F9A" w:rsidRDefault="00000000">
      <w:pPr>
        <w:pStyle w:val="Heading2"/>
      </w:pPr>
      <w:r>
        <w:t>2. Execution Summary</w:t>
      </w:r>
    </w:p>
    <w:p w14:paraId="709AAFA3" w14:textId="77777777" w:rsidR="005D3F9A" w:rsidRDefault="00000000" w:rsidP="00DF09CA">
      <w:pPr>
        <w:pStyle w:val="ListParagraph"/>
        <w:numPr>
          <w:ilvl w:val="0"/>
          <w:numId w:val="10"/>
        </w:numPr>
      </w:pPr>
      <w:r>
        <w:t>Core EMI formula validation was automated and verified against UI values.</w:t>
      </w:r>
    </w:p>
    <w:p w14:paraId="3CBA3A82" w14:textId="7F9C9AE1" w:rsidR="00DF09CA" w:rsidRDefault="00DF09CA" w:rsidP="00DF09CA">
      <w:pPr>
        <w:pStyle w:val="ListParagraph"/>
        <w:numPr>
          <w:ilvl w:val="0"/>
          <w:numId w:val="10"/>
        </w:numPr>
      </w:pPr>
      <w:r>
        <w:t>Downloaded Excel value was also validated with application through Automation.</w:t>
      </w:r>
    </w:p>
    <w:p w14:paraId="214D850A" w14:textId="7922F201" w:rsidR="00DF09CA" w:rsidRDefault="00DF09CA" w:rsidP="00DF09CA">
      <w:pPr>
        <w:pStyle w:val="ListParagraph"/>
        <w:numPr>
          <w:ilvl w:val="0"/>
          <w:numId w:val="10"/>
        </w:numPr>
      </w:pPr>
      <w:r>
        <w:t>Chart and Table values were also validated for each year through automation.</w:t>
      </w:r>
    </w:p>
    <w:p w14:paraId="7950F686" w14:textId="77777777" w:rsidR="005D3F9A" w:rsidRDefault="00000000">
      <w:pPr>
        <w:pStyle w:val="Heading2"/>
      </w:pPr>
      <w:r>
        <w:t>3. Key Findings</w:t>
      </w:r>
    </w:p>
    <w:p w14:paraId="320E6BB1" w14:textId="7FCB5FE8" w:rsidR="005D3F9A" w:rsidRDefault="00000000">
      <w:r>
        <w:t>• EMI calculations are accurate.</w:t>
      </w:r>
    </w:p>
    <w:p w14:paraId="6E462643" w14:textId="77777777" w:rsidR="005D3F9A" w:rsidRDefault="00000000">
      <w:r>
        <w:t>• Chart and amortization table values are consistent.</w:t>
      </w:r>
    </w:p>
    <w:p w14:paraId="14246098" w14:textId="66ED4295" w:rsidR="005D3F9A" w:rsidRDefault="00000000">
      <w:r>
        <w:t>• Excel download functionality works correctly.</w:t>
      </w:r>
    </w:p>
    <w:p w14:paraId="529A53BA" w14:textId="77777777" w:rsidR="005D3F9A" w:rsidRDefault="00000000">
      <w:pPr>
        <w:pStyle w:val="Heading2"/>
      </w:pPr>
      <w:r>
        <w:t>4. Recommendations</w:t>
      </w:r>
    </w:p>
    <w:p w14:paraId="058ADC5E" w14:textId="0069E390" w:rsidR="005D3F9A" w:rsidRDefault="00000000">
      <w:r>
        <w:t xml:space="preserve">• Standardize </w:t>
      </w:r>
      <w:r w:rsidR="00DF09CA">
        <w:t xml:space="preserve">currency </w:t>
      </w:r>
      <w:r>
        <w:t>logic across UI and Excel export.</w:t>
      </w:r>
    </w:p>
    <w:p w14:paraId="7008EE38" w14:textId="77777777" w:rsidR="005D3F9A" w:rsidRDefault="00000000">
      <w:r>
        <w:t>• Add stronger input validation for edge cases (zero interest, extreme values).</w:t>
      </w:r>
    </w:p>
    <w:p w14:paraId="21A7BAB4" w14:textId="77777777" w:rsidR="005D3F9A" w:rsidRDefault="00000000">
      <w:r>
        <w:t>• Increase automation coverage and integrate into CI/CD for regression stability.</w:t>
      </w:r>
    </w:p>
    <w:p w14:paraId="3AB255A5" w14:textId="77777777" w:rsidR="005D3F9A" w:rsidRDefault="00000000">
      <w:pPr>
        <w:pStyle w:val="Heading2"/>
      </w:pPr>
      <w:r>
        <w:t>5. Conclusion</w:t>
      </w:r>
    </w:p>
    <w:p w14:paraId="668C7501" w14:textId="77777777" w:rsidR="005D3F9A" w:rsidRDefault="00000000">
      <w:r>
        <w:t>The application is functionally stable and calculation logic is accurate. Minor UI and rounding improvements are recommended.</w:t>
      </w:r>
    </w:p>
    <w:p w14:paraId="35718DF1" w14:textId="77777777" w:rsidR="005D3F9A" w:rsidRDefault="00000000">
      <w:r>
        <w:t>Overall Status: Ready for release with minor enhancements.</w:t>
      </w:r>
    </w:p>
    <w:sectPr w:rsidR="005D3F9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B0B2498"/>
    <w:multiLevelType w:val="hybridMultilevel"/>
    <w:tmpl w:val="15A6ED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2042801">
    <w:abstractNumId w:val="8"/>
  </w:num>
  <w:num w:numId="2" w16cid:durableId="528907529">
    <w:abstractNumId w:val="6"/>
  </w:num>
  <w:num w:numId="3" w16cid:durableId="855311625">
    <w:abstractNumId w:val="5"/>
  </w:num>
  <w:num w:numId="4" w16cid:durableId="1767995305">
    <w:abstractNumId w:val="4"/>
  </w:num>
  <w:num w:numId="5" w16cid:durableId="504126084">
    <w:abstractNumId w:val="7"/>
  </w:num>
  <w:num w:numId="6" w16cid:durableId="1847744065">
    <w:abstractNumId w:val="3"/>
  </w:num>
  <w:num w:numId="7" w16cid:durableId="1368334122">
    <w:abstractNumId w:val="2"/>
  </w:num>
  <w:num w:numId="8" w16cid:durableId="926036933">
    <w:abstractNumId w:val="1"/>
  </w:num>
  <w:num w:numId="9" w16cid:durableId="810944512">
    <w:abstractNumId w:val="0"/>
  </w:num>
  <w:num w:numId="10" w16cid:durableId="4319724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D3F9A"/>
    <w:rsid w:val="00660A1D"/>
    <w:rsid w:val="00AA1D8D"/>
    <w:rsid w:val="00B47730"/>
    <w:rsid w:val="00CB0664"/>
    <w:rsid w:val="00DF09C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ne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49BAE1"/>
  <w14:defaultImageDpi w14:val="300"/>
  <w15:docId w15:val="{37456413-BA99-4564-8A1A-0FA1E21572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174</Words>
  <Characters>994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Sanjaya Pokharel</cp:lastModifiedBy>
  <cp:revision>2</cp:revision>
  <dcterms:created xsi:type="dcterms:W3CDTF">2013-12-23T23:15:00Z</dcterms:created>
  <dcterms:modified xsi:type="dcterms:W3CDTF">2026-02-24T19:41:00Z</dcterms:modified>
  <cp:category/>
</cp:coreProperties>
</file>