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E5" w:rsidRDefault="00221CE5" w:rsidP="00221CE5">
      <w:pPr>
        <w:rPr>
          <w:b/>
          <w:u w:val="single"/>
        </w:rPr>
      </w:pPr>
      <w:r w:rsidRPr="00C325AC">
        <w:rPr>
          <w:b/>
          <w:u w:val="single"/>
        </w:rPr>
        <w:t>ASSIGNMENT 13.1</w:t>
      </w:r>
    </w:p>
    <w:p w:rsidR="00221CE5" w:rsidRDefault="00221CE5" w:rsidP="00221CE5">
      <w:r>
        <w:t>SQL code used;</w:t>
      </w:r>
    </w:p>
    <w:p w:rsidR="00221CE5" w:rsidRDefault="00221CE5" w:rsidP="00221CE5">
      <w:r>
        <w:rPr>
          <w:noProof/>
        </w:rPr>
        <w:drawing>
          <wp:inline distT="0" distB="0" distL="0" distR="0">
            <wp:extent cx="367665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D9" w:rsidRDefault="00567FD9"/>
    <w:sectPr w:rsidR="0056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1CE5"/>
    <w:rsid w:val="00221CE5"/>
    <w:rsid w:val="00567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2018-08-02T17:00:00Z</dcterms:created>
  <dcterms:modified xsi:type="dcterms:W3CDTF">2018-08-02T17:02:00Z</dcterms:modified>
</cp:coreProperties>
</file>