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Auto co-evaluación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05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960"/>
        <w:gridCol w:w="960"/>
        <w:gridCol w:w="8430"/>
        <w:tblGridChange w:id="0">
          <w:tblGrid>
            <w:gridCol w:w="2955"/>
            <w:gridCol w:w="960"/>
            <w:gridCol w:w="960"/>
            <w:gridCol w:w="84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logro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esperado para el indicador, se considera como el punto óptimo para cualificar como competente.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dominio (AD)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Aceptable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en Proceso (DP)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varias dificultades o errores para el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por conseguir (DC)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un escaso, nulo o incorrecto dominio del indicador. 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9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1610"/>
        <w:tblGridChange w:id="0">
          <w:tblGrid>
            <w:gridCol w:w="1680"/>
            <w:gridCol w:w="11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 a evaluar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Cumple las tareas que le son asignadas, con autonomía dentro del equipo, en los plazos requeridos.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 de forma activa en los espacios de encuentro del equipo, compartiendo la información, los conocimientos y las experiencias.</w:t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650"/>
        <w:gridCol w:w="3240"/>
        <w:gridCol w:w="3240"/>
        <w:tblGridChange w:id="0">
          <w:tblGrid>
            <w:gridCol w:w="1830"/>
            <w:gridCol w:w="4650"/>
            <w:gridCol w:w="3240"/>
            <w:gridCol w:w="32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Integrante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1.-Lenis Pardo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trHeight w:val="40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1.-Sanjay Ramchandani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2.-Jeremy Muñoz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existen comentarios adicionales a la autoevaluación o coevaluación de la tabla anterior señalar a continuación: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del estudiante</w:t>
            </w:r>
          </w:p>
        </w:tc>
      </w:tr>
      <w:tr>
        <w:trPr>
          <w:trHeight w:val="264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Me agrada el grupo no tenemos un orden para los trabajos pero nos entendemos y funciona bien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joH+v3SnZiHbSxKLql5DVrZjRw==">AMUW2mW7L1ZgpzRUedEQLOySOyCrg7yrTji1rq0o2PXyZgAKamz1bnaLJFL0CtJ1H7kwv0aQOzE08AXD/DKYMM/7hukYp3UiwC4iafj9M1fPeoSKBRbgva3UUga6Mb8CA3t0YXwiu+BD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2021-05-20T10:58:00Z</dcterms:created>
</cp:coreProperties>
</file>