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qqn1l2pi0pk" w:id="0"/>
      <w:bookmarkEnd w:id="0"/>
      <w:r w:rsidDel="00000000" w:rsidR="00000000" w:rsidRPr="00000000">
        <w:rPr>
          <w:rtl w:val="0"/>
        </w:rPr>
        <w:t xml:space="preserve">Pauta de evaluación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PGY3121-008V Programación Web</w:t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Tipo de entrega por encargo</w:t>
      </w:r>
    </w:p>
    <w:p w:rsidR="00000000" w:rsidDel="00000000" w:rsidP="00000000" w:rsidRDefault="00000000" w:rsidRPr="00000000" w14:paraId="0000000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3525"/>
        <w:gridCol w:w="1125"/>
        <w:gridCol w:w="3555"/>
        <w:tblGridChange w:id="0">
          <w:tblGrid>
            <w:gridCol w:w="1155"/>
            <w:gridCol w:w="3525"/>
            <w:gridCol w:w="1125"/>
            <w:gridCol w:w="355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990"/>
        <w:gridCol w:w="5610"/>
        <w:tblGridChange w:id="0">
          <w:tblGrid>
            <w:gridCol w:w="2760"/>
            <w:gridCol w:w="990"/>
            <w:gridCol w:w="56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% de logro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Excelente Dominio (ED)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Dominio esperado para el indicador, se considera como el punto óptimo para cualificar como competente.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 dominio (AD)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observan pequeñas dificultades o errores para el completo dominio del indicador.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Dominio Aceptable (DA)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Suficiencia de logro en el dominio del indicador, se considera como el mínimo aceptable para cualificar como competente.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Dominio en Proceso (DP)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observan varias dificultades o errores para el dominio del indicador.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Dominio por conseguir (DC)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observa un escaso, nulo o incorrecto dominio del indicador. </w:t>
            </w:r>
          </w:p>
        </w:tc>
      </w:tr>
    </w:tbl>
    <w:p w:rsidR="00000000" w:rsidDel="00000000" w:rsidP="00000000" w:rsidRDefault="00000000" w:rsidRPr="00000000" w14:paraId="0000002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5655"/>
        <w:gridCol w:w="615"/>
        <w:gridCol w:w="645"/>
        <w:gridCol w:w="690"/>
        <w:gridCol w:w="675"/>
        <w:gridCol w:w="510"/>
        <w:tblGridChange w:id="0">
          <w:tblGrid>
            <w:gridCol w:w="570"/>
            <w:gridCol w:w="5655"/>
            <w:gridCol w:w="615"/>
            <w:gridCol w:w="645"/>
            <w:gridCol w:w="690"/>
            <w:gridCol w:w="675"/>
            <w:gridCol w:w="510"/>
          </w:tblGrid>
        </w:tblGridChange>
      </w:tblGrid>
      <w:tr>
        <w:trPr>
          <w:trHeight w:val="40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Aspecto a evaluar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ED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(3)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(2,4)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(1,8)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DP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(0,9)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DC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(0)</w:t>
            </w:r>
          </w:p>
        </w:tc>
      </w:tr>
      <w:tr>
        <w:trPr>
          <w:trHeight w:val="400" w:hRule="atLeast"/>
        </w:trPr>
        <w:tc>
          <w:tcPr>
            <w:gridSpan w:val="7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Crear aplicación web Backend utilizando un framework que permita resolver el problema, almacenar y recuperar información de la base de datos para cumplir con las necesidades del negocio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una aplicación utilizando un framework capaz de cumplir con los requerimientos establecidos por el 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Establece la interacción entre la capa de presentación, la capa de negocio y datos para completar funcionalidades requeridas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Conecta la base de datos con un servidor web para entregar información a la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 operaciones de creación actualización lectura y eliminación de registros en base a lo ingresado por el cliente en la cama de presentación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7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 creatividad y pensamiento de diseño para el desarrollo de las interfaces gráficas coherentes y de fácil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Discierne entre elementos que facilitan o dificultan la experiencia de usuario y entiende las consecuencias en que afectan en la funcionalidad del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capaz de proponer soluciones para mejorar el diseño de la aplicación web revisada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7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Desarrollar trabajo en equipo para cumplir con una meta en común en conjunto con sus pares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 aplicación web móvil en conjunto con sus padres sobre un mismo repositorio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capaz de coordinar sus avances mediante la visualización de los logros del resto del equipo con la ayuda de la herramienta seleccionada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7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Demostrar rigurosidad durante el desarrollo del problema planteado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Manifiesta perseverancia durante el desarrollo del problema planteado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Sigue los pasos establecidos para alcanzar el correcto funcionamiento de la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7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 y coevaluación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Cumple las tareas que le son asignadas, con autonomía dentro del equipo, en los plazos requeridos.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Participa de forma activa en los espacios de encuentro del equipo, compartiendo la información, los conocimientos y las experiencias.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7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 el proyecto de manera adecuada demostrando dominio de los aspectos realizados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Responde las preguntas realizadas correctamente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