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969" w:rsidRPr="00BA4251" w:rsidRDefault="00A52885" w:rsidP="001801FF">
      <w:pPr>
        <w:pStyle w:val="Name"/>
        <w:rPr>
          <w:color w:val="auto"/>
          <w:sz w:val="52"/>
          <w:lang w:val="en-US"/>
        </w:rPr>
      </w:pPr>
      <w:r w:rsidRPr="00BA4251">
        <w:rPr>
          <w:color w:val="auto"/>
          <w:sz w:val="52"/>
          <w:lang w:val="en-US"/>
        </w:rPr>
        <w:t>Vikas Jaiswal</w:t>
      </w:r>
    </w:p>
    <w:p w:rsidR="006E3969" w:rsidRPr="00BA4251" w:rsidRDefault="00F05DC1" w:rsidP="001801FF">
      <w:pPr>
        <w:pStyle w:val="JobTitle"/>
        <w:rPr>
          <w:sz w:val="24"/>
          <w:lang w:val="en-US"/>
        </w:rPr>
      </w:pPr>
      <w:r w:rsidRPr="00BA4251">
        <w:rPr>
          <w:sz w:val="24"/>
          <w:lang w:val="en-US"/>
        </w:rPr>
        <w:t>Deputy General Manager</w:t>
      </w:r>
      <w:r w:rsidR="00A52885" w:rsidRPr="00BA4251">
        <w:rPr>
          <w:sz w:val="24"/>
          <w:lang w:val="en-US"/>
        </w:rPr>
        <w:t>- Operations</w:t>
      </w:r>
    </w:p>
    <w:p w:rsidR="00FE1DF6" w:rsidRPr="00183684" w:rsidRDefault="00A52885" w:rsidP="00C06E5B">
      <w:pPr>
        <w:pStyle w:val="Contactinfo"/>
        <w:rPr>
          <w:lang w:val="en-US"/>
        </w:rPr>
      </w:pPr>
      <w:r>
        <w:rPr>
          <w:lang w:val="en-US"/>
        </w:rPr>
        <w:t>(</w:t>
      </w:r>
      <w:r w:rsidR="00EE2948">
        <w:rPr>
          <w:lang w:val="en-US"/>
        </w:rPr>
        <w:t>+</w:t>
      </w:r>
      <w:r>
        <w:rPr>
          <w:lang w:val="en-US"/>
        </w:rPr>
        <w:t>63</w:t>
      </w:r>
      <w:r w:rsidR="00FE1DF6" w:rsidRPr="00183684">
        <w:rPr>
          <w:lang w:val="en-US"/>
        </w:rPr>
        <w:t>)</w:t>
      </w:r>
      <w:r w:rsidR="00CE19BA">
        <w:rPr>
          <w:lang w:val="en-US"/>
        </w:rPr>
        <w:t>917 53</w:t>
      </w:r>
      <w:r>
        <w:rPr>
          <w:lang w:val="en-US"/>
        </w:rPr>
        <w:t xml:space="preserve"> </w:t>
      </w:r>
      <w:r w:rsidR="00CE19BA">
        <w:rPr>
          <w:lang w:val="en-US"/>
        </w:rPr>
        <w:t>23717</w:t>
      </w:r>
      <w:r w:rsidR="00FE1DF6" w:rsidRPr="00183684">
        <w:rPr>
          <w:lang w:val="en-US"/>
        </w:rPr>
        <w:t xml:space="preserve">– </w:t>
      </w:r>
      <w:r>
        <w:rPr>
          <w:lang w:val="en-US"/>
        </w:rPr>
        <w:t>vikasfor18</w:t>
      </w:r>
      <w:r w:rsidR="00FE1DF6" w:rsidRPr="00183684">
        <w:rPr>
          <w:lang w:val="en-US"/>
        </w:rPr>
        <w:t>@</w:t>
      </w:r>
      <w:r>
        <w:rPr>
          <w:lang w:val="en-US"/>
        </w:rPr>
        <w:t>gmail.com</w:t>
      </w:r>
    </w:p>
    <w:p w:rsidR="009A6842" w:rsidRPr="00183684" w:rsidRDefault="00A52885" w:rsidP="00C06E5B">
      <w:pPr>
        <w:rPr>
          <w:lang w:val="en-US"/>
        </w:rPr>
      </w:pPr>
      <w:r w:rsidRPr="00A52885">
        <w:rPr>
          <w:lang w:val="en-US"/>
        </w:rPr>
        <w:t>A self-managed and result-ori</w:t>
      </w:r>
      <w:r w:rsidR="00C70248">
        <w:rPr>
          <w:lang w:val="en-US"/>
        </w:rPr>
        <w:t>ented Senior M</w:t>
      </w:r>
      <w:r w:rsidR="00CE19BA">
        <w:rPr>
          <w:lang w:val="en-US"/>
        </w:rPr>
        <w:t>anager with over 12</w:t>
      </w:r>
      <w:r w:rsidRPr="00A52885">
        <w:rPr>
          <w:lang w:val="en-US"/>
        </w:rPr>
        <w:t xml:space="preserve"> years of experience in the contact center industry</w:t>
      </w:r>
      <w:r w:rsidR="00C70248">
        <w:rPr>
          <w:lang w:val="en-US"/>
        </w:rPr>
        <w:t>,</w:t>
      </w:r>
      <w:r w:rsidRPr="00A52885">
        <w:rPr>
          <w:lang w:val="en-US"/>
        </w:rPr>
        <w:t xml:space="preserve"> dealing with various clients in</w:t>
      </w:r>
      <w:r w:rsidR="00CE19BA">
        <w:rPr>
          <w:lang w:val="en-US"/>
        </w:rPr>
        <w:t xml:space="preserve"> Insurance,</w:t>
      </w:r>
      <w:r w:rsidRPr="00A52885">
        <w:rPr>
          <w:lang w:val="en-US"/>
        </w:rPr>
        <w:t xml:space="preserve"> </w:t>
      </w:r>
      <w:r w:rsidR="00CE19BA">
        <w:rPr>
          <w:lang w:val="en-US"/>
        </w:rPr>
        <w:t xml:space="preserve">Banking </w:t>
      </w:r>
      <w:r w:rsidRPr="00A52885">
        <w:rPr>
          <w:lang w:val="en-US"/>
        </w:rPr>
        <w:t>&amp; Telecommunication domain. Experienced in transition and man</w:t>
      </w:r>
      <w:r w:rsidR="00755A32">
        <w:rPr>
          <w:lang w:val="en-US"/>
        </w:rPr>
        <w:t>aging large scale accounts for Banking and Financial Services, T</w:t>
      </w:r>
      <w:r w:rsidRPr="00A52885">
        <w:rPr>
          <w:lang w:val="en-US"/>
        </w:rPr>
        <w:t>elecommun</w:t>
      </w:r>
      <w:r w:rsidR="00755A32">
        <w:rPr>
          <w:lang w:val="en-US"/>
        </w:rPr>
        <w:t>ications and Technical S</w:t>
      </w:r>
      <w:r w:rsidRPr="00A52885">
        <w:rPr>
          <w:lang w:val="en-US"/>
        </w:rPr>
        <w:t>upport. Proven ability to set up</w:t>
      </w:r>
      <w:r w:rsidR="00755A32">
        <w:rPr>
          <w:lang w:val="en-US"/>
        </w:rPr>
        <w:t xml:space="preserve"> accounts from </w:t>
      </w:r>
      <w:r w:rsidR="00C70248">
        <w:rPr>
          <w:lang w:val="en-US"/>
        </w:rPr>
        <w:t xml:space="preserve">the start </w:t>
      </w:r>
      <w:r w:rsidR="00755A32">
        <w:rPr>
          <w:lang w:val="en-US"/>
        </w:rPr>
        <w:t>in different geographies</w:t>
      </w:r>
      <w:r w:rsidRPr="00A52885">
        <w:rPr>
          <w:lang w:val="en-US"/>
        </w:rPr>
        <w:t xml:space="preserve">. </w:t>
      </w:r>
      <w:r w:rsidR="00755A32">
        <w:rPr>
          <w:lang w:val="en-US"/>
        </w:rPr>
        <w:t>H</w:t>
      </w:r>
      <w:r w:rsidRPr="00A52885">
        <w:rPr>
          <w:lang w:val="en-US"/>
        </w:rPr>
        <w:t>as also been a part of Center of Excellence team; helped organization building and enhancing their capabilities in automation, analytics, connect rate, sales and standardization across the verticals.</w:t>
      </w:r>
    </w:p>
    <w:p w:rsidR="00E40F88" w:rsidRPr="00CE19BA" w:rsidRDefault="009A6842" w:rsidP="00CE19BA">
      <w:pPr>
        <w:pStyle w:val="Heading1"/>
        <w:framePr w:hSpace="0" w:wrap="auto" w:vAnchor="margin" w:xAlign="left" w:yAlign="inline"/>
        <w:suppressOverlap w:val="0"/>
        <w:rPr>
          <w:color w:val="auto"/>
        </w:rPr>
      </w:pPr>
      <w:r w:rsidRPr="00A52885">
        <w:rPr>
          <w:color w:val="auto"/>
        </w:rPr>
        <w:t xml:space="preserve">Experience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Pr>
      <w:tblGrid>
        <w:gridCol w:w="2497"/>
        <w:gridCol w:w="7363"/>
      </w:tblGrid>
      <w:tr w:rsidR="00CE19BA" w:rsidRPr="00183684" w:rsidTr="00FA06D5">
        <w:trPr>
          <w:jc w:val="center"/>
        </w:trPr>
        <w:tc>
          <w:tcPr>
            <w:tcW w:w="2497" w:type="dxa"/>
          </w:tcPr>
          <w:p w:rsidR="00CE19BA" w:rsidRDefault="00CE19BA" w:rsidP="009A6842">
            <w:pPr>
              <w:rPr>
                <w:rStyle w:val="BoldExpanded"/>
              </w:rPr>
            </w:pPr>
            <w:r>
              <w:rPr>
                <w:rStyle w:val="BoldExpanded"/>
              </w:rPr>
              <w:t>Cognizant Technology Solutions</w:t>
            </w:r>
          </w:p>
          <w:p w:rsidR="00CE19BA" w:rsidRPr="00CE19BA" w:rsidRDefault="00CE19BA" w:rsidP="009A6842">
            <w:pPr>
              <w:rPr>
                <w:rStyle w:val="BoldExpanded"/>
                <w:b w:val="0"/>
              </w:rPr>
            </w:pPr>
            <w:r>
              <w:rPr>
                <w:rStyle w:val="BoldExpanded"/>
                <w:b w:val="0"/>
              </w:rPr>
              <w:t>January 2016-present</w:t>
            </w:r>
          </w:p>
        </w:tc>
        <w:tc>
          <w:tcPr>
            <w:tcW w:w="7363" w:type="dxa"/>
          </w:tcPr>
          <w:p w:rsidR="00CE19BA" w:rsidRDefault="00CE19BA" w:rsidP="009A6842">
            <w:pPr>
              <w:rPr>
                <w:rStyle w:val="BoldExpanded"/>
              </w:rPr>
            </w:pPr>
            <w:r>
              <w:rPr>
                <w:rStyle w:val="BoldExpanded"/>
              </w:rPr>
              <w:t>DEPUTY GENERAL MANAGER-OPERATIONS</w:t>
            </w:r>
          </w:p>
          <w:p w:rsidR="00CE19BA" w:rsidRPr="00CE19BA" w:rsidRDefault="00CE19BA" w:rsidP="00F27587">
            <w:pPr>
              <w:rPr>
                <w:rStyle w:val="BoldExpanded"/>
                <w:b w:val="0"/>
              </w:rPr>
            </w:pPr>
            <w:r w:rsidRPr="00CE19BA">
              <w:t>Service delivery leader for the largest workers compensation Ancillary Medical Provider Networks in the US</w:t>
            </w:r>
            <w:r>
              <w:t xml:space="preserve">. The Delivery includes Care Assurance and Cost optimisation for the Injured worker &amp; Insurance providers respectively. The </w:t>
            </w:r>
            <w:r w:rsidR="00E57D75">
              <w:t>Delivery</w:t>
            </w:r>
            <w:r>
              <w:t xml:space="preserve"> team of approx</w:t>
            </w:r>
            <w:r w:rsidR="00E57D75">
              <w:t>imately</w:t>
            </w:r>
            <w:r>
              <w:t xml:space="preserve"> 120 </w:t>
            </w:r>
            <w:r w:rsidR="00E57D75">
              <w:t xml:space="preserve">Clinical &amp; non Clinical workforce ensures </w:t>
            </w:r>
            <w:r w:rsidR="00F27587">
              <w:t>utilisation</w:t>
            </w:r>
            <w:r w:rsidR="00E57D75">
              <w:t xml:space="preserve"> of Clinical Acumen </w:t>
            </w:r>
            <w:r w:rsidR="00F27587">
              <w:t>to bring Care &amp; Cost benifits together for the end customers. The Delivery also includes productivity gain for the client by leveraging robotics, automation Lean and re-engineering capabilities.</w:t>
            </w:r>
          </w:p>
        </w:tc>
      </w:tr>
      <w:tr w:rsidR="009A6842" w:rsidRPr="00183684" w:rsidTr="00FA06D5">
        <w:trPr>
          <w:jc w:val="center"/>
        </w:trPr>
        <w:tc>
          <w:tcPr>
            <w:tcW w:w="2497" w:type="dxa"/>
          </w:tcPr>
          <w:p w:rsidR="00FA6A85" w:rsidRDefault="00755A32" w:rsidP="009A6842">
            <w:pPr>
              <w:rPr>
                <w:rStyle w:val="BoldExpanded"/>
              </w:rPr>
            </w:pPr>
            <w:r>
              <w:rPr>
                <w:rStyle w:val="BoldExpanded"/>
              </w:rPr>
              <w:t>Firstsource Solutions L</w:t>
            </w:r>
            <w:r w:rsidR="00FA6A85">
              <w:rPr>
                <w:rStyle w:val="BoldExpanded"/>
              </w:rPr>
              <w:t>td.</w:t>
            </w:r>
          </w:p>
          <w:p w:rsidR="00755A32" w:rsidRDefault="00FA6A85" w:rsidP="009A6842">
            <w:pPr>
              <w:rPr>
                <w:rStyle w:val="BoldExpanded"/>
              </w:rPr>
            </w:pPr>
            <w:r>
              <w:rPr>
                <w:rStyle w:val="BoldExpanded"/>
              </w:rPr>
              <w:t>Cebu, Philippines</w:t>
            </w:r>
          </w:p>
          <w:p w:rsidR="009A6842" w:rsidRPr="00183684" w:rsidRDefault="00755A32" w:rsidP="00CE19BA">
            <w:pPr>
              <w:pStyle w:val="Year"/>
            </w:pPr>
            <w:r>
              <w:t xml:space="preserve">July </w:t>
            </w:r>
            <w:r w:rsidR="00771F7D">
              <w:t>2015</w:t>
            </w:r>
            <w:r w:rsidR="009A6842" w:rsidRPr="00183684">
              <w:t xml:space="preserve">– </w:t>
            </w:r>
            <w:r w:rsidR="00CE19BA">
              <w:t>December 2015</w:t>
            </w:r>
          </w:p>
        </w:tc>
        <w:tc>
          <w:tcPr>
            <w:tcW w:w="7363" w:type="dxa"/>
          </w:tcPr>
          <w:p w:rsidR="009A6842" w:rsidRPr="00183684" w:rsidRDefault="00771F7D" w:rsidP="009A6842">
            <w:pPr>
              <w:rPr>
                <w:rStyle w:val="BoldExpanded"/>
              </w:rPr>
            </w:pPr>
            <w:r>
              <w:rPr>
                <w:rStyle w:val="BoldExpanded"/>
              </w:rPr>
              <w:t>DEPUTY GENERAL MANAGER</w:t>
            </w:r>
            <w:r w:rsidR="00755A32">
              <w:rPr>
                <w:rStyle w:val="BoldExpanded"/>
              </w:rPr>
              <w:t>-OPERATIONS</w:t>
            </w:r>
          </w:p>
          <w:p w:rsidR="009A6842" w:rsidRPr="00183684" w:rsidRDefault="00771F7D" w:rsidP="00CE19BA">
            <w:pPr>
              <w:rPr>
                <w:lang w:val="en-US"/>
              </w:rPr>
            </w:pPr>
            <w:r>
              <w:rPr>
                <w:lang w:val="en-US"/>
              </w:rPr>
              <w:t xml:space="preserve">Added responsibility of managing the center apart from the heading the operations which grew its size from 110 FTEs to 165 over the last 6 months. P&amp;L size also increased from </w:t>
            </w:r>
            <w:r w:rsidR="004E55D5">
              <w:rPr>
                <w:lang w:val="en-US"/>
              </w:rPr>
              <w:t>$2.2 Million</w:t>
            </w:r>
            <w:r>
              <w:rPr>
                <w:lang w:val="en-US"/>
              </w:rPr>
              <w:t xml:space="preserve"> </w:t>
            </w:r>
            <w:r w:rsidR="004E55D5">
              <w:rPr>
                <w:lang w:val="en-US"/>
              </w:rPr>
              <w:t xml:space="preserve">to $3.2 Million. Relationship building and partnership to help customer optimizing their business and improve customer satisfaction. </w:t>
            </w:r>
            <w:r w:rsidR="00CE19BA">
              <w:rPr>
                <w:lang w:val="en-US"/>
              </w:rPr>
              <w:t xml:space="preserve">Lead offshore delivery center by becoming a </w:t>
            </w:r>
            <w:r w:rsidR="004E55D5">
              <w:rPr>
                <w:lang w:val="en-US"/>
              </w:rPr>
              <w:t xml:space="preserve">part of a very large end to end simplification project. </w:t>
            </w:r>
          </w:p>
        </w:tc>
      </w:tr>
      <w:tr w:rsidR="00771F7D" w:rsidRPr="00183684" w:rsidTr="00FA06D5">
        <w:trPr>
          <w:jc w:val="center"/>
        </w:trPr>
        <w:tc>
          <w:tcPr>
            <w:tcW w:w="2497" w:type="dxa"/>
          </w:tcPr>
          <w:p w:rsidR="00771F7D" w:rsidRDefault="00771F7D" w:rsidP="00F831EA">
            <w:pPr>
              <w:rPr>
                <w:rStyle w:val="BoldExpanded"/>
              </w:rPr>
            </w:pPr>
            <w:r>
              <w:rPr>
                <w:rStyle w:val="BoldExpanded"/>
              </w:rPr>
              <w:t>Firstsource Solutions Ltd.</w:t>
            </w:r>
          </w:p>
          <w:p w:rsidR="00771F7D" w:rsidRDefault="00771F7D" w:rsidP="00F831EA">
            <w:pPr>
              <w:rPr>
                <w:rStyle w:val="BoldExpanded"/>
              </w:rPr>
            </w:pPr>
            <w:r>
              <w:rPr>
                <w:rStyle w:val="BoldExpanded"/>
              </w:rPr>
              <w:t>Cebu, Philippines</w:t>
            </w:r>
          </w:p>
          <w:p w:rsidR="00771F7D" w:rsidRPr="00183684" w:rsidRDefault="00771F7D" w:rsidP="00771F7D">
            <w:pPr>
              <w:pStyle w:val="Year"/>
            </w:pPr>
            <w:r>
              <w:t>July 2013</w:t>
            </w:r>
            <w:r w:rsidRPr="00183684">
              <w:t xml:space="preserve">– </w:t>
            </w:r>
            <w:r>
              <w:t>June 2015</w:t>
            </w:r>
          </w:p>
        </w:tc>
        <w:tc>
          <w:tcPr>
            <w:tcW w:w="7363" w:type="dxa"/>
          </w:tcPr>
          <w:p w:rsidR="00771F7D" w:rsidRPr="00183684" w:rsidRDefault="004E55D5" w:rsidP="00F831EA">
            <w:pPr>
              <w:rPr>
                <w:rStyle w:val="BoldExpanded"/>
              </w:rPr>
            </w:pPr>
            <w:r>
              <w:rPr>
                <w:rStyle w:val="BoldExpanded"/>
              </w:rPr>
              <w:t xml:space="preserve">SENIOR </w:t>
            </w:r>
            <w:r w:rsidR="00771F7D">
              <w:rPr>
                <w:rStyle w:val="BoldExpanded"/>
              </w:rPr>
              <w:t>MANAGER-OPERATIONS</w:t>
            </w:r>
          </w:p>
          <w:p w:rsidR="00771F7D" w:rsidRPr="00183684" w:rsidRDefault="00771F7D" w:rsidP="00F831EA">
            <w:pPr>
              <w:rPr>
                <w:lang w:val="en-US"/>
              </w:rPr>
            </w:pPr>
            <w:r>
              <w:rPr>
                <w:lang w:val="en-US"/>
              </w:rPr>
              <w:t>Heading operations for one of the largest banks in the UK for their Mortgage servicing business. Responsible for building the center right from scratch to a successful de</w:t>
            </w:r>
            <w:r w:rsidR="004E55D5">
              <w:rPr>
                <w:lang w:val="en-US"/>
              </w:rPr>
              <w:t>livery Location with a P&amp;L of $2</w:t>
            </w:r>
            <w:r>
              <w:rPr>
                <w:lang w:val="en-US"/>
              </w:rPr>
              <w:t xml:space="preserve"> Million and margin over 25%. The Center delivers voice and back office work for the bank within Secured Lending operations. </w:t>
            </w:r>
          </w:p>
        </w:tc>
      </w:tr>
      <w:tr w:rsidR="00771F7D" w:rsidRPr="00183684" w:rsidTr="00FA06D5">
        <w:trPr>
          <w:jc w:val="center"/>
        </w:trPr>
        <w:tc>
          <w:tcPr>
            <w:tcW w:w="2497" w:type="dxa"/>
          </w:tcPr>
          <w:p w:rsidR="00771F7D" w:rsidRDefault="00771F7D" w:rsidP="00FA6A85">
            <w:pPr>
              <w:rPr>
                <w:rStyle w:val="BoldExpanded"/>
              </w:rPr>
            </w:pPr>
            <w:r>
              <w:rPr>
                <w:rStyle w:val="BoldExpanded"/>
              </w:rPr>
              <w:t>Firstsource Solutions Ltd.</w:t>
            </w:r>
          </w:p>
          <w:p w:rsidR="00771F7D" w:rsidRDefault="00771F7D" w:rsidP="00FA6A85">
            <w:pPr>
              <w:rPr>
                <w:rStyle w:val="BoldExpanded"/>
              </w:rPr>
            </w:pPr>
            <w:r>
              <w:rPr>
                <w:rStyle w:val="BoldExpanded"/>
              </w:rPr>
              <w:t>Manila, Philippines</w:t>
            </w:r>
          </w:p>
          <w:p w:rsidR="00771F7D" w:rsidRPr="00183684" w:rsidRDefault="00771F7D" w:rsidP="00FA6A85">
            <w:pPr>
              <w:pStyle w:val="Year"/>
            </w:pPr>
            <w:r>
              <w:t>May 2012</w:t>
            </w:r>
            <w:r w:rsidRPr="00183684">
              <w:t xml:space="preserve">– </w:t>
            </w:r>
            <w:r>
              <w:t>June 2013</w:t>
            </w:r>
          </w:p>
        </w:tc>
        <w:tc>
          <w:tcPr>
            <w:tcW w:w="7363" w:type="dxa"/>
          </w:tcPr>
          <w:p w:rsidR="00771F7D" w:rsidRPr="00183684" w:rsidRDefault="00771F7D" w:rsidP="009A6842">
            <w:pPr>
              <w:rPr>
                <w:rStyle w:val="BoldExpanded"/>
              </w:rPr>
            </w:pPr>
            <w:r>
              <w:rPr>
                <w:rStyle w:val="BoldExpanded"/>
              </w:rPr>
              <w:t>OPERATIONS MANAGER</w:t>
            </w:r>
          </w:p>
          <w:p w:rsidR="00771F7D" w:rsidRPr="00183684" w:rsidRDefault="00771F7D" w:rsidP="00AD3C66">
            <w:pPr>
              <w:rPr>
                <w:lang w:val="en-US"/>
              </w:rPr>
            </w:pPr>
            <w:r>
              <w:rPr>
                <w:lang w:val="en-US"/>
              </w:rPr>
              <w:t xml:space="preserve">Managed operations for one of the largest telecommunications company in the UK for their Billing Enquiries and Sales requirements. Delivered Customer Satisfaction, Service to Sale, and Dispute Resolution as the main metrics. </w:t>
            </w:r>
          </w:p>
        </w:tc>
      </w:tr>
      <w:tr w:rsidR="00771F7D" w:rsidRPr="00183684" w:rsidTr="00FA06D5">
        <w:trPr>
          <w:jc w:val="center"/>
        </w:trPr>
        <w:tc>
          <w:tcPr>
            <w:tcW w:w="2497" w:type="dxa"/>
          </w:tcPr>
          <w:p w:rsidR="00771F7D" w:rsidRDefault="00771F7D" w:rsidP="009A6842">
            <w:pPr>
              <w:rPr>
                <w:rStyle w:val="BoldExpanded"/>
              </w:rPr>
            </w:pPr>
            <w:r>
              <w:rPr>
                <w:rStyle w:val="BoldExpanded"/>
              </w:rPr>
              <w:t>Wipro BPO Solutions</w:t>
            </w:r>
          </w:p>
          <w:p w:rsidR="00771F7D" w:rsidRPr="00183684" w:rsidRDefault="00771F7D" w:rsidP="009A6842">
            <w:pPr>
              <w:rPr>
                <w:rStyle w:val="BoldExpanded"/>
              </w:rPr>
            </w:pPr>
            <w:r>
              <w:rPr>
                <w:rStyle w:val="BoldExpanded"/>
              </w:rPr>
              <w:t>New Delhi</w:t>
            </w:r>
          </w:p>
          <w:p w:rsidR="00771F7D" w:rsidRPr="00183684" w:rsidRDefault="00771F7D" w:rsidP="00386928">
            <w:pPr>
              <w:pStyle w:val="Year"/>
            </w:pPr>
            <w:r>
              <w:t>Dec. 2011</w:t>
            </w:r>
            <w:r w:rsidRPr="00183684">
              <w:t xml:space="preserve">– </w:t>
            </w:r>
            <w:r>
              <w:t>May 2012</w:t>
            </w:r>
          </w:p>
        </w:tc>
        <w:tc>
          <w:tcPr>
            <w:tcW w:w="7363" w:type="dxa"/>
          </w:tcPr>
          <w:p w:rsidR="00771F7D" w:rsidRPr="00183684" w:rsidRDefault="00771F7D" w:rsidP="009A6842">
            <w:pPr>
              <w:rPr>
                <w:rStyle w:val="BoldExpanded"/>
              </w:rPr>
            </w:pPr>
            <w:r>
              <w:rPr>
                <w:rStyle w:val="BoldExpanded"/>
              </w:rPr>
              <w:t>OPERATIONS MANAGER</w:t>
            </w:r>
          </w:p>
          <w:p w:rsidR="00771F7D" w:rsidRPr="00183684" w:rsidRDefault="00771F7D" w:rsidP="00386928">
            <w:pPr>
              <w:rPr>
                <w:lang w:val="en-US"/>
              </w:rPr>
            </w:pPr>
            <w:r>
              <w:rPr>
                <w:lang w:val="en-US"/>
              </w:rPr>
              <w:t>Instrumental in s</w:t>
            </w:r>
            <w:r w:rsidRPr="00386928">
              <w:rPr>
                <w:lang w:val="en-US"/>
              </w:rPr>
              <w:t>et</w:t>
            </w:r>
            <w:r>
              <w:rPr>
                <w:lang w:val="en-US"/>
              </w:rPr>
              <w:t>ting</w:t>
            </w:r>
            <w:r w:rsidRPr="00386928">
              <w:rPr>
                <w:lang w:val="en-US"/>
              </w:rPr>
              <w:t xml:space="preserve"> up  </w:t>
            </w:r>
            <w:r>
              <w:rPr>
                <w:lang w:val="en-US"/>
              </w:rPr>
              <w:t xml:space="preserve">a new </w:t>
            </w:r>
            <w:r w:rsidRPr="00386928">
              <w:rPr>
                <w:lang w:val="en-US"/>
              </w:rPr>
              <w:t>center, right from the transition to Go-Live then handled Span of 150 FTE operations for a premium customer segment of the leading telecom service provider, responsible for end to end support (Sales, technical troubleshooting, Billing Disputes, Service Request co-ordination etc.)</w:t>
            </w:r>
          </w:p>
        </w:tc>
      </w:tr>
      <w:tr w:rsidR="00771F7D" w:rsidRPr="00183684" w:rsidTr="00FA06D5">
        <w:trPr>
          <w:jc w:val="center"/>
        </w:trPr>
        <w:tc>
          <w:tcPr>
            <w:tcW w:w="2497" w:type="dxa"/>
          </w:tcPr>
          <w:p w:rsidR="00771F7D" w:rsidRDefault="00771F7D" w:rsidP="009A6842">
            <w:pPr>
              <w:pStyle w:val="Year"/>
            </w:pPr>
          </w:p>
          <w:p w:rsidR="00771F7D" w:rsidRPr="00183684" w:rsidRDefault="00771F7D" w:rsidP="00386928">
            <w:pPr>
              <w:pStyle w:val="Year"/>
            </w:pPr>
            <w:r>
              <w:t>Oct. 2009-Nov. 2011</w:t>
            </w:r>
          </w:p>
        </w:tc>
        <w:tc>
          <w:tcPr>
            <w:tcW w:w="7363" w:type="dxa"/>
          </w:tcPr>
          <w:p w:rsidR="00771F7D" w:rsidRPr="00183684" w:rsidRDefault="00771F7D" w:rsidP="009A6842">
            <w:pPr>
              <w:rPr>
                <w:rStyle w:val="BoldExpanded"/>
              </w:rPr>
            </w:pPr>
            <w:r>
              <w:rPr>
                <w:rStyle w:val="BoldExpanded"/>
              </w:rPr>
              <w:t>DEPUTY MANAGER – CENTER OF EXCELLENCE</w:t>
            </w:r>
          </w:p>
          <w:p w:rsidR="00771F7D" w:rsidRDefault="00771F7D" w:rsidP="00386928">
            <w:pPr>
              <w:rPr>
                <w:lang w:val="en-US"/>
              </w:rPr>
            </w:pPr>
            <w:r>
              <w:rPr>
                <w:lang w:val="en-US"/>
              </w:rPr>
              <w:t>Worked as an individual contributor for the Customer Service Horizontal on multiple projects:-</w:t>
            </w:r>
          </w:p>
          <w:p w:rsidR="00771F7D" w:rsidRPr="00386928" w:rsidRDefault="00771F7D" w:rsidP="00386928">
            <w:pPr>
              <w:rPr>
                <w:b/>
                <w:lang w:val="en-US"/>
              </w:rPr>
            </w:pPr>
            <w:r w:rsidRPr="00386928">
              <w:rPr>
                <w:b/>
                <w:lang w:val="en-US"/>
              </w:rPr>
              <w:t xml:space="preserve">Dialler Management:- </w:t>
            </w:r>
            <w:r w:rsidRPr="00386928">
              <w:rPr>
                <w:lang w:val="en-US"/>
              </w:rPr>
              <w:t>An onsite project for Wipro technology to enhance sales conversion and connect rate to improve productivity for one of their clients</w:t>
            </w:r>
            <w:r w:rsidRPr="00386928">
              <w:rPr>
                <w:b/>
                <w:lang w:val="en-US"/>
              </w:rPr>
              <w:t xml:space="preserve"> </w:t>
            </w:r>
          </w:p>
          <w:p w:rsidR="00771F7D" w:rsidRPr="00386928" w:rsidRDefault="00771F7D" w:rsidP="00386928">
            <w:pPr>
              <w:rPr>
                <w:lang w:val="en-US"/>
              </w:rPr>
            </w:pPr>
            <w:r w:rsidRPr="00386928">
              <w:rPr>
                <w:b/>
                <w:lang w:val="en-US"/>
              </w:rPr>
              <w:lastRenderedPageBreak/>
              <w:t xml:space="preserve">Collection SME: - </w:t>
            </w:r>
            <w:r w:rsidRPr="00386928">
              <w:rPr>
                <w:lang w:val="en-US"/>
              </w:rPr>
              <w:t xml:space="preserve">Written a white paper, which has been awarded as a premium content by corporate quality and is now being used by the organization </w:t>
            </w:r>
          </w:p>
          <w:p w:rsidR="00771F7D" w:rsidRPr="00386928" w:rsidRDefault="00771F7D" w:rsidP="00386928">
            <w:pPr>
              <w:rPr>
                <w:b/>
                <w:lang w:val="en-US"/>
              </w:rPr>
            </w:pPr>
            <w:r w:rsidRPr="00386928">
              <w:rPr>
                <w:b/>
                <w:lang w:val="en-US"/>
              </w:rPr>
              <w:t xml:space="preserve">Audits: </w:t>
            </w:r>
            <w:r w:rsidRPr="00386928">
              <w:rPr>
                <w:lang w:val="en-US"/>
              </w:rPr>
              <w:t>To ensure standard operational procedure being followed across horizontal</w:t>
            </w:r>
          </w:p>
          <w:p w:rsidR="00771F7D" w:rsidRPr="00386928" w:rsidRDefault="00771F7D" w:rsidP="00386928">
            <w:pPr>
              <w:rPr>
                <w:b/>
                <w:lang w:val="en-US"/>
              </w:rPr>
            </w:pPr>
            <w:r w:rsidRPr="00386928">
              <w:rPr>
                <w:b/>
                <w:lang w:val="en-US"/>
              </w:rPr>
              <w:t xml:space="preserve">Standardization: </w:t>
            </w:r>
            <w:r w:rsidRPr="00386928">
              <w:rPr>
                <w:lang w:val="en-US"/>
              </w:rPr>
              <w:t>Standardization of the policies across the customer service horizontal. Policies covered: - Performance Base process Pay, floor policy and performance management</w:t>
            </w:r>
          </w:p>
          <w:p w:rsidR="00771F7D" w:rsidRPr="00E40F88" w:rsidRDefault="00771F7D" w:rsidP="00386928">
            <w:pPr>
              <w:rPr>
                <w:lang w:val="en-US"/>
              </w:rPr>
            </w:pPr>
            <w:r w:rsidRPr="00386928">
              <w:rPr>
                <w:b/>
                <w:lang w:val="en-US"/>
              </w:rPr>
              <w:t xml:space="preserve">Tools &amp; Trends: </w:t>
            </w:r>
            <w:r w:rsidRPr="00386928">
              <w:rPr>
                <w:lang w:val="en-US"/>
              </w:rPr>
              <w:t>Tools assessment to improve profitability &amp; Customer Satisfaction (Virtual Chat, IVR Enhancement Etc.)</w:t>
            </w:r>
          </w:p>
        </w:tc>
      </w:tr>
      <w:tr w:rsidR="00771F7D" w:rsidRPr="00183684" w:rsidTr="00FA06D5">
        <w:trPr>
          <w:jc w:val="center"/>
        </w:trPr>
        <w:tc>
          <w:tcPr>
            <w:tcW w:w="2497" w:type="dxa"/>
          </w:tcPr>
          <w:p w:rsidR="00771F7D" w:rsidRDefault="00771F7D" w:rsidP="00882726">
            <w:pPr>
              <w:pStyle w:val="Year"/>
            </w:pPr>
          </w:p>
          <w:p w:rsidR="00771F7D" w:rsidRPr="00183684" w:rsidRDefault="00771F7D" w:rsidP="00882726">
            <w:pPr>
              <w:pStyle w:val="Year"/>
            </w:pPr>
            <w:r>
              <w:t>Feb. 2008-Sept. 2009</w:t>
            </w:r>
          </w:p>
        </w:tc>
        <w:tc>
          <w:tcPr>
            <w:tcW w:w="7363" w:type="dxa"/>
          </w:tcPr>
          <w:p w:rsidR="00771F7D" w:rsidRPr="00183684" w:rsidRDefault="00771F7D" w:rsidP="009A6842">
            <w:pPr>
              <w:rPr>
                <w:rStyle w:val="BoldExpanded"/>
              </w:rPr>
            </w:pPr>
            <w:r>
              <w:rPr>
                <w:rStyle w:val="BoldExpanded"/>
              </w:rPr>
              <w:t>GROUP LEADER / ASSISTANT MANAGER</w:t>
            </w:r>
          </w:p>
          <w:p w:rsidR="00771F7D" w:rsidRDefault="00771F7D" w:rsidP="00260D12">
            <w:pPr>
              <w:rPr>
                <w:lang w:val="en-US"/>
              </w:rPr>
            </w:pPr>
            <w:r>
              <w:rPr>
                <w:lang w:val="en-US"/>
              </w:rPr>
              <w:t xml:space="preserve">Part of the Pilot team for a new business from the largest telecom service provider of the UK, transitioned the account from another vendor, lead the operations for the collections line of business. </w:t>
            </w:r>
            <w:r w:rsidRPr="000B65C0">
              <w:rPr>
                <w:lang w:val="en-US"/>
              </w:rPr>
              <w:t xml:space="preserve">Best Performance for </w:t>
            </w:r>
            <w:r>
              <w:rPr>
                <w:lang w:val="en-US"/>
              </w:rPr>
              <w:t>the business ever</w:t>
            </w:r>
            <w:r w:rsidRPr="000B65C0">
              <w:rPr>
                <w:lang w:val="en-US"/>
              </w:rPr>
              <w:t>, Collected over £ 121 Million for the year End, acknowledged by the customer</w:t>
            </w:r>
            <w:r>
              <w:rPr>
                <w:lang w:val="en-US"/>
              </w:rPr>
              <w:t>. Took charge of the Billing &amp; Inquiries business. Managed over 150 FTEs span for both Front and back office operations. Also performed role of the Training Manager for a brief 3 months, managed training for over 200 FTEs with the throughput above 85%</w:t>
            </w:r>
          </w:p>
          <w:p w:rsidR="00771F7D" w:rsidRDefault="00771F7D" w:rsidP="00260D12">
            <w:pPr>
              <w:rPr>
                <w:lang w:val="en-US"/>
              </w:rPr>
            </w:pPr>
            <w:r>
              <w:rPr>
                <w:lang w:val="en-US"/>
              </w:rPr>
              <w:t xml:space="preserve">Lead a successful span of over 60 technical support executives for a US based computer manufacturer for their technical support requirements. Responsible for resolution, satisfaction, repeat, dispatch defects kind of metrics. He was also a team member of many projects, mainly around customer satisfaction and repeat dispatch rate. One of such projects resulted into a very profitable project for the clients, savings over $200,000 on a monthly basis. </w:t>
            </w:r>
          </w:p>
          <w:p w:rsidR="00771F7D" w:rsidRPr="00183684" w:rsidRDefault="00771F7D" w:rsidP="00260D12">
            <w:pPr>
              <w:rPr>
                <w:rStyle w:val="BoldExpanded"/>
              </w:rPr>
            </w:pPr>
          </w:p>
        </w:tc>
      </w:tr>
      <w:tr w:rsidR="00771F7D" w:rsidRPr="00183684" w:rsidTr="00C57116">
        <w:trPr>
          <w:jc w:val="center"/>
        </w:trPr>
        <w:tc>
          <w:tcPr>
            <w:tcW w:w="2497" w:type="dxa"/>
          </w:tcPr>
          <w:p w:rsidR="00771F7D" w:rsidRDefault="00771F7D" w:rsidP="00E40F88">
            <w:pPr>
              <w:pStyle w:val="Year"/>
            </w:pPr>
          </w:p>
          <w:p w:rsidR="00771F7D" w:rsidRPr="00183684" w:rsidRDefault="00771F7D" w:rsidP="00E40F88">
            <w:pPr>
              <w:pStyle w:val="Year"/>
            </w:pPr>
            <w:r>
              <w:t>Aug 2006-Jan 2008</w:t>
            </w:r>
          </w:p>
        </w:tc>
        <w:tc>
          <w:tcPr>
            <w:tcW w:w="7363" w:type="dxa"/>
          </w:tcPr>
          <w:p w:rsidR="00771F7D" w:rsidRPr="00183684" w:rsidRDefault="00771F7D" w:rsidP="00C57116">
            <w:pPr>
              <w:rPr>
                <w:rStyle w:val="BoldExpanded"/>
              </w:rPr>
            </w:pPr>
            <w:r>
              <w:rPr>
                <w:rStyle w:val="BoldExpanded"/>
              </w:rPr>
              <w:t>TEAM LEADER</w:t>
            </w:r>
          </w:p>
          <w:p w:rsidR="00771F7D" w:rsidRPr="00183684" w:rsidRDefault="00771F7D" w:rsidP="00C57116">
            <w:pPr>
              <w:rPr>
                <w:rStyle w:val="BoldExpanded"/>
              </w:rPr>
            </w:pPr>
            <w:r w:rsidRPr="00E40F88">
              <w:rPr>
                <w:lang w:val="en-US"/>
              </w:rPr>
              <w:t>Lead a team of 15 technicians for a US based computer manufacturers for end to end technical supp</w:t>
            </w:r>
            <w:r>
              <w:rPr>
                <w:lang w:val="en-US"/>
              </w:rPr>
              <w:t>ort, sales and customer service</w:t>
            </w:r>
          </w:p>
        </w:tc>
      </w:tr>
    </w:tbl>
    <w:p w:rsidR="00E40F88" w:rsidRPr="00183684" w:rsidRDefault="00E40F88" w:rsidP="00E40F88">
      <w:pPr>
        <w:rPr>
          <w:lang w:val="en-US"/>
        </w:rPr>
        <w:sectPr w:rsidR="00E40F88" w:rsidRPr="00183684">
          <w:type w:val="continuous"/>
          <w:pgSz w:w="11920" w:h="16840"/>
          <w:pgMar w:top="940" w:right="1040" w:bottom="280" w:left="1020" w:header="720" w:footer="720" w:gutter="0"/>
          <w:cols w:space="720"/>
        </w:sect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Pr>
      <w:tblGrid>
        <w:gridCol w:w="2497"/>
        <w:gridCol w:w="7363"/>
      </w:tblGrid>
      <w:tr w:rsidR="00AD3C66" w:rsidRPr="00183684" w:rsidTr="00C57116">
        <w:trPr>
          <w:jc w:val="center"/>
        </w:trPr>
        <w:tc>
          <w:tcPr>
            <w:tcW w:w="2497" w:type="dxa"/>
          </w:tcPr>
          <w:p w:rsidR="00AD3C66" w:rsidRDefault="00AD3C66" w:rsidP="00C57116">
            <w:pPr>
              <w:pStyle w:val="Year"/>
            </w:pPr>
          </w:p>
          <w:p w:rsidR="00AD3C66" w:rsidRPr="00183684" w:rsidRDefault="00636F17" w:rsidP="00C57116">
            <w:pPr>
              <w:pStyle w:val="Year"/>
            </w:pPr>
            <w:r>
              <w:t xml:space="preserve">Jan </w:t>
            </w:r>
            <w:r w:rsidR="00AD3C66">
              <w:t>2006-</w:t>
            </w:r>
            <w:r>
              <w:t>July 2006</w:t>
            </w:r>
          </w:p>
        </w:tc>
        <w:tc>
          <w:tcPr>
            <w:tcW w:w="7363" w:type="dxa"/>
          </w:tcPr>
          <w:p w:rsidR="00AD3C66" w:rsidRPr="00183684" w:rsidRDefault="00636F17" w:rsidP="00C57116">
            <w:pPr>
              <w:rPr>
                <w:rStyle w:val="BoldExpanded"/>
              </w:rPr>
            </w:pPr>
            <w:r>
              <w:rPr>
                <w:rStyle w:val="BoldExpanded"/>
              </w:rPr>
              <w:t>SUBJECT MATTER EXPERT</w:t>
            </w:r>
          </w:p>
          <w:p w:rsidR="00636F17" w:rsidRPr="00DB16DF" w:rsidRDefault="00636F17" w:rsidP="00C57116">
            <w:pPr>
              <w:rPr>
                <w:rStyle w:val="BoldExpanded"/>
                <w:b w:val="0"/>
                <w:spacing w:val="0"/>
              </w:rPr>
            </w:pPr>
            <w:r w:rsidRPr="00636F17">
              <w:rPr>
                <w:lang w:val="en-US"/>
              </w:rPr>
              <w:t>Resolution expert for a team of 15 technicians, dealing with the escalations and complex technical issues.</w:t>
            </w:r>
          </w:p>
        </w:tc>
      </w:tr>
      <w:tr w:rsidR="00636F17" w:rsidRPr="00183684" w:rsidTr="00C57116">
        <w:trPr>
          <w:jc w:val="center"/>
        </w:trPr>
        <w:tc>
          <w:tcPr>
            <w:tcW w:w="2497" w:type="dxa"/>
          </w:tcPr>
          <w:p w:rsidR="00636F17" w:rsidRPr="00183684" w:rsidRDefault="00636F17" w:rsidP="00636F17">
            <w:pPr>
              <w:pStyle w:val="Year"/>
            </w:pPr>
            <w:r>
              <w:t>July 2004-Dec 2005</w:t>
            </w:r>
          </w:p>
        </w:tc>
        <w:tc>
          <w:tcPr>
            <w:tcW w:w="7363" w:type="dxa"/>
          </w:tcPr>
          <w:p w:rsidR="00636F17" w:rsidRPr="00183684" w:rsidRDefault="00636F17" w:rsidP="00C57116">
            <w:pPr>
              <w:rPr>
                <w:rStyle w:val="BoldExpanded"/>
              </w:rPr>
            </w:pPr>
            <w:r>
              <w:rPr>
                <w:rStyle w:val="BoldExpanded"/>
              </w:rPr>
              <w:t>TECHNICAL SUPPORT ASSOCIATE</w:t>
            </w:r>
          </w:p>
          <w:p w:rsidR="00636F17" w:rsidRDefault="00EC0470" w:rsidP="00C57116">
            <w:pPr>
              <w:rPr>
                <w:lang w:val="en-US"/>
              </w:rPr>
            </w:pPr>
            <w:r>
              <w:rPr>
                <w:lang w:val="en-US"/>
              </w:rPr>
              <w:t xml:space="preserve">Took calls for one of the largest computer manufactures in the US for the technical assistance, included Hardware  Software </w:t>
            </w:r>
          </w:p>
          <w:p w:rsidR="00636F17" w:rsidRPr="00183684" w:rsidRDefault="00636F17" w:rsidP="00C57116">
            <w:pPr>
              <w:rPr>
                <w:rStyle w:val="BoldExpanded"/>
              </w:rPr>
            </w:pPr>
          </w:p>
        </w:tc>
      </w:tr>
    </w:tbl>
    <w:p w:rsidR="00496CA0" w:rsidRPr="005B5B69" w:rsidRDefault="00DB16DF" w:rsidP="00496CA0">
      <w:pPr>
        <w:pStyle w:val="Heading1"/>
        <w:framePr w:hSpace="0" w:wrap="auto" w:vAnchor="margin" w:xAlign="left" w:yAlign="inline"/>
        <w:suppressOverlap w:val="0"/>
        <w:rPr>
          <w:color w:val="auto"/>
        </w:rPr>
      </w:pPr>
      <w:r>
        <w:rPr>
          <w:color w:val="auto"/>
        </w:rPr>
        <w:t>CERTIFICATIONS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Pr>
      <w:tblGrid>
        <w:gridCol w:w="2497"/>
        <w:gridCol w:w="7363"/>
      </w:tblGrid>
      <w:tr w:rsidR="00496CA0" w:rsidRPr="00183684" w:rsidTr="00C57116">
        <w:trPr>
          <w:jc w:val="center"/>
        </w:trPr>
        <w:tc>
          <w:tcPr>
            <w:tcW w:w="2497" w:type="dxa"/>
          </w:tcPr>
          <w:p w:rsidR="00496CA0" w:rsidRPr="00183684" w:rsidRDefault="00496CA0" w:rsidP="00C57116">
            <w:pPr>
              <w:pStyle w:val="Year"/>
            </w:pPr>
          </w:p>
        </w:tc>
        <w:tc>
          <w:tcPr>
            <w:tcW w:w="7363" w:type="dxa"/>
          </w:tcPr>
          <w:p w:rsidR="000B65C0" w:rsidRDefault="000B65C0" w:rsidP="000B65C0">
            <w:pPr>
              <w:rPr>
                <w:lang w:val="en-US"/>
              </w:rPr>
            </w:pPr>
            <w:r w:rsidRPr="000B65C0">
              <w:rPr>
                <w:lang w:val="en-US"/>
              </w:rPr>
              <w:t>Certified Internal Auditor for Wipro BPO for ISO 9001-2008</w:t>
            </w:r>
          </w:p>
          <w:p w:rsidR="00496CA0" w:rsidRPr="00183684" w:rsidRDefault="000B65C0" w:rsidP="000B65C0">
            <w:pPr>
              <w:rPr>
                <w:lang w:val="en-US"/>
              </w:rPr>
            </w:pPr>
            <w:r>
              <w:rPr>
                <w:lang w:val="en-US"/>
              </w:rPr>
              <w:t>Six Sigma – Green Belt</w:t>
            </w:r>
          </w:p>
        </w:tc>
      </w:tr>
    </w:tbl>
    <w:p w:rsidR="00636F17" w:rsidRPr="00183684" w:rsidRDefault="00636F17" w:rsidP="00636F17">
      <w:pPr>
        <w:rPr>
          <w:lang w:val="en-US"/>
        </w:rPr>
        <w:sectPr w:rsidR="00636F17" w:rsidRPr="00183684">
          <w:type w:val="continuous"/>
          <w:pgSz w:w="11920" w:h="16840"/>
          <w:pgMar w:top="940" w:right="1040" w:bottom="280" w:left="1020" w:header="720" w:footer="720" w:gutter="0"/>
          <w:cols w:space="720"/>
        </w:sectPr>
      </w:pPr>
    </w:p>
    <w:p w:rsidR="003E0CEB" w:rsidRPr="00183684" w:rsidRDefault="003E0CEB" w:rsidP="003E0CEB">
      <w:pPr>
        <w:rPr>
          <w:lang w:val="en-US"/>
        </w:rPr>
        <w:sectPr w:rsidR="003E0CEB" w:rsidRPr="00183684">
          <w:type w:val="continuous"/>
          <w:pgSz w:w="11920" w:h="16840"/>
          <w:pgMar w:top="940" w:right="1040" w:bottom="280" w:left="1020" w:header="720" w:footer="720" w:gutter="0"/>
          <w:cols w:space="720"/>
        </w:sectPr>
      </w:pPr>
    </w:p>
    <w:p w:rsidR="009A6842" w:rsidRPr="005B5B69" w:rsidRDefault="009A6842" w:rsidP="009A6842">
      <w:pPr>
        <w:pStyle w:val="Heading1"/>
        <w:framePr w:hSpace="0" w:wrap="auto" w:vAnchor="margin" w:xAlign="left" w:yAlign="inline"/>
        <w:suppressOverlap w:val="0"/>
        <w:rPr>
          <w:color w:val="auto"/>
        </w:rPr>
      </w:pPr>
      <w:r w:rsidRPr="005B5B69">
        <w:rPr>
          <w:color w:val="auto"/>
        </w:rPr>
        <w:t>EDUCATION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Pr>
      <w:tblGrid>
        <w:gridCol w:w="2497"/>
        <w:gridCol w:w="7363"/>
      </w:tblGrid>
      <w:tr w:rsidR="009A6842" w:rsidRPr="00183684" w:rsidTr="00FA06D5">
        <w:trPr>
          <w:jc w:val="center"/>
        </w:trPr>
        <w:tc>
          <w:tcPr>
            <w:tcW w:w="2497" w:type="dxa"/>
          </w:tcPr>
          <w:p w:rsidR="009A6842" w:rsidRPr="00183684" w:rsidRDefault="00EC0470" w:rsidP="009A6842">
            <w:pPr>
              <w:rPr>
                <w:rStyle w:val="BoldExpanded"/>
              </w:rPr>
            </w:pPr>
            <w:r>
              <w:rPr>
                <w:rStyle w:val="BoldExpanded"/>
              </w:rPr>
              <w:t>Institute of Hotel Management Catering and Nutrition, Lucknow</w:t>
            </w:r>
          </w:p>
          <w:p w:rsidR="009A6842" w:rsidRPr="00183684" w:rsidRDefault="00EC0470" w:rsidP="00ED38B5">
            <w:pPr>
              <w:pStyle w:val="Year"/>
            </w:pPr>
            <w:r>
              <w:t>2001 – 2004</w:t>
            </w:r>
          </w:p>
        </w:tc>
        <w:tc>
          <w:tcPr>
            <w:tcW w:w="7363" w:type="dxa"/>
          </w:tcPr>
          <w:p w:rsidR="009A6842" w:rsidRPr="00183684" w:rsidRDefault="009A6842" w:rsidP="00ED38B5">
            <w:pPr>
              <w:rPr>
                <w:b/>
                <w:spacing w:val="40"/>
                <w:lang w:val="en-US"/>
              </w:rPr>
            </w:pPr>
            <w:r w:rsidRPr="00183684">
              <w:rPr>
                <w:b/>
                <w:spacing w:val="40"/>
                <w:lang w:val="en-US"/>
              </w:rPr>
              <w:t xml:space="preserve">BACHELOR OF </w:t>
            </w:r>
            <w:r w:rsidR="00EC0470">
              <w:rPr>
                <w:b/>
                <w:spacing w:val="40"/>
                <w:lang w:val="en-US"/>
              </w:rPr>
              <w:t>SCIENCE (HOSPITALITY MANAGEMENT)</w:t>
            </w:r>
          </w:p>
          <w:p w:rsidR="009A6842" w:rsidRPr="00183684" w:rsidRDefault="009A6842" w:rsidP="009A6842">
            <w:pPr>
              <w:rPr>
                <w:lang w:val="en-US"/>
              </w:rPr>
            </w:pPr>
          </w:p>
        </w:tc>
      </w:tr>
    </w:tbl>
    <w:p w:rsidR="000D15F0" w:rsidRPr="00183684" w:rsidRDefault="000D15F0">
      <w:pPr>
        <w:spacing w:before="0" w:after="160" w:line="259" w:lineRule="auto"/>
        <w:rPr>
          <w:lang w:val="en-US"/>
        </w:rPr>
      </w:pPr>
      <w:bookmarkStart w:id="0" w:name="_GoBack"/>
      <w:bookmarkEnd w:id="0"/>
    </w:p>
    <w:sectPr w:rsidR="000D15F0" w:rsidRPr="00183684" w:rsidSect="003E0CEB">
      <w:type w:val="continuous"/>
      <w:pgSz w:w="11920" w:h="16840"/>
      <w:pgMar w:top="940" w:right="104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850"/>
    <w:rsid w:val="000037D9"/>
    <w:rsid w:val="0003092A"/>
    <w:rsid w:val="00041190"/>
    <w:rsid w:val="00061887"/>
    <w:rsid w:val="00090A31"/>
    <w:rsid w:val="000B65C0"/>
    <w:rsid w:val="000D11F9"/>
    <w:rsid w:val="000D15F0"/>
    <w:rsid w:val="00115A8A"/>
    <w:rsid w:val="00135206"/>
    <w:rsid w:val="00172953"/>
    <w:rsid w:val="001801FF"/>
    <w:rsid w:val="00183684"/>
    <w:rsid w:val="001838DA"/>
    <w:rsid w:val="00194C2B"/>
    <w:rsid w:val="001C175C"/>
    <w:rsid w:val="002110A2"/>
    <w:rsid w:val="00213202"/>
    <w:rsid w:val="00226C5C"/>
    <w:rsid w:val="0023311E"/>
    <w:rsid w:val="00235E40"/>
    <w:rsid w:val="00256218"/>
    <w:rsid w:val="00260D12"/>
    <w:rsid w:val="002E235F"/>
    <w:rsid w:val="003211C7"/>
    <w:rsid w:val="003438DD"/>
    <w:rsid w:val="00373456"/>
    <w:rsid w:val="00386928"/>
    <w:rsid w:val="003B2365"/>
    <w:rsid w:val="003E09FD"/>
    <w:rsid w:val="003E0CEB"/>
    <w:rsid w:val="00412737"/>
    <w:rsid w:val="00445C21"/>
    <w:rsid w:val="0045115C"/>
    <w:rsid w:val="00476E7C"/>
    <w:rsid w:val="00496210"/>
    <w:rsid w:val="00496CA0"/>
    <w:rsid w:val="004E06EF"/>
    <w:rsid w:val="004E55D5"/>
    <w:rsid w:val="004F2672"/>
    <w:rsid w:val="00506092"/>
    <w:rsid w:val="00516EF9"/>
    <w:rsid w:val="00540784"/>
    <w:rsid w:val="00544ADE"/>
    <w:rsid w:val="00554E46"/>
    <w:rsid w:val="005848B7"/>
    <w:rsid w:val="005851A8"/>
    <w:rsid w:val="005A3917"/>
    <w:rsid w:val="005B5B69"/>
    <w:rsid w:val="005F64FB"/>
    <w:rsid w:val="00636F17"/>
    <w:rsid w:val="00682A58"/>
    <w:rsid w:val="006C753F"/>
    <w:rsid w:val="006E3969"/>
    <w:rsid w:val="006F73D4"/>
    <w:rsid w:val="00710C40"/>
    <w:rsid w:val="007140F4"/>
    <w:rsid w:val="007373EF"/>
    <w:rsid w:val="00746778"/>
    <w:rsid w:val="00755A32"/>
    <w:rsid w:val="00771F7D"/>
    <w:rsid w:val="0078202F"/>
    <w:rsid w:val="00796E2D"/>
    <w:rsid w:val="007E6AF1"/>
    <w:rsid w:val="00802E37"/>
    <w:rsid w:val="00882726"/>
    <w:rsid w:val="008A14D0"/>
    <w:rsid w:val="008A26EC"/>
    <w:rsid w:val="008C103D"/>
    <w:rsid w:val="008E31F8"/>
    <w:rsid w:val="008F1850"/>
    <w:rsid w:val="0091101F"/>
    <w:rsid w:val="00916F15"/>
    <w:rsid w:val="00972AF2"/>
    <w:rsid w:val="009A6842"/>
    <w:rsid w:val="009E3CE1"/>
    <w:rsid w:val="00A3540B"/>
    <w:rsid w:val="00A52885"/>
    <w:rsid w:val="00A8665E"/>
    <w:rsid w:val="00AD3C66"/>
    <w:rsid w:val="00B01F65"/>
    <w:rsid w:val="00B17D50"/>
    <w:rsid w:val="00B60398"/>
    <w:rsid w:val="00B87D04"/>
    <w:rsid w:val="00B949FA"/>
    <w:rsid w:val="00BA401F"/>
    <w:rsid w:val="00BA4251"/>
    <w:rsid w:val="00BE61DD"/>
    <w:rsid w:val="00BF6726"/>
    <w:rsid w:val="00C06E5B"/>
    <w:rsid w:val="00C1746F"/>
    <w:rsid w:val="00C20470"/>
    <w:rsid w:val="00C41066"/>
    <w:rsid w:val="00C70248"/>
    <w:rsid w:val="00CA4340"/>
    <w:rsid w:val="00CB1FCA"/>
    <w:rsid w:val="00CE19BA"/>
    <w:rsid w:val="00CF26DD"/>
    <w:rsid w:val="00D1201D"/>
    <w:rsid w:val="00D615DC"/>
    <w:rsid w:val="00D81C14"/>
    <w:rsid w:val="00DB16DF"/>
    <w:rsid w:val="00E24385"/>
    <w:rsid w:val="00E26212"/>
    <w:rsid w:val="00E40F88"/>
    <w:rsid w:val="00E57D75"/>
    <w:rsid w:val="00EB70F0"/>
    <w:rsid w:val="00EC0470"/>
    <w:rsid w:val="00EE2948"/>
    <w:rsid w:val="00EE6F42"/>
    <w:rsid w:val="00F05DC1"/>
    <w:rsid w:val="00F21936"/>
    <w:rsid w:val="00F27587"/>
    <w:rsid w:val="00F30D65"/>
    <w:rsid w:val="00F42020"/>
    <w:rsid w:val="00F81E52"/>
    <w:rsid w:val="00F95109"/>
    <w:rsid w:val="00F97075"/>
    <w:rsid w:val="00FA06D5"/>
    <w:rsid w:val="00FA6A85"/>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410576-B8A5-4F30-B51D-059FCED0D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A85"/>
    <w:pPr>
      <w:spacing w:before="120" w:after="0" w:line="240" w:lineRule="auto"/>
    </w:pPr>
    <w:rPr>
      <w:rFonts w:ascii="Calibri" w:hAnsi="Calibri"/>
      <w:color w:val="767171" w:themeColor="background2" w:themeShade="80"/>
      <w:lang w:val="fr-FR"/>
    </w:rPr>
  </w:style>
  <w:style w:type="paragraph" w:styleId="Heading1">
    <w:name w:val="heading 1"/>
    <w:basedOn w:val="Normal"/>
    <w:next w:val="Normal"/>
    <w:link w:val="Heading1Char"/>
    <w:uiPriority w:val="9"/>
    <w:qFormat/>
    <w:rsid w:val="001801FF"/>
    <w:pPr>
      <w:framePr w:hSpace="180" w:wrap="around" w:vAnchor="text" w:hAnchor="text" w:xAlign="center" w:y="1"/>
      <w:suppressOverlap/>
      <w:outlineLvl w:val="0"/>
    </w:pPr>
    <w:rPr>
      <w:rFonts w:eastAsia="Calibri" w:cs="Times New Roman"/>
      <w:b/>
      <w:caps/>
      <w:color w:val="C45911"/>
      <w:spacing w:val="40"/>
      <w:lang w:val="en-US"/>
    </w:rPr>
  </w:style>
  <w:style w:type="paragraph" w:styleId="Heading2">
    <w:name w:val="heading 2"/>
    <w:basedOn w:val="Normal"/>
    <w:next w:val="Normal"/>
    <w:link w:val="Heading2Char"/>
    <w:uiPriority w:val="9"/>
    <w:unhideWhenUsed/>
    <w:qFormat/>
    <w:rsid w:val="00C06E5B"/>
    <w:pPr>
      <w:framePr w:hSpace="180" w:wrap="around" w:vAnchor="text" w:hAnchor="text" w:xAlign="center" w:y="1"/>
      <w:suppressOverlap/>
      <w:jc w:val="right"/>
      <w:outlineLvl w:val="1"/>
    </w:pPr>
    <w:rPr>
      <w:b/>
      <w:color w:val="C45911" w:themeColor="accent2" w:themeShade="BF"/>
    </w:rPr>
  </w:style>
  <w:style w:type="paragraph" w:styleId="Heading3">
    <w:name w:val="heading 3"/>
    <w:basedOn w:val="Normal"/>
    <w:next w:val="Normal"/>
    <w:link w:val="Heading3Char"/>
    <w:uiPriority w:val="9"/>
    <w:unhideWhenUsed/>
    <w:qFormat/>
    <w:rsid w:val="00C06E5B"/>
    <w:pPr>
      <w:spacing w:before="0"/>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4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38DD"/>
    <w:pPr>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0563C1" w:themeColor="hyperlink"/>
      <w:u w:val="single"/>
    </w:rPr>
  </w:style>
  <w:style w:type="paragraph" w:customStyle="1" w:styleId="Name">
    <w:name w:val="Name"/>
    <w:basedOn w:val="Normal"/>
    <w:qFormat/>
    <w:rsid w:val="001801FF"/>
    <w:rPr>
      <w:color w:val="C45911"/>
      <w:spacing w:val="60"/>
      <w:sz w:val="56"/>
    </w:rPr>
  </w:style>
  <w:style w:type="paragraph" w:customStyle="1" w:styleId="JobTitle">
    <w:name w:val="Job Title"/>
    <w:basedOn w:val="Normal"/>
    <w:qFormat/>
    <w:rsid w:val="001801FF"/>
    <w:pPr>
      <w:spacing w:before="0"/>
    </w:pPr>
    <w:rPr>
      <w:color w:val="262626"/>
      <w:spacing w:val="40"/>
      <w:sz w:val="28"/>
      <w:szCs w:val="28"/>
    </w:rPr>
  </w:style>
  <w:style w:type="character" w:customStyle="1" w:styleId="Heading1Char">
    <w:name w:val="Heading 1 Char"/>
    <w:basedOn w:val="DefaultParagraphFont"/>
    <w:link w:val="Heading1"/>
    <w:uiPriority w:val="9"/>
    <w:rsid w:val="001801FF"/>
    <w:rPr>
      <w:rFonts w:ascii="Century Gothic" w:eastAsia="Calibri" w:hAnsi="Century Gothic" w:cs="Times New Roman"/>
      <w:b/>
      <w:caps/>
      <w:color w:val="C45911"/>
      <w:spacing w:val="40"/>
    </w:rPr>
  </w:style>
  <w:style w:type="character" w:customStyle="1" w:styleId="Heading2Char">
    <w:name w:val="Heading 2 Char"/>
    <w:basedOn w:val="DefaultParagraphFont"/>
    <w:link w:val="Heading2"/>
    <w:uiPriority w:val="9"/>
    <w:rsid w:val="00C06E5B"/>
    <w:rPr>
      <w:rFonts w:ascii="Century Gothic" w:hAnsi="Century Gothic"/>
      <w:b/>
      <w:color w:val="C45911" w:themeColor="accent2" w:themeShade="BF"/>
      <w:lang w:val="fr-FR"/>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paragraph" w:customStyle="1" w:styleId="Year">
    <w:name w:val="Year"/>
    <w:basedOn w:val="Normal"/>
    <w:qFormat/>
    <w:rsid w:val="009A6842"/>
    <w:pPr>
      <w:spacing w:before="0"/>
    </w:pPr>
    <w:rPr>
      <w:color w:val="262626" w:themeColor="text1" w:themeTint="D9"/>
      <w:lang w:val="en-US"/>
    </w:rPr>
  </w:style>
  <w:style w:type="paragraph" w:customStyle="1" w:styleId="Contactinfo">
    <w:name w:val="Contact info"/>
    <w:basedOn w:val="Normal"/>
    <w:qFormat/>
    <w:rsid w:val="00FE1DF6"/>
    <w:rPr>
      <w:sz w:val="18"/>
      <w:szCs w:val="18"/>
    </w:rPr>
  </w:style>
  <w:style w:type="character" w:customStyle="1" w:styleId="BoldExpanded">
    <w:name w:val="Bold Expanded"/>
    <w:basedOn w:val="DefaultParagraphFont"/>
    <w:uiPriority w:val="1"/>
    <w:qFormat/>
    <w:rsid w:val="00C41066"/>
    <w:rPr>
      <w:b/>
      <w:spacing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751784">
      <w:bodyDiv w:val="1"/>
      <w:marLeft w:val="0"/>
      <w:marRight w:val="0"/>
      <w:marTop w:val="0"/>
      <w:marBottom w:val="0"/>
      <w:divBdr>
        <w:top w:val="none" w:sz="0" w:space="0" w:color="auto"/>
        <w:left w:val="none" w:sz="0" w:space="0" w:color="auto"/>
        <w:bottom w:val="none" w:sz="0" w:space="0" w:color="auto"/>
        <w:right w:val="none" w:sz="0" w:space="0" w:color="auto"/>
      </w:divBdr>
      <w:divsChild>
        <w:div w:id="1075011254">
          <w:marLeft w:val="0"/>
          <w:marRight w:val="0"/>
          <w:marTop w:val="0"/>
          <w:marBottom w:val="0"/>
          <w:divBdr>
            <w:top w:val="none" w:sz="0" w:space="0" w:color="auto"/>
            <w:left w:val="none" w:sz="0" w:space="0" w:color="auto"/>
            <w:bottom w:val="none" w:sz="0" w:space="0" w:color="auto"/>
            <w:right w:val="none" w:sz="0" w:space="0" w:color="auto"/>
          </w:divBdr>
          <w:divsChild>
            <w:div w:id="892618245">
              <w:marLeft w:val="0"/>
              <w:marRight w:val="0"/>
              <w:marTop w:val="0"/>
              <w:marBottom w:val="0"/>
              <w:divBdr>
                <w:top w:val="none" w:sz="0" w:space="0" w:color="auto"/>
                <w:left w:val="none" w:sz="0" w:space="0" w:color="auto"/>
                <w:bottom w:val="none" w:sz="0" w:space="0" w:color="auto"/>
                <w:right w:val="none" w:sz="0" w:space="0" w:color="auto"/>
              </w:divBdr>
              <w:divsChild>
                <w:div w:id="999307453">
                  <w:marLeft w:val="0"/>
                  <w:marRight w:val="0"/>
                  <w:marTop w:val="0"/>
                  <w:marBottom w:val="0"/>
                  <w:divBdr>
                    <w:top w:val="none" w:sz="0" w:space="0" w:color="auto"/>
                    <w:left w:val="none" w:sz="0" w:space="0" w:color="auto"/>
                    <w:bottom w:val="none" w:sz="0" w:space="0" w:color="auto"/>
                    <w:right w:val="none" w:sz="0" w:space="0" w:color="auto"/>
                  </w:divBdr>
                  <w:divsChild>
                    <w:div w:id="290869392">
                      <w:marLeft w:val="0"/>
                      <w:marRight w:val="0"/>
                      <w:marTop w:val="0"/>
                      <w:marBottom w:val="0"/>
                      <w:divBdr>
                        <w:top w:val="none" w:sz="0" w:space="0" w:color="auto"/>
                        <w:left w:val="none" w:sz="0" w:space="0" w:color="auto"/>
                        <w:bottom w:val="none" w:sz="0" w:space="0" w:color="auto"/>
                        <w:right w:val="none" w:sz="0" w:space="0" w:color="auto"/>
                      </w:divBdr>
                      <w:divsChild>
                        <w:div w:id="270667951">
                          <w:marLeft w:val="0"/>
                          <w:marRight w:val="0"/>
                          <w:marTop w:val="0"/>
                          <w:marBottom w:val="0"/>
                          <w:divBdr>
                            <w:top w:val="none" w:sz="0" w:space="0" w:color="auto"/>
                            <w:left w:val="none" w:sz="0" w:space="0" w:color="auto"/>
                            <w:bottom w:val="none" w:sz="0" w:space="0" w:color="auto"/>
                            <w:right w:val="none" w:sz="0" w:space="0" w:color="auto"/>
                          </w:divBdr>
                          <w:divsChild>
                            <w:div w:id="109980145">
                              <w:marLeft w:val="0"/>
                              <w:marRight w:val="0"/>
                              <w:marTop w:val="0"/>
                              <w:marBottom w:val="0"/>
                              <w:divBdr>
                                <w:top w:val="none" w:sz="0" w:space="0" w:color="auto"/>
                                <w:left w:val="none" w:sz="0" w:space="0" w:color="auto"/>
                                <w:bottom w:val="none" w:sz="0" w:space="0" w:color="auto"/>
                                <w:right w:val="none" w:sz="0" w:space="0" w:color="auto"/>
                              </w:divBdr>
                              <w:divsChild>
                                <w:div w:id="1974557265">
                                  <w:marLeft w:val="0"/>
                                  <w:marRight w:val="0"/>
                                  <w:marTop w:val="0"/>
                                  <w:marBottom w:val="0"/>
                                  <w:divBdr>
                                    <w:top w:val="none" w:sz="0" w:space="0" w:color="auto"/>
                                    <w:left w:val="none" w:sz="0" w:space="0" w:color="auto"/>
                                    <w:bottom w:val="none" w:sz="0" w:space="0" w:color="auto"/>
                                    <w:right w:val="none" w:sz="0" w:space="0" w:color="auto"/>
                                  </w:divBdr>
                                  <w:divsChild>
                                    <w:div w:id="2130925670">
                                      <w:marLeft w:val="0"/>
                                      <w:marRight w:val="0"/>
                                      <w:marTop w:val="0"/>
                                      <w:marBottom w:val="0"/>
                                      <w:divBdr>
                                        <w:top w:val="none" w:sz="0" w:space="0" w:color="auto"/>
                                        <w:left w:val="none" w:sz="0" w:space="0" w:color="auto"/>
                                        <w:bottom w:val="none" w:sz="0" w:space="0" w:color="auto"/>
                                        <w:right w:val="none" w:sz="0" w:space="0" w:color="auto"/>
                                      </w:divBdr>
                                      <w:divsChild>
                                        <w:div w:id="1503856407">
                                          <w:marLeft w:val="0"/>
                                          <w:marRight w:val="0"/>
                                          <w:marTop w:val="0"/>
                                          <w:marBottom w:val="0"/>
                                          <w:divBdr>
                                            <w:top w:val="none" w:sz="0" w:space="0" w:color="auto"/>
                                            <w:left w:val="none" w:sz="0" w:space="0" w:color="auto"/>
                                            <w:bottom w:val="none" w:sz="0" w:space="0" w:color="auto"/>
                                            <w:right w:val="none" w:sz="0" w:space="0" w:color="auto"/>
                                          </w:divBdr>
                                          <w:divsChild>
                                            <w:div w:id="753940593">
                                              <w:marLeft w:val="0"/>
                                              <w:marRight w:val="0"/>
                                              <w:marTop w:val="0"/>
                                              <w:marBottom w:val="0"/>
                                              <w:divBdr>
                                                <w:top w:val="none" w:sz="0" w:space="0" w:color="auto"/>
                                                <w:left w:val="none" w:sz="0" w:space="0" w:color="auto"/>
                                                <w:bottom w:val="none" w:sz="0" w:space="0" w:color="auto"/>
                                                <w:right w:val="none" w:sz="0" w:space="0" w:color="auto"/>
                                              </w:divBdr>
                                              <w:divsChild>
                                                <w:div w:id="942766026">
                                                  <w:marLeft w:val="0"/>
                                                  <w:marRight w:val="0"/>
                                                  <w:marTop w:val="0"/>
                                                  <w:marBottom w:val="0"/>
                                                  <w:divBdr>
                                                    <w:top w:val="none" w:sz="0" w:space="0" w:color="auto"/>
                                                    <w:left w:val="none" w:sz="0" w:space="0" w:color="auto"/>
                                                    <w:bottom w:val="none" w:sz="0" w:space="0" w:color="auto"/>
                                                    <w:right w:val="none" w:sz="0" w:space="0" w:color="auto"/>
                                                  </w:divBdr>
                                                  <w:divsChild>
                                                    <w:div w:id="1215893616">
                                                      <w:marLeft w:val="0"/>
                                                      <w:marRight w:val="0"/>
                                                      <w:marTop w:val="0"/>
                                                      <w:marBottom w:val="0"/>
                                                      <w:divBdr>
                                                        <w:top w:val="none" w:sz="0" w:space="0" w:color="auto"/>
                                                        <w:left w:val="none" w:sz="0" w:space="0" w:color="auto"/>
                                                        <w:bottom w:val="none" w:sz="0" w:space="0" w:color="auto"/>
                                                        <w:right w:val="none" w:sz="0" w:space="0" w:color="auto"/>
                                                      </w:divBdr>
                                                      <w:divsChild>
                                                        <w:div w:id="1828546873">
                                                          <w:marLeft w:val="0"/>
                                                          <w:marRight w:val="0"/>
                                                          <w:marTop w:val="0"/>
                                                          <w:marBottom w:val="0"/>
                                                          <w:divBdr>
                                                            <w:top w:val="none" w:sz="0" w:space="0" w:color="auto"/>
                                                            <w:left w:val="none" w:sz="0" w:space="0" w:color="auto"/>
                                                            <w:bottom w:val="none" w:sz="0" w:space="0" w:color="auto"/>
                                                            <w:right w:val="none" w:sz="0" w:space="0" w:color="auto"/>
                                                          </w:divBdr>
                                                          <w:divsChild>
                                                            <w:div w:id="1535652493">
                                                              <w:marLeft w:val="0"/>
                                                              <w:marRight w:val="0"/>
                                                              <w:marTop w:val="0"/>
                                                              <w:marBottom w:val="0"/>
                                                              <w:divBdr>
                                                                <w:top w:val="none" w:sz="0" w:space="0" w:color="auto"/>
                                                                <w:left w:val="none" w:sz="0" w:space="0" w:color="auto"/>
                                                                <w:bottom w:val="none" w:sz="0" w:space="0" w:color="auto"/>
                                                                <w:right w:val="none" w:sz="0" w:space="0" w:color="auto"/>
                                                              </w:divBdr>
                                                              <w:divsChild>
                                                                <w:div w:id="940797051">
                                                                  <w:marLeft w:val="0"/>
                                                                  <w:marRight w:val="0"/>
                                                                  <w:marTop w:val="0"/>
                                                                  <w:marBottom w:val="0"/>
                                                                  <w:divBdr>
                                                                    <w:top w:val="none" w:sz="0" w:space="0" w:color="auto"/>
                                                                    <w:left w:val="none" w:sz="0" w:space="0" w:color="auto"/>
                                                                    <w:bottom w:val="none" w:sz="0" w:space="0" w:color="auto"/>
                                                                    <w:right w:val="none" w:sz="0" w:space="0" w:color="auto"/>
                                                                  </w:divBdr>
                                                                  <w:divsChild>
                                                                    <w:div w:id="1539396396">
                                                                      <w:marLeft w:val="0"/>
                                                                      <w:marRight w:val="0"/>
                                                                      <w:marTop w:val="0"/>
                                                                      <w:marBottom w:val="0"/>
                                                                      <w:divBdr>
                                                                        <w:top w:val="none" w:sz="0" w:space="0" w:color="auto"/>
                                                                        <w:left w:val="none" w:sz="0" w:space="0" w:color="auto"/>
                                                                        <w:bottom w:val="none" w:sz="0" w:space="0" w:color="auto"/>
                                                                        <w:right w:val="none" w:sz="0" w:space="0" w:color="auto"/>
                                                                      </w:divBdr>
                                                                      <w:divsChild>
                                                                        <w:div w:id="1004939186">
                                                                          <w:marLeft w:val="0"/>
                                                                          <w:marRight w:val="0"/>
                                                                          <w:marTop w:val="0"/>
                                                                          <w:marBottom w:val="0"/>
                                                                          <w:divBdr>
                                                                            <w:top w:val="none" w:sz="0" w:space="0" w:color="auto"/>
                                                                            <w:left w:val="none" w:sz="0" w:space="0" w:color="auto"/>
                                                                            <w:bottom w:val="none" w:sz="0" w:space="0" w:color="auto"/>
                                                                            <w:right w:val="none" w:sz="0" w:space="0" w:color="auto"/>
                                                                          </w:divBdr>
                                                                          <w:divsChild>
                                                                            <w:div w:id="482819224">
                                                                              <w:marLeft w:val="0"/>
                                                                              <w:marRight w:val="0"/>
                                                                              <w:marTop w:val="0"/>
                                                                              <w:marBottom w:val="0"/>
                                                                              <w:divBdr>
                                                                                <w:top w:val="none" w:sz="0" w:space="0" w:color="auto"/>
                                                                                <w:left w:val="none" w:sz="0" w:space="0" w:color="auto"/>
                                                                                <w:bottom w:val="none" w:sz="0" w:space="0" w:color="auto"/>
                                                                                <w:right w:val="none" w:sz="0" w:space="0" w:color="auto"/>
                                                                              </w:divBdr>
                                                                              <w:divsChild>
                                                                                <w:div w:id="1983727138">
                                                                                  <w:marLeft w:val="0"/>
                                                                                  <w:marRight w:val="0"/>
                                                                                  <w:marTop w:val="0"/>
                                                                                  <w:marBottom w:val="0"/>
                                                                                  <w:divBdr>
                                                                                    <w:top w:val="none" w:sz="0" w:space="0" w:color="auto"/>
                                                                                    <w:left w:val="none" w:sz="0" w:space="0" w:color="auto"/>
                                                                                    <w:bottom w:val="none" w:sz="0" w:space="0" w:color="auto"/>
                                                                                    <w:right w:val="none" w:sz="0" w:space="0" w:color="auto"/>
                                                                                  </w:divBdr>
                                                                                  <w:divsChild>
                                                                                    <w:div w:id="965039997">
                                                                                      <w:marLeft w:val="0"/>
                                                                                      <w:marRight w:val="0"/>
                                                                                      <w:marTop w:val="0"/>
                                                                                      <w:marBottom w:val="0"/>
                                                                                      <w:divBdr>
                                                                                        <w:top w:val="none" w:sz="0" w:space="0" w:color="auto"/>
                                                                                        <w:left w:val="none" w:sz="0" w:space="0" w:color="auto"/>
                                                                                        <w:bottom w:val="none" w:sz="0" w:space="0" w:color="auto"/>
                                                                                        <w:right w:val="none" w:sz="0" w:space="0" w:color="auto"/>
                                                                                      </w:divBdr>
                                                                                      <w:divsChild>
                                                                                        <w:div w:id="1114833074">
                                                                                          <w:marLeft w:val="0"/>
                                                                                          <w:marRight w:val="0"/>
                                                                                          <w:marTop w:val="0"/>
                                                                                          <w:marBottom w:val="0"/>
                                                                                          <w:divBdr>
                                                                                            <w:top w:val="none" w:sz="0" w:space="0" w:color="auto"/>
                                                                                            <w:left w:val="none" w:sz="0" w:space="0" w:color="auto"/>
                                                                                            <w:bottom w:val="none" w:sz="0" w:space="0" w:color="auto"/>
                                                                                            <w:right w:val="none" w:sz="0" w:space="0" w:color="auto"/>
                                                                                          </w:divBdr>
                                                                                          <w:divsChild>
                                                                                            <w:div w:id="913928949">
                                                                                              <w:marLeft w:val="0"/>
                                                                                              <w:marRight w:val="0"/>
                                                                                              <w:marTop w:val="0"/>
                                                                                              <w:marBottom w:val="0"/>
                                                                                              <w:divBdr>
                                                                                                <w:top w:val="none" w:sz="0" w:space="0" w:color="auto"/>
                                                                                                <w:left w:val="none" w:sz="0" w:space="0" w:color="auto"/>
                                                                                                <w:bottom w:val="none" w:sz="0" w:space="0" w:color="auto"/>
                                                                                                <w:right w:val="none" w:sz="0" w:space="0" w:color="auto"/>
                                                                                              </w:divBdr>
                                                                                              <w:divsChild>
                                                                                                <w:div w:id="441847977">
                                                                                                  <w:marLeft w:val="0"/>
                                                                                                  <w:marRight w:val="0"/>
                                                                                                  <w:marTop w:val="0"/>
                                                                                                  <w:marBottom w:val="0"/>
                                                                                                  <w:divBdr>
                                                                                                    <w:top w:val="none" w:sz="0" w:space="0" w:color="auto"/>
                                                                                                    <w:left w:val="none" w:sz="0" w:space="0" w:color="auto"/>
                                                                                                    <w:bottom w:val="none" w:sz="0" w:space="0" w:color="auto"/>
                                                                                                    <w:right w:val="none" w:sz="0" w:space="0" w:color="auto"/>
                                                                                                  </w:divBdr>
                                                                                                  <w:divsChild>
                                                                                                    <w:div w:id="396055268">
                                                                                                      <w:marLeft w:val="0"/>
                                                                                                      <w:marRight w:val="0"/>
                                                                                                      <w:marTop w:val="0"/>
                                                                                                      <w:marBottom w:val="0"/>
                                                                                                      <w:divBdr>
                                                                                                        <w:top w:val="none" w:sz="0" w:space="0" w:color="auto"/>
                                                                                                        <w:left w:val="none" w:sz="0" w:space="0" w:color="auto"/>
                                                                                                        <w:bottom w:val="none" w:sz="0" w:space="0" w:color="auto"/>
                                                                                                        <w:right w:val="none" w:sz="0" w:space="0" w:color="auto"/>
                                                                                                      </w:divBdr>
                                                                                                      <w:divsChild>
                                                                                                        <w:div w:id="958487459">
                                                                                                          <w:marLeft w:val="0"/>
                                                                                                          <w:marRight w:val="0"/>
                                                                                                          <w:marTop w:val="0"/>
                                                                                                          <w:marBottom w:val="0"/>
                                                                                                          <w:divBdr>
                                                                                                            <w:top w:val="none" w:sz="0" w:space="0" w:color="auto"/>
                                                                                                            <w:left w:val="none" w:sz="0" w:space="0" w:color="auto"/>
                                                                                                            <w:bottom w:val="none" w:sz="0" w:space="0" w:color="auto"/>
                                                                                                            <w:right w:val="none" w:sz="0" w:space="0" w:color="auto"/>
                                                                                                          </w:divBdr>
                                                                                                          <w:divsChild>
                                                                                                            <w:div w:id="787969187">
                                                                                                              <w:marLeft w:val="0"/>
                                                                                                              <w:marRight w:val="0"/>
                                                                                                              <w:marTop w:val="0"/>
                                                                                                              <w:marBottom w:val="0"/>
                                                                                                              <w:divBdr>
                                                                                                                <w:top w:val="none" w:sz="0" w:space="0" w:color="auto"/>
                                                                                                                <w:left w:val="none" w:sz="0" w:space="0" w:color="auto"/>
                                                                                                                <w:bottom w:val="none" w:sz="0" w:space="0" w:color="auto"/>
                                                                                                                <w:right w:val="none" w:sz="0" w:space="0" w:color="auto"/>
                                                                                                              </w:divBdr>
                                                                                                              <w:divsChild>
                                                                                                                <w:div w:id="162933164">
                                                                                                                  <w:marLeft w:val="0"/>
                                                                                                                  <w:marRight w:val="0"/>
                                                                                                                  <w:marTop w:val="0"/>
                                                                                                                  <w:marBottom w:val="0"/>
                                                                                                                  <w:divBdr>
                                                                                                                    <w:top w:val="none" w:sz="0" w:space="0" w:color="auto"/>
                                                                                                                    <w:left w:val="none" w:sz="0" w:space="0" w:color="auto"/>
                                                                                                                    <w:bottom w:val="none" w:sz="0" w:space="0" w:color="auto"/>
                                                                                                                    <w:right w:val="none" w:sz="0" w:space="0" w:color="auto"/>
                                                                                                                  </w:divBdr>
                                                                                                                  <w:divsChild>
                                                                                                                    <w:div w:id="18055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1325604">
      <w:bodyDiv w:val="1"/>
      <w:marLeft w:val="0"/>
      <w:marRight w:val="0"/>
      <w:marTop w:val="0"/>
      <w:marBottom w:val="0"/>
      <w:divBdr>
        <w:top w:val="none" w:sz="0" w:space="0" w:color="auto"/>
        <w:left w:val="none" w:sz="0" w:space="0" w:color="auto"/>
        <w:bottom w:val="none" w:sz="0" w:space="0" w:color="auto"/>
        <w:right w:val="none" w:sz="0" w:space="0" w:color="auto"/>
      </w:divBdr>
    </w:div>
    <w:div w:id="169962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Jaiswal, Vikas Kumar (Cognizant)</cp:lastModifiedBy>
  <cp:revision>5</cp:revision>
  <cp:lastPrinted>2014-03-27T15:40:00Z</cp:lastPrinted>
  <dcterms:created xsi:type="dcterms:W3CDTF">2016-05-18T15:21:00Z</dcterms:created>
  <dcterms:modified xsi:type="dcterms:W3CDTF">2016-08-23T13:12:00Z</dcterms:modified>
</cp:coreProperties>
</file>