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03B" w:rsidRPr="00B80F28" w:rsidRDefault="0053603B" w:rsidP="0053603B">
      <w:pPr>
        <w:spacing w:after="0" w:line="240" w:lineRule="auto"/>
        <w:jc w:val="both"/>
        <w:rPr>
          <w:rFonts w:ascii="Arial" w:hAnsi="Arial" w:cs="Arial"/>
          <w:b/>
          <w:sz w:val="48"/>
          <w:szCs w:val="48"/>
        </w:rPr>
      </w:pP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</w:p>
    <w:p w:rsidR="0053603B" w:rsidRPr="00B80F28" w:rsidRDefault="00E9559A" w:rsidP="0053603B">
      <w:pPr>
        <w:spacing w:after="0" w:line="240" w:lineRule="auto"/>
        <w:jc w:val="both"/>
        <w:rPr>
          <w:rStyle w:val="CharacterStyle1"/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SUPRIYA</w:t>
      </w:r>
      <w:r w:rsidR="0053603B" w:rsidRPr="00B80F28">
        <w:rPr>
          <w:rFonts w:ascii="Arial" w:hAnsi="Arial" w:cs="Arial"/>
          <w:b/>
          <w:sz w:val="48"/>
          <w:szCs w:val="48"/>
        </w:rPr>
        <w:t xml:space="preserve"> MHATRE </w:t>
      </w:r>
      <w:r w:rsidR="0053603B" w:rsidRPr="00B80F28">
        <w:rPr>
          <w:rFonts w:ascii="Arial" w:hAnsi="Arial" w:cs="Arial"/>
          <w:b/>
          <w:noProof/>
          <w:sz w:val="48"/>
          <w:szCs w:val="48"/>
        </w:rPr>
        <w:t xml:space="preserve">                                    </w:t>
      </w:r>
    </w:p>
    <w:p w:rsidR="0053603B" w:rsidRPr="00B80F28" w:rsidRDefault="008249FB" w:rsidP="0053603B">
      <w:pPr>
        <w:spacing w:after="0"/>
        <w:rPr>
          <w:rFonts w:ascii="Arial" w:eastAsia="Arial Unicode MS" w:hAnsi="Arial" w:cs="Arial"/>
          <w:b/>
          <w:sz w:val="18"/>
          <w:szCs w:val="36"/>
        </w:rPr>
      </w:pPr>
      <w:r w:rsidRPr="008249FB">
        <w:rPr>
          <w:rFonts w:ascii="Arial" w:eastAsia="Calibri" w:hAnsi="Arial" w:cs="Arial"/>
          <w:color w:val="000000" w:themeColor="text1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pt" o:hralign="center" o:hr="t">
            <v:imagedata r:id="rId7" o:title="BD21328_"/>
          </v:shape>
        </w:pict>
      </w:r>
    </w:p>
    <w:p w:rsidR="0053603B" w:rsidRPr="00B80F28" w:rsidRDefault="0053603B" w:rsidP="0053603B">
      <w:pPr>
        <w:spacing w:after="0"/>
        <w:jc w:val="right"/>
        <w:rPr>
          <w:rFonts w:ascii="Arial" w:hAnsi="Arial" w:cs="Arial"/>
          <w:color w:val="000000"/>
          <w:sz w:val="20"/>
          <w:szCs w:val="20"/>
        </w:rPr>
      </w:pPr>
      <w:r w:rsidRPr="00B80F28">
        <w:rPr>
          <w:rFonts w:ascii="Arial" w:eastAsia="Calibri" w:hAnsi="Arial" w:cs="Arial"/>
          <w:b/>
          <w:noProof/>
          <w:color w:val="000000" w:themeColor="text1"/>
          <w:sz w:val="32"/>
          <w:szCs w:val="32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4046427</wp:posOffset>
            </wp:positionH>
            <wp:positionV relativeFrom="paragraph">
              <wp:posOffset>231184</wp:posOffset>
            </wp:positionV>
            <wp:extent cx="187251" cy="202019"/>
            <wp:effectExtent l="19050" t="0" r="3249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51" cy="20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B80F28">
        <w:rPr>
          <w:rFonts w:ascii="Arial" w:eastAsia="Calibri" w:hAnsi="Arial" w:cs="Arial"/>
          <w:color w:val="000000" w:themeColor="text1"/>
          <w:sz w:val="32"/>
          <w:szCs w:val="32"/>
        </w:rPr>
        <w:sym w:font="Wingdings" w:char="F029"/>
      </w:r>
      <w:r w:rsidRPr="00B80F28">
        <w:rPr>
          <w:rFonts w:ascii="Arial" w:eastAsia="Calibri" w:hAnsi="Arial" w:cs="Arial"/>
          <w:b/>
          <w:color w:val="000000" w:themeColor="text1"/>
        </w:rPr>
        <w:t xml:space="preserve">  </w:t>
      </w:r>
      <w:r w:rsidR="00E9559A">
        <w:rPr>
          <w:rFonts w:ascii="Arial" w:hAnsi="Arial" w:cs="Arial"/>
          <w:b/>
          <w:color w:val="000000"/>
        </w:rPr>
        <w:t>9967009495</w:t>
      </w:r>
      <w:r>
        <w:rPr>
          <w:rFonts w:ascii="Arial" w:hAnsi="Arial" w:cs="Arial"/>
          <w:b/>
          <w:color w:val="000000"/>
        </w:rPr>
        <w:t xml:space="preserve"> </w:t>
      </w:r>
    </w:p>
    <w:p w:rsidR="0053603B" w:rsidRDefault="0053603B" w:rsidP="0053603B">
      <w:pPr>
        <w:spacing w:after="0"/>
        <w:jc w:val="right"/>
        <w:rPr>
          <w:rFonts w:ascii="Arial" w:eastAsia="Times New Roman" w:hAnsi="Arial" w:cs="Arial"/>
        </w:rPr>
      </w:pPr>
      <w:r w:rsidRPr="00B80F28">
        <w:rPr>
          <w:rFonts w:ascii="Arial" w:eastAsia="Times New Roman" w:hAnsi="Arial" w:cs="Arial"/>
          <w:b/>
          <w:color w:val="0000FF"/>
        </w:rPr>
        <w:t xml:space="preserve">    </w:t>
      </w:r>
      <w:hyperlink r:id="rId9" w:history="1">
        <w:r w:rsidR="00A56649" w:rsidRPr="00DB7EBD">
          <w:rPr>
            <w:rStyle w:val="Hyperlink"/>
            <w:rFonts w:ascii="Arial" w:eastAsia="Times New Roman" w:hAnsi="Arial" w:cs="Arial"/>
          </w:rPr>
          <w:t>Supriya.mhatre19@yahoo.com</w:t>
        </w:r>
      </w:hyperlink>
    </w:p>
    <w:p w:rsidR="00A56649" w:rsidRDefault="00A56649" w:rsidP="0053603B">
      <w:pPr>
        <w:spacing w:after="0"/>
        <w:jc w:val="right"/>
        <w:rPr>
          <w:rFonts w:ascii="Arial" w:eastAsia="Times New Roman" w:hAnsi="Arial" w:cs="Arial"/>
        </w:rPr>
      </w:pPr>
    </w:p>
    <w:p w:rsidR="00A56649" w:rsidRPr="00E9559A" w:rsidRDefault="00A56649" w:rsidP="0053603B">
      <w:pPr>
        <w:spacing w:after="0"/>
        <w:jc w:val="right"/>
        <w:rPr>
          <w:rFonts w:ascii="Arial" w:eastAsia="Times New Roman" w:hAnsi="Arial" w:cs="Arial"/>
          <w:u w:val="single"/>
        </w:rPr>
      </w:pPr>
    </w:p>
    <w:p w:rsidR="0053603B" w:rsidRPr="00B80F28" w:rsidRDefault="008249FB" w:rsidP="0053603B">
      <w:pPr>
        <w:spacing w:after="0"/>
        <w:jc w:val="right"/>
        <w:rPr>
          <w:rFonts w:ascii="Arial" w:eastAsia="Times New Roman" w:hAnsi="Arial" w:cs="Arial"/>
          <w:color w:val="0000FF"/>
          <w:u w:val="single"/>
        </w:rPr>
      </w:pPr>
      <w:r w:rsidRPr="008249FB">
        <w:rPr>
          <w:rFonts w:ascii="Arial" w:eastAsia="Arial Unicode MS" w:hAnsi="Arial" w:cs="Arial"/>
          <w:b/>
          <w:sz w:val="18"/>
          <w:szCs w:val="36"/>
        </w:rPr>
        <w:pict>
          <v:shape id="_x0000_i1026" type="#_x0000_t75" style="width:468pt;height:8pt" o:hralign="center" o:hr="t">
            <v:imagedata r:id="rId10" o:title="BD14997_" grayscale="t"/>
          </v:shape>
        </w:pict>
      </w:r>
    </w:p>
    <w:p w:rsidR="0053603B" w:rsidRPr="00B80F28" w:rsidRDefault="0053603B" w:rsidP="0053603B">
      <w:pPr>
        <w:rPr>
          <w:rFonts w:ascii="Arial" w:hAnsi="Arial" w:cs="Arial"/>
        </w:rPr>
      </w:pPr>
      <w:r w:rsidRPr="00B80F28">
        <w:rPr>
          <w:rFonts w:ascii="Arial" w:hAnsi="Arial" w:cs="Arial"/>
        </w:rPr>
        <w:t xml:space="preserve">To carve a niche for myself in the industry and to add value to the organizational development in a competitive environment by contributing my knowledge and skills effectively and efficiently, hence achieving organization goals and in return to learn and develop from the knowledge achieved. </w:t>
      </w:r>
    </w:p>
    <w:p w:rsidR="0053603B" w:rsidRPr="00B80F28" w:rsidRDefault="008249FB" w:rsidP="0053603B">
      <w:pPr>
        <w:spacing w:after="0" w:line="264" w:lineRule="auto"/>
        <w:jc w:val="center"/>
        <w:rPr>
          <w:rFonts w:ascii="Arial" w:hAnsi="Arial" w:cs="Arial"/>
        </w:rPr>
      </w:pPr>
      <w:r w:rsidRPr="008249FB">
        <w:rPr>
          <w:rFonts w:ascii="Arial" w:hAnsi="Arial" w:cs="Arial"/>
        </w:rPr>
        <w:pict>
          <v:shape id="_x0000_i1027" type="#_x0000_t75" style="width:345pt;height:7.5pt" o:hrpct="0" o:hralign="center" o:hr="t">
            <v:imagedata r:id="rId7" o:title="BD21328_"/>
          </v:shape>
        </w:pict>
      </w:r>
    </w:p>
    <w:p w:rsidR="00A56649" w:rsidRDefault="00A56649" w:rsidP="0053603B">
      <w:pPr>
        <w:spacing w:after="0" w:line="264" w:lineRule="auto"/>
        <w:rPr>
          <w:rFonts w:ascii="Arial" w:eastAsia="Arial Unicode MS" w:hAnsi="Arial" w:cs="Arial"/>
          <w:b/>
          <w:i/>
          <w:sz w:val="26"/>
          <w:szCs w:val="26"/>
        </w:rPr>
      </w:pPr>
    </w:p>
    <w:p w:rsidR="0053603B" w:rsidRPr="00B80F28" w:rsidRDefault="0053603B" w:rsidP="0053603B">
      <w:pPr>
        <w:spacing w:after="0" w:line="264" w:lineRule="auto"/>
        <w:rPr>
          <w:rFonts w:ascii="Arial" w:eastAsia="Arial Unicode MS" w:hAnsi="Arial" w:cs="Arial"/>
          <w:b/>
          <w:i/>
          <w:sz w:val="26"/>
          <w:szCs w:val="26"/>
        </w:rPr>
      </w:pPr>
      <w:r w:rsidRPr="00B80F28">
        <w:rPr>
          <w:rFonts w:ascii="Arial" w:eastAsia="Arial Unicode MS" w:hAnsi="Arial" w:cs="Arial"/>
          <w:b/>
          <w:i/>
          <w:sz w:val="26"/>
          <w:szCs w:val="26"/>
        </w:rPr>
        <w:t>Professional Forte</w:t>
      </w:r>
    </w:p>
    <w:p w:rsidR="0053603B" w:rsidRPr="00B80F28" w:rsidRDefault="0053603B" w:rsidP="0053603B">
      <w:pPr>
        <w:spacing w:after="0" w:line="264" w:lineRule="auto"/>
        <w:rPr>
          <w:rFonts w:ascii="Arial" w:hAnsi="Arial" w:cs="Arial"/>
          <w:b/>
          <w:i/>
          <w:sz w:val="4"/>
          <w:szCs w:val="26"/>
        </w:rPr>
      </w:pPr>
    </w:p>
    <w:p w:rsidR="0053603B" w:rsidRPr="00B80F28" w:rsidRDefault="0053603B" w:rsidP="0053603B">
      <w:pPr>
        <w:pStyle w:val="NoSpacing"/>
        <w:spacing w:line="276" w:lineRule="auto"/>
        <w:jc w:val="both"/>
        <w:rPr>
          <w:rFonts w:ascii="Arial" w:hAnsi="Arial" w:cs="Arial"/>
          <w:sz w:val="2"/>
          <w:szCs w:val="21"/>
        </w:rPr>
      </w:pPr>
    </w:p>
    <w:p w:rsidR="00A56649" w:rsidRPr="00A56649" w:rsidRDefault="00A56649" w:rsidP="00A56649">
      <w:pPr>
        <w:pStyle w:val="ListParagraph"/>
        <w:numPr>
          <w:ilvl w:val="0"/>
          <w:numId w:val="1"/>
        </w:numPr>
        <w:tabs>
          <w:tab w:val="left" w:pos="9720"/>
        </w:tabs>
        <w:spacing w:after="0" w:line="324" w:lineRule="auto"/>
        <w:ind w:left="480" w:hanging="240"/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FFFFF"/>
        </w:rPr>
        <w:t>A competent professional with over 6 years of qualitative &amp; enriching experience in the hospitality industry.</w:t>
      </w:r>
    </w:p>
    <w:p w:rsidR="00A56649" w:rsidRPr="00F462B8" w:rsidRDefault="00A56649" w:rsidP="00A56649">
      <w:pPr>
        <w:pStyle w:val="ListParagraph"/>
        <w:numPr>
          <w:ilvl w:val="0"/>
          <w:numId w:val="1"/>
        </w:numPr>
        <w:tabs>
          <w:tab w:val="left" w:pos="9720"/>
        </w:tabs>
        <w:spacing w:after="0" w:line="324" w:lineRule="auto"/>
        <w:ind w:left="480" w:hanging="240"/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Adherence to SOP, Ensuring Service Standards and Operational policies</w:t>
      </w:r>
    </w:p>
    <w:p w:rsidR="00F462B8" w:rsidRPr="00F462B8" w:rsidRDefault="00F462B8" w:rsidP="00A56649">
      <w:pPr>
        <w:pStyle w:val="ListParagraph"/>
        <w:numPr>
          <w:ilvl w:val="0"/>
          <w:numId w:val="1"/>
        </w:numPr>
        <w:tabs>
          <w:tab w:val="left" w:pos="9720"/>
        </w:tabs>
        <w:spacing w:after="0" w:line="324" w:lineRule="auto"/>
        <w:ind w:left="480" w:hanging="240"/>
        <w:jc w:val="both"/>
        <w:rPr>
          <w:rFonts w:ascii="Arial" w:hAnsi="Arial" w:cs="Arial"/>
        </w:rPr>
      </w:pPr>
      <w:r>
        <w:rPr>
          <w:rStyle w:val="apple-converted-space"/>
          <w:rFonts w:ascii="Helvetica" w:hAnsi="Helvetica"/>
          <w:color w:val="333333"/>
          <w:sz w:val="25"/>
          <w:szCs w:val="25"/>
          <w:shd w:val="clear" w:color="auto" w:fill="FFFFFF"/>
        </w:rPr>
        <w:t> </w:t>
      </w:r>
      <w:r w:rsidRPr="00F462B8">
        <w:rPr>
          <w:rFonts w:ascii="Arial" w:hAnsi="Arial" w:cs="Arial"/>
          <w:color w:val="333333"/>
          <w:shd w:val="clear" w:color="auto" w:fill="FFFFFF"/>
        </w:rPr>
        <w:t>Day to day supervisory of patient feeding services, leading the team and play a part in ensuring that staff and facilities are compliant in all aspects of training, H&amp;S and client audits requirements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53603B" w:rsidRPr="00B80F28" w:rsidRDefault="0053603B" w:rsidP="0053603B">
      <w:pPr>
        <w:pStyle w:val="ListParagraph"/>
        <w:spacing w:after="0" w:line="324" w:lineRule="auto"/>
        <w:ind w:left="600" w:right="120"/>
        <w:jc w:val="both"/>
        <w:rPr>
          <w:rFonts w:ascii="Arial" w:hAnsi="Arial" w:cs="Arial"/>
          <w:sz w:val="4"/>
          <w:szCs w:val="20"/>
        </w:rPr>
      </w:pPr>
    </w:p>
    <w:p w:rsidR="0053603B" w:rsidRPr="00B80F28" w:rsidRDefault="0053603B" w:rsidP="0053603B">
      <w:pPr>
        <w:spacing w:after="0" w:line="324" w:lineRule="auto"/>
        <w:ind w:left="600"/>
        <w:jc w:val="both"/>
        <w:rPr>
          <w:rFonts w:ascii="Arial" w:hAnsi="Arial" w:cs="Arial"/>
          <w:sz w:val="2"/>
        </w:rPr>
      </w:pPr>
    </w:p>
    <w:p w:rsidR="0053603B" w:rsidRPr="00B80F28" w:rsidRDefault="0053603B" w:rsidP="0053603B">
      <w:pPr>
        <w:tabs>
          <w:tab w:val="left" w:pos="480"/>
        </w:tabs>
        <w:spacing w:after="0" w:line="324" w:lineRule="auto"/>
        <w:ind w:left="480"/>
        <w:jc w:val="both"/>
        <w:rPr>
          <w:rFonts w:ascii="Arial" w:hAnsi="Arial" w:cs="Arial"/>
          <w:sz w:val="2"/>
          <w:szCs w:val="20"/>
        </w:rPr>
      </w:pPr>
    </w:p>
    <w:p w:rsidR="0053603B" w:rsidRPr="00B80F28" w:rsidRDefault="0053603B" w:rsidP="0053603B">
      <w:pPr>
        <w:tabs>
          <w:tab w:val="left" w:pos="480"/>
        </w:tabs>
        <w:spacing w:after="0" w:line="324" w:lineRule="auto"/>
        <w:ind w:left="480"/>
        <w:jc w:val="both"/>
        <w:rPr>
          <w:rFonts w:ascii="Arial" w:hAnsi="Arial" w:cs="Arial"/>
          <w:sz w:val="2"/>
          <w:szCs w:val="20"/>
        </w:rPr>
      </w:pPr>
    </w:p>
    <w:p w:rsidR="0053603B" w:rsidRPr="00B80F28" w:rsidRDefault="008249FB" w:rsidP="0053603B">
      <w:pPr>
        <w:tabs>
          <w:tab w:val="left" w:pos="8064"/>
        </w:tabs>
        <w:spacing w:after="0" w:line="324" w:lineRule="auto"/>
        <w:ind w:left="360"/>
        <w:jc w:val="both"/>
        <w:rPr>
          <w:rFonts w:ascii="Arial" w:hAnsi="Arial" w:cs="Arial"/>
        </w:rPr>
      </w:pPr>
      <w:r w:rsidRPr="008249FB">
        <w:rPr>
          <w:rFonts w:ascii="Arial" w:hAnsi="Arial" w:cs="Arial"/>
        </w:rPr>
        <w:pict>
          <v:shape id="_x0000_i1028" type="#_x0000_t75" style="width:345pt;height:7.5pt" o:hrpct="0" o:hralign="center" o:hr="t">
            <v:imagedata r:id="rId7" o:title="BD21328_"/>
          </v:shape>
        </w:pict>
      </w:r>
    </w:p>
    <w:p w:rsidR="0053603B" w:rsidRPr="00B80F28" w:rsidRDefault="0053603B" w:rsidP="0053603B">
      <w:pPr>
        <w:spacing w:after="0" w:line="264" w:lineRule="auto"/>
        <w:rPr>
          <w:rFonts w:ascii="Arial" w:eastAsia="Arial Unicode MS" w:hAnsi="Arial" w:cs="Arial"/>
          <w:b/>
          <w:i/>
          <w:sz w:val="26"/>
          <w:szCs w:val="26"/>
        </w:rPr>
      </w:pPr>
      <w:r w:rsidRPr="00B80F28">
        <w:rPr>
          <w:rFonts w:ascii="Arial" w:eastAsia="Arial Unicode MS" w:hAnsi="Arial" w:cs="Arial"/>
          <w:b/>
          <w:i/>
          <w:sz w:val="26"/>
          <w:szCs w:val="26"/>
        </w:rPr>
        <w:t>Educational Credentials</w:t>
      </w:r>
    </w:p>
    <w:p w:rsidR="0053603B" w:rsidRPr="00B80F28" w:rsidRDefault="0053603B" w:rsidP="0053603B">
      <w:pPr>
        <w:spacing w:after="0" w:line="264" w:lineRule="auto"/>
        <w:rPr>
          <w:rFonts w:ascii="Arial" w:eastAsia="Arial Unicode MS" w:hAnsi="Arial" w:cs="Arial"/>
          <w:b/>
          <w:i/>
          <w:sz w:val="8"/>
          <w:szCs w:val="26"/>
        </w:rPr>
      </w:pPr>
    </w:p>
    <w:p w:rsidR="0053603B" w:rsidRPr="00B80F28" w:rsidRDefault="0053603B" w:rsidP="0053603B">
      <w:pPr>
        <w:spacing w:after="0" w:line="240" w:lineRule="auto"/>
        <w:rPr>
          <w:rFonts w:ascii="Arial" w:eastAsia="Arial Unicode MS" w:hAnsi="Arial" w:cs="Arial"/>
          <w:b/>
          <w:i/>
          <w:sz w:val="2"/>
          <w:szCs w:val="26"/>
        </w:rPr>
      </w:pPr>
    </w:p>
    <w:p w:rsidR="00E9559A" w:rsidRPr="005A398F" w:rsidRDefault="0053603B" w:rsidP="00AC2D6B">
      <w:pPr>
        <w:numPr>
          <w:ilvl w:val="0"/>
          <w:numId w:val="2"/>
        </w:numPr>
        <w:spacing w:after="0" w:line="324" w:lineRule="auto"/>
        <w:ind w:left="480" w:hanging="240"/>
        <w:jc w:val="both"/>
        <w:rPr>
          <w:rFonts w:ascii="Arial" w:eastAsia="Arial Unicode MS" w:hAnsi="Arial" w:cs="Arial"/>
        </w:rPr>
      </w:pPr>
      <w:r w:rsidRPr="00B80F28">
        <w:rPr>
          <w:rFonts w:ascii="Arial" w:hAnsi="Arial" w:cs="Arial"/>
        </w:rPr>
        <w:t>Ba</w:t>
      </w:r>
      <w:r w:rsidR="00E9559A">
        <w:rPr>
          <w:rFonts w:ascii="Arial" w:hAnsi="Arial" w:cs="Arial"/>
        </w:rPr>
        <w:t xml:space="preserve">chelors in Hotel </w:t>
      </w:r>
      <w:r w:rsidR="00A56649">
        <w:rPr>
          <w:rFonts w:ascii="Arial" w:hAnsi="Arial" w:cs="Arial"/>
        </w:rPr>
        <w:t xml:space="preserve">and Tourism </w:t>
      </w:r>
      <w:r w:rsidR="00E9559A">
        <w:rPr>
          <w:rFonts w:ascii="Arial" w:hAnsi="Arial" w:cs="Arial"/>
        </w:rPr>
        <w:t>Management</w:t>
      </w:r>
      <w:r w:rsidRPr="00B80F28">
        <w:rPr>
          <w:rFonts w:ascii="Arial" w:hAnsi="Arial" w:cs="Arial"/>
        </w:rPr>
        <w:t>, India- May'2008</w:t>
      </w:r>
    </w:p>
    <w:p w:rsidR="005A398F" w:rsidRPr="00AC2D6B" w:rsidRDefault="005A398F" w:rsidP="005A398F">
      <w:pPr>
        <w:spacing w:after="0" w:line="324" w:lineRule="auto"/>
        <w:ind w:left="480"/>
        <w:jc w:val="both"/>
        <w:rPr>
          <w:rFonts w:ascii="Arial" w:eastAsia="Arial Unicode MS" w:hAnsi="Arial" w:cs="Arial"/>
        </w:rPr>
      </w:pPr>
    </w:p>
    <w:p w:rsidR="0053603B" w:rsidRPr="00B80F28" w:rsidRDefault="0053603B" w:rsidP="0053603B">
      <w:pPr>
        <w:tabs>
          <w:tab w:val="left" w:pos="480"/>
        </w:tabs>
        <w:spacing w:after="0" w:line="324" w:lineRule="auto"/>
        <w:ind w:left="480"/>
        <w:jc w:val="both"/>
        <w:rPr>
          <w:rFonts w:ascii="Arial" w:hAnsi="Arial" w:cs="Arial"/>
          <w:sz w:val="2"/>
          <w:szCs w:val="20"/>
        </w:rPr>
      </w:pPr>
    </w:p>
    <w:p w:rsidR="0053603B" w:rsidRPr="00B80F28" w:rsidRDefault="00E9559A" w:rsidP="0053603B">
      <w:pPr>
        <w:spacing w:after="0" w:line="240" w:lineRule="auto"/>
        <w:jc w:val="both"/>
        <w:rPr>
          <w:rFonts w:ascii="Arial" w:hAnsi="Arial" w:cs="Arial"/>
        </w:rPr>
      </w:pPr>
      <w:r w:rsidRPr="008249FB">
        <w:rPr>
          <w:rFonts w:ascii="Arial" w:hAnsi="Arial" w:cs="Arial"/>
        </w:rPr>
        <w:pict>
          <v:shape id="_x0000_i1029" type="#_x0000_t75" style="width:345pt;height:7.5pt" o:hrpct="0" o:hralign="center" o:hr="t">
            <v:imagedata r:id="rId7" o:title="BD21328_"/>
          </v:shape>
        </w:pict>
      </w:r>
    </w:p>
    <w:p w:rsidR="0053603B" w:rsidRPr="00B80F28" w:rsidRDefault="0053603B" w:rsidP="0053603B">
      <w:pPr>
        <w:spacing w:after="0" w:line="240" w:lineRule="auto"/>
        <w:rPr>
          <w:rFonts w:ascii="Arial" w:hAnsi="Arial" w:cs="Arial"/>
          <w:b/>
          <w:i/>
          <w:sz w:val="26"/>
          <w:szCs w:val="26"/>
        </w:rPr>
      </w:pPr>
      <w:r w:rsidRPr="00B80F28">
        <w:rPr>
          <w:rFonts w:ascii="Arial" w:hAnsi="Arial" w:cs="Arial"/>
          <w:b/>
          <w:i/>
          <w:sz w:val="26"/>
          <w:szCs w:val="26"/>
        </w:rPr>
        <w:t>Career Path</w:t>
      </w:r>
    </w:p>
    <w:tbl>
      <w:tblPr>
        <w:tblpPr w:leftFromText="180" w:rightFromText="180" w:vertAnchor="text" w:horzAnchor="margin" w:tblpX="126" w:tblpY="101"/>
        <w:tblW w:w="98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2388"/>
        <w:gridCol w:w="3360"/>
        <w:gridCol w:w="4080"/>
      </w:tblGrid>
      <w:tr w:rsidR="0053603B" w:rsidRPr="00B80F28" w:rsidTr="00A56649">
        <w:trPr>
          <w:trHeight w:val="250"/>
        </w:trPr>
        <w:tc>
          <w:tcPr>
            <w:tcW w:w="238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53603B" w:rsidRPr="00B80F28" w:rsidRDefault="0053603B" w:rsidP="00A56649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80F2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    DURATION </w:t>
            </w:r>
          </w:p>
        </w:tc>
        <w:tc>
          <w:tcPr>
            <w:tcW w:w="336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53603B" w:rsidRPr="00B80F28" w:rsidRDefault="0053603B" w:rsidP="00A56649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80F2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            DESIGNATION </w:t>
            </w:r>
          </w:p>
        </w:tc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53603B" w:rsidRPr="00B80F28" w:rsidRDefault="0053603B" w:rsidP="00A56649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80F2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        ORGANISATION</w:t>
            </w:r>
          </w:p>
        </w:tc>
      </w:tr>
      <w:tr w:rsidR="0053603B" w:rsidRPr="00B80F28" w:rsidTr="00A56649">
        <w:trPr>
          <w:trHeight w:val="360"/>
        </w:trPr>
        <w:tc>
          <w:tcPr>
            <w:tcW w:w="23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53603B" w:rsidRPr="00B80F28" w:rsidRDefault="0053603B" w:rsidP="00A56649">
            <w:pPr>
              <w:autoSpaceDE w:val="0"/>
              <w:autoSpaceDN w:val="0"/>
              <w:adjustRightInd w:val="0"/>
              <w:spacing w:after="0" w:line="324" w:lineRule="auto"/>
              <w:rPr>
                <w:rFonts w:ascii="Arial" w:hAnsi="Arial" w:cs="Arial"/>
                <w:sz w:val="20"/>
                <w:szCs w:val="20"/>
              </w:rPr>
            </w:pPr>
            <w:r w:rsidRPr="00B80F28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E9559A">
              <w:rPr>
                <w:rFonts w:ascii="Arial" w:hAnsi="Arial" w:cs="Arial"/>
                <w:sz w:val="20"/>
                <w:szCs w:val="20"/>
              </w:rPr>
              <w:t>June’2010</w:t>
            </w:r>
          </w:p>
        </w:tc>
        <w:tc>
          <w:tcPr>
            <w:tcW w:w="33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53603B" w:rsidRPr="00F462B8" w:rsidRDefault="00E9559A" w:rsidP="00A56649">
            <w:pPr>
              <w:autoSpaceDE w:val="0"/>
              <w:autoSpaceDN w:val="0"/>
              <w:adjustRightInd w:val="0"/>
              <w:spacing w:after="0" w:line="324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462B8">
              <w:rPr>
                <w:rFonts w:ascii="Arial" w:hAnsi="Arial" w:cs="Arial"/>
                <w:b/>
                <w:sz w:val="20"/>
                <w:szCs w:val="20"/>
              </w:rPr>
              <w:t>Catering Supervisor</w:t>
            </w:r>
            <w:r w:rsidR="0053603B" w:rsidRPr="00F462B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53603B" w:rsidRPr="00B80F28" w:rsidRDefault="00E9559A" w:rsidP="00A56649">
            <w:pPr>
              <w:spacing w:after="0" w:line="32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Breach Candy Hospital Trust</w:t>
            </w:r>
          </w:p>
        </w:tc>
      </w:tr>
      <w:tr w:rsidR="0053603B" w:rsidRPr="00B80F28" w:rsidTr="00A56649">
        <w:trPr>
          <w:trHeight w:val="360"/>
        </w:trPr>
        <w:tc>
          <w:tcPr>
            <w:tcW w:w="23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53603B" w:rsidRPr="00B80F28" w:rsidRDefault="00AC2D6B" w:rsidP="00AC2D6B">
            <w:pPr>
              <w:autoSpaceDE w:val="0"/>
              <w:autoSpaceDN w:val="0"/>
              <w:adjustRightInd w:val="0"/>
              <w:spacing w:after="0" w:line="32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May’2009 – May 2010</w:t>
            </w:r>
          </w:p>
        </w:tc>
        <w:tc>
          <w:tcPr>
            <w:tcW w:w="33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53603B" w:rsidRPr="00B80F28" w:rsidRDefault="00AC2D6B" w:rsidP="00A56649">
            <w:pPr>
              <w:autoSpaceDE w:val="0"/>
              <w:autoSpaceDN w:val="0"/>
              <w:adjustRightInd w:val="0"/>
              <w:spacing w:after="0" w:line="32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Receptionist</w:t>
            </w:r>
          </w:p>
        </w:tc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53603B" w:rsidRPr="00A56649" w:rsidRDefault="00AC2D6B" w:rsidP="00A56649">
            <w:pPr>
              <w:spacing w:after="0" w:line="32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649">
              <w:rPr>
                <w:rFonts w:ascii="Arial" w:hAnsi="Arial" w:cs="Arial"/>
                <w:sz w:val="20"/>
                <w:szCs w:val="20"/>
              </w:rPr>
              <w:t>Confisys Solutions Pvt.</w:t>
            </w:r>
            <w:r w:rsidR="00A566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6649">
              <w:rPr>
                <w:rFonts w:ascii="Arial" w:hAnsi="Arial" w:cs="Arial"/>
                <w:sz w:val="20"/>
                <w:szCs w:val="20"/>
              </w:rPr>
              <w:t>Ltd</w:t>
            </w:r>
          </w:p>
        </w:tc>
      </w:tr>
    </w:tbl>
    <w:p w:rsidR="0053603B" w:rsidRPr="00B80F28" w:rsidRDefault="0053603B" w:rsidP="0053603B">
      <w:pPr>
        <w:spacing w:after="0"/>
        <w:rPr>
          <w:rFonts w:ascii="Arial" w:hAnsi="Arial" w:cs="Arial"/>
          <w:b/>
          <w:i/>
          <w:sz w:val="26"/>
          <w:szCs w:val="26"/>
        </w:rPr>
      </w:pPr>
    </w:p>
    <w:p w:rsidR="0053603B" w:rsidRPr="00B80F28" w:rsidRDefault="0053603B" w:rsidP="0053603B">
      <w:pPr>
        <w:spacing w:after="0"/>
        <w:rPr>
          <w:rFonts w:ascii="Arial" w:hAnsi="Arial" w:cs="Arial"/>
          <w:b/>
          <w:i/>
          <w:sz w:val="26"/>
          <w:szCs w:val="26"/>
        </w:rPr>
      </w:pPr>
    </w:p>
    <w:p w:rsidR="0053603B" w:rsidRPr="00B80F28" w:rsidRDefault="00E9559A" w:rsidP="0053603B">
      <w:pPr>
        <w:spacing w:after="0" w:line="240" w:lineRule="auto"/>
        <w:jc w:val="both"/>
        <w:rPr>
          <w:rFonts w:ascii="Arial" w:hAnsi="Arial" w:cs="Arial"/>
        </w:rPr>
      </w:pPr>
      <w:r w:rsidRPr="008249FB">
        <w:rPr>
          <w:rFonts w:ascii="Arial" w:hAnsi="Arial" w:cs="Arial"/>
        </w:rPr>
        <w:pict>
          <v:shape id="_x0000_i1030" type="#_x0000_t75" style="width:345pt;height:7.5pt" o:hrpct="0" o:hralign="center" o:hr="t">
            <v:imagedata r:id="rId7" o:title="BD21328_"/>
          </v:shape>
        </w:pict>
      </w:r>
    </w:p>
    <w:p w:rsidR="0053603B" w:rsidRDefault="0053603B" w:rsidP="0053603B">
      <w:pPr>
        <w:spacing w:after="0" w:line="240" w:lineRule="auto"/>
        <w:jc w:val="both"/>
        <w:rPr>
          <w:rFonts w:ascii="Arial" w:hAnsi="Arial" w:cs="Arial"/>
          <w:b/>
          <w:i/>
          <w:sz w:val="26"/>
          <w:szCs w:val="26"/>
        </w:rPr>
      </w:pPr>
    </w:p>
    <w:p w:rsidR="00A56649" w:rsidRDefault="00A56649" w:rsidP="0053603B">
      <w:pPr>
        <w:spacing w:after="0" w:line="240" w:lineRule="auto"/>
        <w:jc w:val="both"/>
        <w:rPr>
          <w:rFonts w:ascii="Arial" w:hAnsi="Arial" w:cs="Arial"/>
          <w:b/>
          <w:i/>
          <w:sz w:val="26"/>
          <w:szCs w:val="26"/>
        </w:rPr>
      </w:pPr>
    </w:p>
    <w:p w:rsidR="00A56649" w:rsidRDefault="00A56649" w:rsidP="0053603B">
      <w:pPr>
        <w:spacing w:after="0" w:line="240" w:lineRule="auto"/>
        <w:jc w:val="both"/>
        <w:rPr>
          <w:rFonts w:ascii="Arial" w:hAnsi="Arial" w:cs="Arial"/>
          <w:b/>
          <w:i/>
          <w:sz w:val="26"/>
          <w:szCs w:val="26"/>
        </w:rPr>
      </w:pPr>
    </w:p>
    <w:p w:rsidR="00A56649" w:rsidRDefault="00A56649" w:rsidP="0053603B">
      <w:pPr>
        <w:spacing w:after="0" w:line="240" w:lineRule="auto"/>
        <w:jc w:val="both"/>
        <w:rPr>
          <w:rFonts w:ascii="Arial" w:hAnsi="Arial" w:cs="Arial"/>
          <w:b/>
          <w:i/>
          <w:sz w:val="26"/>
          <w:szCs w:val="26"/>
        </w:rPr>
      </w:pPr>
    </w:p>
    <w:p w:rsidR="00F462B8" w:rsidRDefault="00F462B8" w:rsidP="0053603B">
      <w:pPr>
        <w:spacing w:after="0" w:line="240" w:lineRule="auto"/>
        <w:jc w:val="both"/>
        <w:rPr>
          <w:rFonts w:ascii="Arial" w:hAnsi="Arial" w:cs="Arial"/>
          <w:b/>
          <w:i/>
          <w:sz w:val="26"/>
          <w:szCs w:val="26"/>
        </w:rPr>
      </w:pPr>
    </w:p>
    <w:p w:rsidR="00F462B8" w:rsidRDefault="00F462B8" w:rsidP="0053603B">
      <w:pPr>
        <w:spacing w:after="0" w:line="240" w:lineRule="auto"/>
        <w:jc w:val="both"/>
        <w:rPr>
          <w:rFonts w:ascii="Arial" w:hAnsi="Arial" w:cs="Arial"/>
          <w:b/>
          <w:i/>
          <w:sz w:val="26"/>
          <w:szCs w:val="26"/>
        </w:rPr>
      </w:pPr>
    </w:p>
    <w:p w:rsidR="00F462B8" w:rsidRDefault="00F462B8" w:rsidP="0053603B">
      <w:pPr>
        <w:spacing w:after="0" w:line="240" w:lineRule="auto"/>
        <w:jc w:val="both"/>
        <w:rPr>
          <w:rFonts w:ascii="Arial" w:hAnsi="Arial" w:cs="Arial"/>
          <w:b/>
          <w:i/>
          <w:sz w:val="26"/>
          <w:szCs w:val="26"/>
        </w:rPr>
      </w:pPr>
    </w:p>
    <w:p w:rsidR="00F462B8" w:rsidRDefault="00F462B8" w:rsidP="0053603B">
      <w:pPr>
        <w:spacing w:after="0" w:line="240" w:lineRule="auto"/>
        <w:jc w:val="both"/>
        <w:rPr>
          <w:rFonts w:ascii="Arial" w:hAnsi="Arial" w:cs="Arial"/>
          <w:b/>
          <w:i/>
          <w:sz w:val="26"/>
          <w:szCs w:val="26"/>
        </w:rPr>
      </w:pPr>
    </w:p>
    <w:p w:rsidR="00F462B8" w:rsidRDefault="00F462B8" w:rsidP="0053603B">
      <w:pPr>
        <w:spacing w:after="0" w:line="240" w:lineRule="auto"/>
        <w:jc w:val="both"/>
        <w:rPr>
          <w:rFonts w:ascii="Arial" w:hAnsi="Arial" w:cs="Arial"/>
          <w:b/>
          <w:i/>
          <w:sz w:val="26"/>
          <w:szCs w:val="26"/>
        </w:rPr>
      </w:pPr>
    </w:p>
    <w:p w:rsidR="0053603B" w:rsidRPr="00B80F28" w:rsidRDefault="0053603B" w:rsidP="0053603B">
      <w:pPr>
        <w:spacing w:after="0" w:line="240" w:lineRule="auto"/>
        <w:jc w:val="both"/>
        <w:rPr>
          <w:rFonts w:ascii="Arial" w:hAnsi="Arial" w:cs="Arial"/>
        </w:rPr>
      </w:pPr>
      <w:r w:rsidRPr="00B80F28">
        <w:rPr>
          <w:rFonts w:ascii="Arial" w:hAnsi="Arial" w:cs="Arial"/>
          <w:b/>
          <w:i/>
          <w:sz w:val="26"/>
          <w:szCs w:val="26"/>
        </w:rPr>
        <w:t>Accountabilities</w:t>
      </w:r>
    </w:p>
    <w:p w:rsidR="0053603B" w:rsidRPr="00B80F28" w:rsidRDefault="0053603B" w:rsidP="0053603B">
      <w:pPr>
        <w:spacing w:after="0" w:line="360" w:lineRule="auto"/>
        <w:rPr>
          <w:rFonts w:ascii="Arial" w:hAnsi="Arial" w:cs="Arial"/>
          <w:b/>
          <w:color w:val="000000"/>
          <w:sz w:val="2"/>
          <w:szCs w:val="21"/>
        </w:rPr>
      </w:pPr>
    </w:p>
    <w:p w:rsidR="0053603B" w:rsidRDefault="0053603B" w:rsidP="0053603B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53603B" w:rsidRPr="00B80F28" w:rsidRDefault="00A56649" w:rsidP="0053603B">
      <w:pPr>
        <w:spacing w:after="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As a Catering Supervisor – Breach Candy Hospital Trust</w:t>
      </w:r>
    </w:p>
    <w:p w:rsidR="005A398F" w:rsidRDefault="00F462B8" w:rsidP="005A398F">
      <w:pPr>
        <w:pStyle w:val="ListParagraph"/>
        <w:numPr>
          <w:ilvl w:val="0"/>
          <w:numId w:val="9"/>
        </w:numPr>
        <w:spacing w:after="0"/>
        <w:ind w:left="714" w:hanging="357"/>
        <w:rPr>
          <w:rFonts w:ascii="Arial" w:hAnsi="Arial" w:cs="Arial"/>
        </w:rPr>
      </w:pPr>
      <w:bookmarkStart w:id="0" w:name="_GoBack"/>
      <w:bookmarkEnd w:id="0"/>
      <w:r w:rsidRPr="005A398F">
        <w:rPr>
          <w:rFonts w:ascii="Arial" w:hAnsi="Arial" w:cs="Arial"/>
        </w:rPr>
        <w:t>To ensure all Catering Assistants are wearing the correct uniforms and these are of a good condition.</w:t>
      </w:r>
    </w:p>
    <w:p w:rsidR="005A398F" w:rsidRDefault="00F462B8" w:rsidP="005A398F">
      <w:pPr>
        <w:pStyle w:val="ListParagraph"/>
        <w:numPr>
          <w:ilvl w:val="0"/>
          <w:numId w:val="9"/>
        </w:numPr>
        <w:spacing w:after="0"/>
        <w:ind w:left="714" w:hanging="357"/>
        <w:rPr>
          <w:rFonts w:ascii="Arial" w:hAnsi="Arial" w:cs="Arial"/>
        </w:rPr>
      </w:pPr>
      <w:r w:rsidRPr="005A398F">
        <w:rPr>
          <w:rFonts w:ascii="Arial" w:hAnsi="Arial" w:cs="Arial"/>
        </w:rPr>
        <w:t>To abide by all health and safety and food safety regulations.</w:t>
      </w:r>
    </w:p>
    <w:p w:rsidR="005A398F" w:rsidRDefault="00F462B8" w:rsidP="005A398F">
      <w:pPr>
        <w:pStyle w:val="ListParagraph"/>
        <w:numPr>
          <w:ilvl w:val="0"/>
          <w:numId w:val="9"/>
        </w:numPr>
        <w:spacing w:after="0"/>
        <w:ind w:left="714" w:hanging="357"/>
        <w:rPr>
          <w:rFonts w:ascii="Arial" w:hAnsi="Arial" w:cs="Arial"/>
        </w:rPr>
      </w:pPr>
      <w:r w:rsidRPr="005A398F">
        <w:rPr>
          <w:rFonts w:ascii="Arial" w:hAnsi="Arial" w:cs="Arial"/>
        </w:rPr>
        <w:t xml:space="preserve">To monitor and report back to your line manager any issues relating to staff, food safety and </w:t>
      </w:r>
      <w:r w:rsidR="005A398F" w:rsidRPr="005A398F">
        <w:rPr>
          <w:rFonts w:ascii="Arial" w:hAnsi="Arial" w:cs="Arial"/>
        </w:rPr>
        <w:t xml:space="preserve">    </w:t>
      </w:r>
      <w:r w:rsidRPr="005A398F">
        <w:rPr>
          <w:rFonts w:ascii="Arial" w:hAnsi="Arial" w:cs="Arial"/>
        </w:rPr>
        <w:t>health and safety.</w:t>
      </w:r>
    </w:p>
    <w:p w:rsidR="005A398F" w:rsidRDefault="005A398F" w:rsidP="005A398F">
      <w:pPr>
        <w:pStyle w:val="ListParagraph"/>
        <w:numPr>
          <w:ilvl w:val="0"/>
          <w:numId w:val="9"/>
        </w:numPr>
        <w:spacing w:after="0"/>
        <w:ind w:left="714" w:hanging="357"/>
        <w:rPr>
          <w:rFonts w:ascii="Arial" w:hAnsi="Arial" w:cs="Arial"/>
        </w:rPr>
      </w:pPr>
      <w:r w:rsidRPr="005A398F">
        <w:rPr>
          <w:rFonts w:ascii="Arial" w:hAnsi="Arial" w:cs="Arial"/>
        </w:rPr>
        <w:t>To follow Breach Candy Hospital’s</w:t>
      </w:r>
      <w:r w:rsidR="00F462B8" w:rsidRPr="005A398F">
        <w:rPr>
          <w:rFonts w:ascii="Arial" w:hAnsi="Arial" w:cs="Arial"/>
        </w:rPr>
        <w:t xml:space="preserve"> environmental policy and enforce it.</w:t>
      </w:r>
    </w:p>
    <w:p w:rsidR="005A398F" w:rsidRDefault="00F462B8" w:rsidP="005A398F">
      <w:pPr>
        <w:pStyle w:val="ListParagraph"/>
        <w:numPr>
          <w:ilvl w:val="0"/>
          <w:numId w:val="9"/>
        </w:numPr>
        <w:spacing w:after="0"/>
        <w:ind w:left="714" w:hanging="357"/>
        <w:rPr>
          <w:rFonts w:ascii="Arial" w:hAnsi="Arial" w:cs="Arial"/>
        </w:rPr>
      </w:pPr>
      <w:r w:rsidRPr="005A398F">
        <w:rPr>
          <w:rFonts w:ascii="Arial" w:hAnsi="Arial" w:cs="Arial"/>
        </w:rPr>
        <w:t xml:space="preserve">To ensure that the section you are </w:t>
      </w:r>
      <w:r w:rsidR="005A398F" w:rsidRPr="005A398F">
        <w:rPr>
          <w:rFonts w:ascii="Arial" w:hAnsi="Arial" w:cs="Arial"/>
        </w:rPr>
        <w:t>responsible for is maintained i</w:t>
      </w:r>
      <w:r w:rsidRPr="005A398F">
        <w:rPr>
          <w:rFonts w:ascii="Arial" w:hAnsi="Arial" w:cs="Arial"/>
        </w:rPr>
        <w:t>ncluding correct rotation of stock, staff levels monitored, and all paperwork involved in the safe running of your section is completed.</w:t>
      </w:r>
    </w:p>
    <w:p w:rsidR="005A398F" w:rsidRDefault="00F462B8" w:rsidP="005A398F">
      <w:pPr>
        <w:pStyle w:val="ListParagraph"/>
        <w:numPr>
          <w:ilvl w:val="0"/>
          <w:numId w:val="9"/>
        </w:numPr>
        <w:spacing w:after="0"/>
        <w:ind w:left="714" w:hanging="357"/>
        <w:rPr>
          <w:rFonts w:ascii="Arial" w:hAnsi="Arial" w:cs="Arial"/>
        </w:rPr>
      </w:pPr>
      <w:r w:rsidRPr="005A398F">
        <w:rPr>
          <w:rFonts w:ascii="Arial" w:hAnsi="Arial" w:cs="Arial"/>
        </w:rPr>
        <w:t>To ensure that all documentation concerning food safety and health and safety is up to date and monitored</w:t>
      </w:r>
      <w:r w:rsidR="005A398F" w:rsidRPr="005A398F">
        <w:rPr>
          <w:rFonts w:ascii="Arial" w:hAnsi="Arial" w:cs="Arial"/>
        </w:rPr>
        <w:t>.</w:t>
      </w:r>
    </w:p>
    <w:p w:rsidR="005A398F" w:rsidRPr="005A398F" w:rsidRDefault="005A398F" w:rsidP="005A398F">
      <w:pPr>
        <w:pStyle w:val="ListParagraph"/>
        <w:numPr>
          <w:ilvl w:val="0"/>
          <w:numId w:val="9"/>
        </w:numPr>
        <w:spacing w:after="0"/>
        <w:ind w:left="714" w:hanging="357"/>
        <w:rPr>
          <w:rFonts w:ascii="Arial" w:hAnsi="Arial" w:cs="Arial"/>
        </w:rPr>
      </w:pPr>
      <w:r w:rsidRPr="005A398F">
        <w:rPr>
          <w:rFonts w:ascii="Arial" w:hAnsi="Arial" w:cs="Arial"/>
          <w:sz w:val="20"/>
          <w:szCs w:val="20"/>
        </w:rPr>
        <w:t>Recommend measures for improving work procedures and worker performance to increase service quality and enhance job safety.</w:t>
      </w:r>
    </w:p>
    <w:p w:rsidR="005A398F" w:rsidRDefault="00F462B8" w:rsidP="005A398F">
      <w:pPr>
        <w:pStyle w:val="ListParagraph"/>
        <w:numPr>
          <w:ilvl w:val="0"/>
          <w:numId w:val="9"/>
        </w:numPr>
        <w:spacing w:after="0"/>
        <w:ind w:left="714" w:hanging="357"/>
        <w:rPr>
          <w:rFonts w:ascii="Arial" w:hAnsi="Arial" w:cs="Arial"/>
        </w:rPr>
      </w:pPr>
      <w:r w:rsidRPr="005A398F">
        <w:rPr>
          <w:rFonts w:ascii="Arial" w:hAnsi="Arial" w:cs="Arial"/>
        </w:rPr>
        <w:t>To be fully aware of all facilit</w:t>
      </w:r>
      <w:r w:rsidR="005A398F" w:rsidRPr="005A398F">
        <w:rPr>
          <w:rFonts w:ascii="Arial" w:hAnsi="Arial" w:cs="Arial"/>
        </w:rPr>
        <w:t>ies, exhibits and special patient needs</w:t>
      </w:r>
      <w:r w:rsidRPr="005A398F">
        <w:rPr>
          <w:rFonts w:ascii="Arial" w:hAnsi="Arial" w:cs="Arial"/>
        </w:rPr>
        <w:t xml:space="preserve"> that are ongoing or taking place within </w:t>
      </w:r>
      <w:r w:rsidR="005A398F" w:rsidRPr="005A398F">
        <w:rPr>
          <w:rFonts w:ascii="Arial" w:hAnsi="Arial" w:cs="Arial"/>
        </w:rPr>
        <w:t>Breach Candy Hospital</w:t>
      </w:r>
      <w:r w:rsidRPr="005A398F">
        <w:rPr>
          <w:rFonts w:ascii="Arial" w:hAnsi="Arial" w:cs="Arial"/>
        </w:rPr>
        <w:t>.</w:t>
      </w:r>
    </w:p>
    <w:p w:rsidR="005A398F" w:rsidRDefault="00F462B8" w:rsidP="005A398F">
      <w:pPr>
        <w:pStyle w:val="ListParagraph"/>
        <w:numPr>
          <w:ilvl w:val="0"/>
          <w:numId w:val="9"/>
        </w:numPr>
        <w:spacing w:after="0"/>
        <w:ind w:left="714" w:hanging="357"/>
        <w:rPr>
          <w:rFonts w:ascii="Arial" w:hAnsi="Arial" w:cs="Arial"/>
        </w:rPr>
      </w:pPr>
      <w:r w:rsidRPr="005A398F">
        <w:rPr>
          <w:rFonts w:ascii="Arial" w:hAnsi="Arial" w:cs="Arial"/>
        </w:rPr>
        <w:t>To maintain a professional standard of time keeping as required by the needs of the business.</w:t>
      </w:r>
    </w:p>
    <w:p w:rsidR="0053603B" w:rsidRPr="005A398F" w:rsidRDefault="00F462B8" w:rsidP="005A398F">
      <w:pPr>
        <w:pStyle w:val="ListParagraph"/>
        <w:numPr>
          <w:ilvl w:val="0"/>
          <w:numId w:val="9"/>
        </w:numPr>
        <w:spacing w:after="0"/>
        <w:ind w:left="714" w:hanging="357"/>
        <w:rPr>
          <w:rFonts w:ascii="Arial" w:hAnsi="Arial" w:cs="Arial"/>
        </w:rPr>
      </w:pPr>
      <w:r w:rsidRPr="005A398F">
        <w:rPr>
          <w:rFonts w:ascii="Arial" w:hAnsi="Arial" w:cs="Arial"/>
        </w:rPr>
        <w:t>To ensure all equipment within your use is kept in good working order, it is well maintained and ensuring it</w:t>
      </w:r>
      <w:r w:rsidR="005A398F">
        <w:rPr>
          <w:rFonts w:ascii="Arial" w:hAnsi="Arial" w:cs="Arial"/>
        </w:rPr>
        <w:t xml:space="preserve"> i</w:t>
      </w:r>
      <w:r w:rsidRPr="005A398F">
        <w:rPr>
          <w:rFonts w:ascii="Arial" w:hAnsi="Arial" w:cs="Arial"/>
        </w:rPr>
        <w:t>s safe</w:t>
      </w:r>
      <w:r w:rsidR="005A398F" w:rsidRPr="005A398F">
        <w:rPr>
          <w:rFonts w:ascii="Arial" w:hAnsi="Arial" w:cs="Arial"/>
        </w:rPr>
        <w:t>.</w:t>
      </w:r>
    </w:p>
    <w:p w:rsidR="0053603B" w:rsidRDefault="0053603B" w:rsidP="0053603B">
      <w:pPr>
        <w:spacing w:after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53603B" w:rsidRPr="005A398F" w:rsidRDefault="0053603B" w:rsidP="0053603B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80F28">
        <w:rPr>
          <w:rFonts w:ascii="Arial" w:hAnsi="Arial" w:cs="Arial"/>
          <w:color w:val="000000"/>
          <w:sz w:val="28"/>
          <w:szCs w:val="28"/>
        </w:rPr>
        <w:t>As a</w:t>
      </w:r>
      <w:r w:rsidRPr="00B80F28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5A398F">
        <w:rPr>
          <w:rFonts w:ascii="Arial" w:hAnsi="Arial" w:cs="Arial"/>
          <w:b/>
          <w:color w:val="000000"/>
          <w:sz w:val="28"/>
          <w:szCs w:val="28"/>
        </w:rPr>
        <w:t xml:space="preserve">Receptionist at </w:t>
      </w:r>
      <w:r w:rsidR="005A398F" w:rsidRPr="005A398F">
        <w:rPr>
          <w:rFonts w:ascii="Arial" w:hAnsi="Arial" w:cs="Arial"/>
          <w:b/>
          <w:sz w:val="28"/>
          <w:szCs w:val="28"/>
        </w:rPr>
        <w:t>Confisys Solutions Pvt. Ltd</w:t>
      </w:r>
    </w:p>
    <w:p w:rsidR="0053603B" w:rsidRPr="00B80F28" w:rsidRDefault="0053603B" w:rsidP="0053603B">
      <w:pPr>
        <w:spacing w:after="0" w:line="240" w:lineRule="auto"/>
        <w:rPr>
          <w:rFonts w:ascii="Arial" w:eastAsia="Arial Unicode MS" w:hAnsi="Arial" w:cs="Arial"/>
          <w:b/>
        </w:rPr>
      </w:pPr>
    </w:p>
    <w:p w:rsidR="005A398F" w:rsidRPr="005A398F" w:rsidRDefault="005A398F" w:rsidP="005A398F">
      <w:pPr>
        <w:pStyle w:val="ListParagraph"/>
        <w:numPr>
          <w:ilvl w:val="0"/>
          <w:numId w:val="8"/>
        </w:numPr>
        <w:spacing w:after="0" w:line="0" w:lineRule="atLeast"/>
        <w:rPr>
          <w:rFonts w:ascii="Arial" w:hAnsi="Arial" w:cs="Arial"/>
        </w:rPr>
      </w:pPr>
      <w:r w:rsidRPr="005A398F">
        <w:rPr>
          <w:rFonts w:ascii="Arial" w:hAnsi="Arial" w:cs="Arial"/>
        </w:rPr>
        <w:t>Handling Inbound &amp; outbound calls.</w:t>
      </w:r>
    </w:p>
    <w:p w:rsidR="005A398F" w:rsidRPr="005A398F" w:rsidRDefault="005A398F" w:rsidP="005A398F">
      <w:pPr>
        <w:pStyle w:val="ListParagraph"/>
        <w:numPr>
          <w:ilvl w:val="0"/>
          <w:numId w:val="8"/>
        </w:numPr>
        <w:spacing w:after="0" w:line="0" w:lineRule="atLeast"/>
        <w:rPr>
          <w:rFonts w:ascii="Arial" w:hAnsi="Arial" w:cs="Arial"/>
        </w:rPr>
      </w:pPr>
      <w:r w:rsidRPr="005A398F">
        <w:rPr>
          <w:rFonts w:ascii="Arial" w:hAnsi="Arial" w:cs="Arial"/>
        </w:rPr>
        <w:t>Handling all the HR activities like TDS filling, making S. Tax, VAT Tax etc;</w:t>
      </w:r>
    </w:p>
    <w:p w:rsidR="005A398F" w:rsidRPr="005A398F" w:rsidRDefault="005A398F" w:rsidP="005A398F">
      <w:pPr>
        <w:pStyle w:val="ListParagraph"/>
        <w:numPr>
          <w:ilvl w:val="0"/>
          <w:numId w:val="8"/>
        </w:numPr>
        <w:spacing w:after="0" w:line="0" w:lineRule="atLeast"/>
        <w:rPr>
          <w:rFonts w:ascii="Arial" w:hAnsi="Arial" w:cs="Arial"/>
        </w:rPr>
      </w:pPr>
      <w:r w:rsidRPr="005A398F">
        <w:rPr>
          <w:rFonts w:ascii="Arial" w:hAnsi="Arial" w:cs="Arial"/>
        </w:rPr>
        <w:t>Client handling, sending mails to clients.</w:t>
      </w:r>
    </w:p>
    <w:p w:rsidR="005A398F" w:rsidRPr="005A398F" w:rsidRDefault="005A398F" w:rsidP="005A398F">
      <w:pPr>
        <w:pStyle w:val="ListParagraph"/>
        <w:numPr>
          <w:ilvl w:val="0"/>
          <w:numId w:val="8"/>
        </w:numPr>
        <w:spacing w:after="0" w:line="0" w:lineRule="atLeast"/>
        <w:rPr>
          <w:rFonts w:ascii="Arial" w:hAnsi="Arial" w:cs="Arial"/>
        </w:rPr>
      </w:pPr>
      <w:r w:rsidRPr="005A398F">
        <w:rPr>
          <w:rFonts w:ascii="Arial" w:hAnsi="Arial" w:cs="Arial"/>
        </w:rPr>
        <w:t xml:space="preserve">Handling all incoming &amp; outgoing couriers. </w:t>
      </w:r>
    </w:p>
    <w:p w:rsidR="0053603B" w:rsidRPr="00B80F28" w:rsidRDefault="0053603B" w:rsidP="0053603B">
      <w:pPr>
        <w:spacing w:after="0"/>
        <w:jc w:val="center"/>
        <w:rPr>
          <w:rFonts w:ascii="Arial" w:hAnsi="Arial" w:cs="Arial"/>
          <w:color w:val="000000"/>
          <w:sz w:val="20"/>
          <w:szCs w:val="20"/>
        </w:rPr>
      </w:pPr>
    </w:p>
    <w:p w:rsidR="0053603B" w:rsidRPr="00B80F28" w:rsidRDefault="0053603B" w:rsidP="0053603B">
      <w:pPr>
        <w:spacing w:after="0" w:line="324" w:lineRule="auto"/>
        <w:ind w:left="240"/>
        <w:jc w:val="both"/>
        <w:rPr>
          <w:rFonts w:ascii="Arial" w:eastAsia="Arial Unicode MS" w:hAnsi="Arial" w:cs="Arial"/>
          <w:sz w:val="20"/>
          <w:szCs w:val="20"/>
        </w:rPr>
      </w:pPr>
    </w:p>
    <w:p w:rsidR="0053603B" w:rsidRPr="00B80F28" w:rsidRDefault="0053603B" w:rsidP="0053603B">
      <w:pPr>
        <w:pStyle w:val="ListParagraph"/>
        <w:tabs>
          <w:tab w:val="left" w:pos="1455"/>
        </w:tabs>
        <w:spacing w:after="0" w:line="324" w:lineRule="auto"/>
        <w:ind w:left="480"/>
        <w:jc w:val="both"/>
        <w:rPr>
          <w:rFonts w:ascii="Arial" w:eastAsia="Arial Unicode MS" w:hAnsi="Arial" w:cs="Arial"/>
          <w:sz w:val="2"/>
          <w:szCs w:val="20"/>
        </w:rPr>
      </w:pPr>
      <w:r w:rsidRPr="00B80F28">
        <w:rPr>
          <w:rFonts w:ascii="Arial" w:eastAsia="Arial Unicode MS" w:hAnsi="Arial" w:cs="Arial"/>
          <w:sz w:val="2"/>
          <w:szCs w:val="20"/>
        </w:rPr>
        <w:tab/>
      </w:r>
    </w:p>
    <w:p w:rsidR="0053603B" w:rsidRPr="00B80F28" w:rsidRDefault="00E9559A" w:rsidP="0053603B">
      <w:pPr>
        <w:spacing w:after="0" w:line="240" w:lineRule="auto"/>
        <w:jc w:val="both"/>
        <w:rPr>
          <w:rFonts w:ascii="Arial" w:hAnsi="Arial" w:cs="Arial"/>
        </w:rPr>
      </w:pPr>
      <w:r w:rsidRPr="008249FB">
        <w:rPr>
          <w:rFonts w:ascii="Arial" w:hAnsi="Arial" w:cs="Arial"/>
        </w:rPr>
        <w:pict>
          <v:shape id="_x0000_i1031" type="#_x0000_t75" style="width:345pt;height:7.5pt" o:hrpct="0" o:hralign="center" o:hr="t">
            <v:imagedata r:id="rId7" o:title="BD21328_"/>
          </v:shape>
        </w:pict>
      </w:r>
    </w:p>
    <w:p w:rsidR="0053603B" w:rsidRPr="00B80F28" w:rsidRDefault="0053603B" w:rsidP="0053603B">
      <w:pPr>
        <w:spacing w:after="0" w:line="240" w:lineRule="auto"/>
        <w:rPr>
          <w:rFonts w:ascii="Arial" w:hAnsi="Arial" w:cs="Arial"/>
          <w:b/>
          <w:i/>
          <w:sz w:val="26"/>
          <w:szCs w:val="26"/>
        </w:rPr>
      </w:pPr>
      <w:r w:rsidRPr="00B80F28">
        <w:rPr>
          <w:rFonts w:ascii="Arial" w:hAnsi="Arial" w:cs="Arial"/>
          <w:b/>
          <w:i/>
          <w:sz w:val="26"/>
          <w:szCs w:val="26"/>
        </w:rPr>
        <w:t>Industrial trainings</w:t>
      </w:r>
    </w:p>
    <w:p w:rsidR="0053603B" w:rsidRPr="00B80F28" w:rsidRDefault="0053603B" w:rsidP="0053603B">
      <w:pPr>
        <w:spacing w:after="0"/>
        <w:rPr>
          <w:rFonts w:ascii="Arial" w:hAnsi="Arial" w:cs="Arial"/>
          <w:sz w:val="6"/>
          <w:szCs w:val="20"/>
        </w:rPr>
      </w:pPr>
    </w:p>
    <w:p w:rsidR="0053603B" w:rsidRDefault="0053603B" w:rsidP="0053603B">
      <w:pPr>
        <w:pStyle w:val="ListParagraph"/>
        <w:numPr>
          <w:ilvl w:val="0"/>
          <w:numId w:val="3"/>
        </w:numPr>
        <w:spacing w:after="0" w:line="324" w:lineRule="auto"/>
        <w:ind w:left="480" w:hanging="240"/>
        <w:rPr>
          <w:rFonts w:ascii="Arial" w:hAnsi="Arial" w:cs="Arial"/>
          <w:sz w:val="20"/>
          <w:szCs w:val="20"/>
        </w:rPr>
      </w:pPr>
      <w:r w:rsidRPr="00B80F28">
        <w:rPr>
          <w:rFonts w:ascii="Arial" w:hAnsi="Arial" w:cs="Arial"/>
          <w:sz w:val="20"/>
          <w:szCs w:val="20"/>
        </w:rPr>
        <w:t xml:space="preserve">Industrial Exposure Training from </w:t>
      </w:r>
      <w:r w:rsidR="005A398F">
        <w:rPr>
          <w:rFonts w:ascii="Arial" w:hAnsi="Arial" w:cs="Arial"/>
        </w:rPr>
        <w:t>The Retreat Hotel,Madh,Malad</w:t>
      </w:r>
      <w:r w:rsidR="005A398F" w:rsidRPr="002327CB">
        <w:rPr>
          <w:rFonts w:ascii="Arial" w:hAnsi="Arial" w:cs="Arial"/>
        </w:rPr>
        <w:t>, Mumbai.</w:t>
      </w:r>
      <w:r w:rsidR="005A398F">
        <w:rPr>
          <w:rFonts w:ascii="Arial" w:hAnsi="Arial" w:cs="Arial"/>
          <w:sz w:val="20"/>
          <w:szCs w:val="20"/>
        </w:rPr>
        <w:t>-  26 weeks in 2006</w:t>
      </w:r>
    </w:p>
    <w:p w:rsidR="005A398F" w:rsidRPr="00B80F28" w:rsidRDefault="005A398F" w:rsidP="005A398F">
      <w:pPr>
        <w:pStyle w:val="ListParagraph"/>
        <w:spacing w:after="0" w:line="324" w:lineRule="auto"/>
        <w:ind w:left="480"/>
        <w:rPr>
          <w:rFonts w:ascii="Arial" w:hAnsi="Arial" w:cs="Arial"/>
          <w:sz w:val="20"/>
          <w:szCs w:val="20"/>
        </w:rPr>
      </w:pPr>
    </w:p>
    <w:p w:rsidR="0053603B" w:rsidRPr="00B80F28" w:rsidRDefault="0053603B" w:rsidP="0053603B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26"/>
          <w:szCs w:val="26"/>
        </w:rPr>
      </w:pPr>
      <w:r w:rsidRPr="00B80F28">
        <w:rPr>
          <w:rFonts w:ascii="Arial" w:hAnsi="Arial" w:cs="Arial"/>
          <w:b/>
          <w:i/>
          <w:sz w:val="26"/>
          <w:szCs w:val="26"/>
        </w:rPr>
        <w:t>Supplementary Skills</w:t>
      </w:r>
    </w:p>
    <w:p w:rsidR="0053603B" w:rsidRPr="00B80F28" w:rsidRDefault="0053603B" w:rsidP="0053603B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6"/>
          <w:szCs w:val="26"/>
        </w:rPr>
      </w:pPr>
    </w:p>
    <w:p w:rsidR="0053603B" w:rsidRPr="00B80F28" w:rsidRDefault="0053603B" w:rsidP="0053603B">
      <w:pPr>
        <w:pStyle w:val="ListParagraph"/>
        <w:numPr>
          <w:ilvl w:val="0"/>
          <w:numId w:val="4"/>
        </w:numPr>
        <w:spacing w:after="0" w:line="324" w:lineRule="auto"/>
        <w:ind w:left="480" w:hanging="240"/>
        <w:rPr>
          <w:rFonts w:ascii="Arial" w:hAnsi="Arial" w:cs="Arial"/>
          <w:sz w:val="20"/>
          <w:szCs w:val="20"/>
        </w:rPr>
      </w:pPr>
      <w:r w:rsidRPr="00B80F28">
        <w:rPr>
          <w:rFonts w:ascii="Arial" w:hAnsi="Arial" w:cs="Arial"/>
          <w:sz w:val="20"/>
          <w:szCs w:val="20"/>
        </w:rPr>
        <w:t>Proficient in Windows based applications such as; Microsoft Office; Word, Excel, PowerPoint, Project, Vision, Outlook and Internet Explorer</w:t>
      </w:r>
    </w:p>
    <w:p w:rsidR="0053603B" w:rsidRPr="00B80F28" w:rsidRDefault="0053603B" w:rsidP="0053603B">
      <w:pPr>
        <w:pStyle w:val="ListParagraph"/>
        <w:spacing w:after="0" w:line="324" w:lineRule="auto"/>
        <w:ind w:left="480"/>
        <w:rPr>
          <w:rFonts w:ascii="Arial" w:hAnsi="Arial" w:cs="Arial"/>
          <w:sz w:val="20"/>
          <w:szCs w:val="20"/>
        </w:rPr>
      </w:pPr>
    </w:p>
    <w:p w:rsidR="0053603B" w:rsidRPr="00B80F28" w:rsidRDefault="008249FB" w:rsidP="0053603B">
      <w:pPr>
        <w:pStyle w:val="ListParagraph"/>
        <w:spacing w:after="0" w:line="324" w:lineRule="auto"/>
        <w:ind w:left="480"/>
        <w:rPr>
          <w:rFonts w:ascii="Arial" w:hAnsi="Arial" w:cs="Arial"/>
          <w:sz w:val="4"/>
          <w:szCs w:val="20"/>
        </w:rPr>
      </w:pPr>
      <w:r w:rsidRPr="008249FB">
        <w:rPr>
          <w:rFonts w:ascii="Arial" w:hAnsi="Arial" w:cs="Arial"/>
          <w:b/>
        </w:rPr>
        <w:pict>
          <v:rect id="_x0000_i1032" style="width:0;height:1.5pt" o:hralign="center" o:hrstd="t" o:hr="t" fillcolor="#a0a0a0" stroked="f"/>
        </w:pict>
      </w:r>
    </w:p>
    <w:p w:rsidR="0053603B" w:rsidRPr="00B80F28" w:rsidRDefault="0053603B" w:rsidP="0053603B">
      <w:pPr>
        <w:pStyle w:val="NoSpacing"/>
        <w:widowControl w:val="0"/>
        <w:jc w:val="center"/>
        <w:rPr>
          <w:rFonts w:ascii="Arial" w:hAnsi="Arial" w:cs="Arial"/>
          <w:sz w:val="20"/>
          <w:szCs w:val="20"/>
        </w:rPr>
      </w:pPr>
      <w:r w:rsidRPr="00B80F28">
        <w:rPr>
          <w:rFonts w:ascii="Arial" w:hAnsi="Arial" w:cs="Arial"/>
          <w:b/>
          <w:sz w:val="20"/>
          <w:szCs w:val="20"/>
        </w:rPr>
        <w:t>References Available Upon Request</w:t>
      </w:r>
    </w:p>
    <w:p w:rsidR="0053603B" w:rsidRPr="00B80F28" w:rsidRDefault="0053603B" w:rsidP="0053603B">
      <w:pPr>
        <w:rPr>
          <w:rFonts w:ascii="Arial" w:hAnsi="Arial" w:cs="Arial"/>
        </w:rPr>
      </w:pPr>
    </w:p>
    <w:p w:rsidR="0053603B" w:rsidRPr="00B80F28" w:rsidRDefault="0053603B" w:rsidP="0053603B">
      <w:pPr>
        <w:rPr>
          <w:rFonts w:ascii="Arial" w:hAnsi="Arial" w:cs="Arial"/>
        </w:rPr>
      </w:pPr>
    </w:p>
    <w:p w:rsidR="0053603B" w:rsidRPr="00B80F28" w:rsidRDefault="0053603B" w:rsidP="0053603B">
      <w:pPr>
        <w:rPr>
          <w:rFonts w:ascii="Arial" w:hAnsi="Arial" w:cs="Arial"/>
        </w:rPr>
      </w:pPr>
    </w:p>
    <w:p w:rsidR="0053603B" w:rsidRPr="00B80F28" w:rsidRDefault="0053603B" w:rsidP="0053603B">
      <w:pPr>
        <w:spacing w:after="0" w:line="240" w:lineRule="auto"/>
        <w:jc w:val="both"/>
        <w:rPr>
          <w:rFonts w:ascii="Arial" w:hAnsi="Arial" w:cs="Arial"/>
        </w:rPr>
      </w:pPr>
    </w:p>
    <w:p w:rsidR="0053603B" w:rsidRPr="00B80F28" w:rsidRDefault="0053603B" w:rsidP="0053603B">
      <w:pPr>
        <w:rPr>
          <w:rFonts w:ascii="Arial" w:hAnsi="Arial" w:cs="Arial"/>
        </w:rPr>
      </w:pPr>
    </w:p>
    <w:p w:rsidR="0053603B" w:rsidRDefault="0053603B" w:rsidP="0053603B"/>
    <w:p w:rsidR="00F2746A" w:rsidRDefault="00F2746A"/>
    <w:sectPr w:rsidR="00F2746A" w:rsidSect="00A56649">
      <w:footerReference w:type="default" r:id="rId11"/>
      <w:footerReference w:type="first" r:id="rId12"/>
      <w:pgSz w:w="12240" w:h="15840"/>
      <w:pgMar w:top="960" w:right="1200" w:bottom="600" w:left="1320" w:header="720" w:footer="29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BC5" w:rsidRDefault="00994BC5" w:rsidP="008249FB">
      <w:pPr>
        <w:spacing w:after="0" w:line="240" w:lineRule="auto"/>
      </w:pPr>
      <w:r>
        <w:separator/>
      </w:r>
    </w:p>
  </w:endnote>
  <w:endnote w:type="continuationSeparator" w:id="0">
    <w:p w:rsidR="00994BC5" w:rsidRDefault="00994BC5" w:rsidP="0082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2995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A56649" w:rsidRDefault="00A5664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52463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52463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56649" w:rsidRDefault="00A56649">
    <w:pPr>
      <w:pStyle w:val="Footer"/>
    </w:pPr>
    <w:r w:rsidRPr="00095AB1">
      <w:rPr>
        <w:rFonts w:ascii="Trebuchet MS" w:eastAsia="Arial Unicode MS" w:hAnsi="Trebuchet MS" w:cs="Arial Unicode MS"/>
        <w:b/>
        <w:color w:val="215868" w:themeColor="accent5" w:themeShade="80"/>
        <w:sz w:val="24"/>
        <w:szCs w:val="24"/>
      </w:rPr>
      <w:sym w:font="Wingdings" w:char="F02B"/>
    </w:r>
    <w:r w:rsidRPr="00061828">
      <w:rPr>
        <w:rFonts w:ascii="Trebuchet MS" w:eastAsia="Arial Unicode MS" w:hAnsi="Trebuchet MS" w:cs="Arial Unicode MS"/>
      </w:rPr>
      <w:t xml:space="preserve"> </w:t>
    </w:r>
    <w:r w:rsidRPr="0082187B">
      <w:rPr>
        <w:rFonts w:ascii="Gill Sans MT" w:eastAsia="Arial Unicode MS" w:hAnsi="Gill Sans MT" w:cs="Arial Unicode MS"/>
        <w:sz w:val="20"/>
        <w:szCs w:val="20"/>
      </w:rPr>
      <w:t xml:space="preserve"> </w:t>
    </w:r>
    <w:r>
      <w:rPr>
        <w:rFonts w:ascii="Gill Sans MT" w:hAnsi="Gill Sans MT"/>
        <w:color w:val="000000"/>
        <w:sz w:val="20"/>
        <w:szCs w:val="20"/>
      </w:rPr>
      <w:t xml:space="preserve">109/ </w:t>
    </w:r>
    <w:proofErr w:type="spellStart"/>
    <w:r>
      <w:rPr>
        <w:rFonts w:ascii="Gill Sans MT" w:hAnsi="Gill Sans MT"/>
        <w:color w:val="000000"/>
        <w:sz w:val="20"/>
        <w:szCs w:val="20"/>
      </w:rPr>
      <w:t>Kawli</w:t>
    </w:r>
    <w:proofErr w:type="spellEnd"/>
    <w:r>
      <w:rPr>
        <w:rFonts w:ascii="Gill Sans MT" w:hAnsi="Gill Sans MT"/>
        <w:color w:val="000000"/>
        <w:sz w:val="20"/>
        <w:szCs w:val="20"/>
      </w:rPr>
      <w:t xml:space="preserve"> </w:t>
    </w:r>
    <w:proofErr w:type="spellStart"/>
    <w:r>
      <w:rPr>
        <w:rFonts w:ascii="Gill Sans MT" w:hAnsi="Gill Sans MT"/>
        <w:color w:val="000000"/>
        <w:sz w:val="20"/>
        <w:szCs w:val="20"/>
      </w:rPr>
      <w:t>wadi</w:t>
    </w:r>
    <w:proofErr w:type="spellEnd"/>
    <w:r>
      <w:rPr>
        <w:rFonts w:ascii="Gill Sans MT" w:hAnsi="Gill Sans MT"/>
        <w:color w:val="000000"/>
        <w:sz w:val="20"/>
        <w:szCs w:val="20"/>
      </w:rPr>
      <w:t xml:space="preserve">, Transit camp, near </w:t>
    </w:r>
    <w:proofErr w:type="spellStart"/>
    <w:r>
      <w:rPr>
        <w:rFonts w:ascii="Gill Sans MT" w:hAnsi="Gill Sans MT"/>
        <w:color w:val="000000"/>
        <w:sz w:val="20"/>
        <w:szCs w:val="20"/>
      </w:rPr>
      <w:t>Prabhadevi</w:t>
    </w:r>
    <w:proofErr w:type="spellEnd"/>
    <w:r>
      <w:rPr>
        <w:rFonts w:ascii="Gill Sans MT" w:hAnsi="Gill Sans MT"/>
        <w:color w:val="000000"/>
        <w:sz w:val="20"/>
        <w:szCs w:val="20"/>
      </w:rPr>
      <w:t xml:space="preserve"> temple, New </w:t>
    </w:r>
    <w:proofErr w:type="spellStart"/>
    <w:r>
      <w:rPr>
        <w:rFonts w:ascii="Gill Sans MT" w:hAnsi="Gill Sans MT"/>
        <w:color w:val="000000"/>
        <w:sz w:val="20"/>
        <w:szCs w:val="20"/>
      </w:rPr>
      <w:t>Prabhadevi</w:t>
    </w:r>
    <w:proofErr w:type="spellEnd"/>
    <w:r>
      <w:rPr>
        <w:rFonts w:ascii="Gill Sans MT" w:hAnsi="Gill Sans MT"/>
        <w:color w:val="000000"/>
        <w:sz w:val="20"/>
        <w:szCs w:val="20"/>
      </w:rPr>
      <w:t xml:space="preserve"> R</w:t>
    </w:r>
    <w:r w:rsidRPr="0082187B">
      <w:rPr>
        <w:rFonts w:ascii="Gill Sans MT" w:hAnsi="Gill Sans MT"/>
        <w:color w:val="000000"/>
        <w:sz w:val="20"/>
        <w:szCs w:val="20"/>
      </w:rPr>
      <w:t>oad, Mumbai- 400025,</w:t>
    </w:r>
    <w:r w:rsidRPr="0082187B">
      <w:rPr>
        <w:rFonts w:ascii="Gill Sans MT" w:eastAsia="Arial Unicode MS" w:hAnsi="Gill Sans MT" w:cs="Arial Unicode MS"/>
        <w:sz w:val="20"/>
        <w:szCs w:val="20"/>
      </w:rPr>
      <w:t xml:space="preserve"> India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649" w:rsidRDefault="00A56649" w:rsidP="00A56649">
    <w:pPr>
      <w:pStyle w:val="Footer"/>
      <w:jc w:val="right"/>
    </w:pPr>
    <w:r w:rsidRPr="00095AB1">
      <w:rPr>
        <w:rFonts w:ascii="Trebuchet MS" w:eastAsia="Arial Unicode MS" w:hAnsi="Trebuchet MS" w:cs="Arial Unicode MS"/>
        <w:b/>
        <w:color w:val="215868" w:themeColor="accent5" w:themeShade="80"/>
        <w:sz w:val="24"/>
        <w:szCs w:val="24"/>
      </w:rPr>
      <w:sym w:font="Wingdings" w:char="F02B"/>
    </w:r>
    <w:r w:rsidRPr="00061828">
      <w:rPr>
        <w:rFonts w:ascii="Trebuchet MS" w:eastAsia="Arial Unicode MS" w:hAnsi="Trebuchet MS" w:cs="Arial Unicode MS"/>
      </w:rPr>
      <w:t xml:space="preserve"> </w:t>
    </w:r>
    <w:r w:rsidRPr="0082187B">
      <w:rPr>
        <w:rFonts w:ascii="Gill Sans MT" w:eastAsia="Arial Unicode MS" w:hAnsi="Gill Sans MT" w:cs="Arial Unicode MS"/>
        <w:sz w:val="20"/>
        <w:szCs w:val="20"/>
      </w:rPr>
      <w:t xml:space="preserve"> </w:t>
    </w:r>
    <w:r w:rsidRPr="002C6F5E">
      <w:rPr>
        <w:rFonts w:ascii="Gill Sans MT" w:hAnsi="Gill Sans MT"/>
        <w:color w:val="000000"/>
        <w:sz w:val="21"/>
        <w:szCs w:val="21"/>
      </w:rPr>
      <w:t xml:space="preserve">109/ </w:t>
    </w:r>
    <w:proofErr w:type="spellStart"/>
    <w:r w:rsidRPr="002C6F5E">
      <w:rPr>
        <w:rFonts w:ascii="Gill Sans MT" w:hAnsi="Gill Sans MT"/>
        <w:color w:val="000000"/>
        <w:sz w:val="21"/>
        <w:szCs w:val="21"/>
      </w:rPr>
      <w:t>Kawli</w:t>
    </w:r>
    <w:proofErr w:type="spellEnd"/>
    <w:r w:rsidRPr="002C6F5E">
      <w:rPr>
        <w:rFonts w:ascii="Gill Sans MT" w:hAnsi="Gill Sans MT"/>
        <w:color w:val="000000"/>
        <w:sz w:val="21"/>
        <w:szCs w:val="21"/>
      </w:rPr>
      <w:t xml:space="preserve"> </w:t>
    </w:r>
    <w:proofErr w:type="spellStart"/>
    <w:r w:rsidRPr="002C6F5E">
      <w:rPr>
        <w:rFonts w:ascii="Gill Sans MT" w:hAnsi="Gill Sans MT"/>
        <w:color w:val="000000"/>
        <w:sz w:val="21"/>
        <w:szCs w:val="21"/>
      </w:rPr>
      <w:t>Wadi</w:t>
    </w:r>
    <w:proofErr w:type="spellEnd"/>
    <w:r w:rsidRPr="002C6F5E">
      <w:rPr>
        <w:rFonts w:ascii="Gill Sans MT" w:hAnsi="Gill Sans MT"/>
        <w:color w:val="000000"/>
        <w:sz w:val="21"/>
        <w:szCs w:val="21"/>
      </w:rPr>
      <w:t xml:space="preserve">, Transit Camp, Near </w:t>
    </w:r>
    <w:proofErr w:type="spellStart"/>
    <w:r w:rsidRPr="002C6F5E">
      <w:rPr>
        <w:rFonts w:ascii="Gill Sans MT" w:hAnsi="Gill Sans MT"/>
        <w:color w:val="000000"/>
        <w:sz w:val="21"/>
        <w:szCs w:val="21"/>
      </w:rPr>
      <w:t>Prabhadevi</w:t>
    </w:r>
    <w:proofErr w:type="spellEnd"/>
    <w:r w:rsidRPr="002C6F5E">
      <w:rPr>
        <w:rFonts w:ascii="Gill Sans MT" w:hAnsi="Gill Sans MT"/>
        <w:color w:val="000000"/>
        <w:sz w:val="21"/>
        <w:szCs w:val="21"/>
      </w:rPr>
      <w:t xml:space="preserve"> Temple, New </w:t>
    </w:r>
    <w:proofErr w:type="spellStart"/>
    <w:r w:rsidRPr="002C6F5E">
      <w:rPr>
        <w:rFonts w:ascii="Gill Sans MT" w:hAnsi="Gill Sans MT"/>
        <w:color w:val="000000"/>
        <w:sz w:val="21"/>
        <w:szCs w:val="21"/>
      </w:rPr>
      <w:t>Prabhadevi</w:t>
    </w:r>
    <w:proofErr w:type="spellEnd"/>
    <w:r w:rsidRPr="002C6F5E">
      <w:rPr>
        <w:rFonts w:ascii="Gill Sans MT" w:hAnsi="Gill Sans MT"/>
        <w:color w:val="000000"/>
        <w:sz w:val="21"/>
        <w:szCs w:val="21"/>
      </w:rPr>
      <w:t xml:space="preserve"> Road, Mumbai- 400025,</w:t>
    </w:r>
    <w:r w:rsidRPr="002C6F5E">
      <w:rPr>
        <w:rFonts w:ascii="Gill Sans MT" w:eastAsia="Arial Unicode MS" w:hAnsi="Gill Sans MT" w:cs="Arial Unicode MS"/>
        <w:sz w:val="21"/>
        <w:szCs w:val="21"/>
      </w:rPr>
      <w:t xml:space="preserve"> India</w:t>
    </w:r>
    <w:r w:rsidRPr="002C6F5E">
      <w:rPr>
        <w:sz w:val="21"/>
        <w:szCs w:val="21"/>
      </w:rPr>
      <w:t xml:space="preserve">   </w:t>
    </w:r>
    <w:r>
      <w:t xml:space="preserve">      </w:t>
    </w:r>
    <w:sdt>
      <w:sdtPr>
        <w:id w:val="3729963"/>
        <w:docPartObj>
          <w:docPartGallery w:val="Page Numbers (Bottom of Page)"/>
          <w:docPartUnique/>
        </w:docPartObj>
      </w:sdtPr>
      <w:sdtContent>
        <w:r>
          <w:t xml:space="preserve">Page | </w:t>
        </w:r>
        <w:fldSimple w:instr=" PAGE   \* MERGEFORMAT ">
          <w:r w:rsidR="00561D13">
            <w:rPr>
              <w:noProof/>
            </w:rPr>
            <w:t>1</w:t>
          </w:r>
        </w:fldSimple>
        <w:r>
          <w:t xml:space="preserve"> 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BC5" w:rsidRDefault="00994BC5" w:rsidP="008249FB">
      <w:pPr>
        <w:spacing w:after="0" w:line="240" w:lineRule="auto"/>
      </w:pPr>
      <w:r>
        <w:separator/>
      </w:r>
    </w:p>
  </w:footnote>
  <w:footnote w:type="continuationSeparator" w:id="0">
    <w:p w:rsidR="00994BC5" w:rsidRDefault="00994BC5" w:rsidP="00824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60C9"/>
    <w:multiLevelType w:val="hybridMultilevel"/>
    <w:tmpl w:val="B80EA7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215868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6133B"/>
    <w:multiLevelType w:val="hybridMultilevel"/>
    <w:tmpl w:val="03203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E1783"/>
    <w:multiLevelType w:val="hybridMultilevel"/>
    <w:tmpl w:val="A9E42E84"/>
    <w:lvl w:ilvl="0" w:tplc="5066BEA0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D56DF"/>
    <w:multiLevelType w:val="hybridMultilevel"/>
    <w:tmpl w:val="DBEC7374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  <w:b/>
        <w:color w:val="215868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5945678F"/>
    <w:multiLevelType w:val="hybridMultilevel"/>
    <w:tmpl w:val="70028BFA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  <w:b/>
        <w:color w:val="215868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E6399"/>
    <w:multiLevelType w:val="hybridMultilevel"/>
    <w:tmpl w:val="0E52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E0ED8"/>
    <w:multiLevelType w:val="hybridMultilevel"/>
    <w:tmpl w:val="61905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napToGrid/>
        <w:color w:val="215868" w:themeColor="accent5" w:themeShade="8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506A5"/>
    <w:multiLevelType w:val="hybridMultilevel"/>
    <w:tmpl w:val="13B0B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C6BDE"/>
    <w:multiLevelType w:val="hybridMultilevel"/>
    <w:tmpl w:val="E0141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215868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603B"/>
    <w:rsid w:val="000426B9"/>
    <w:rsid w:val="0053603B"/>
    <w:rsid w:val="00561D13"/>
    <w:rsid w:val="005A398F"/>
    <w:rsid w:val="00752463"/>
    <w:rsid w:val="008249FB"/>
    <w:rsid w:val="00994BC5"/>
    <w:rsid w:val="00A56649"/>
    <w:rsid w:val="00AC2D6B"/>
    <w:rsid w:val="00E9559A"/>
    <w:rsid w:val="00F2746A"/>
    <w:rsid w:val="00F46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03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cterStyle1">
    <w:name w:val="Character Style 1"/>
    <w:uiPriority w:val="99"/>
    <w:rsid w:val="0053603B"/>
    <w:rPr>
      <w:sz w:val="24"/>
      <w:szCs w:val="24"/>
    </w:rPr>
  </w:style>
  <w:style w:type="paragraph" w:styleId="NoSpacing">
    <w:name w:val="No Spacing"/>
    <w:uiPriority w:val="1"/>
    <w:qFormat/>
    <w:rsid w:val="0053603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3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3603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3603B"/>
    <w:pPr>
      <w:spacing w:after="120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53603B"/>
    <w:rPr>
      <w:rFonts w:ascii="Calibri" w:eastAsia="Times New Roman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5664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56649"/>
  </w:style>
  <w:style w:type="character" w:styleId="Strong">
    <w:name w:val="Strong"/>
    <w:basedOn w:val="DefaultParagraphFont"/>
    <w:uiPriority w:val="22"/>
    <w:qFormat/>
    <w:rsid w:val="00A566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mailto:Supriya.mhatre19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7518</dc:creator>
  <cp:lastModifiedBy>7518</cp:lastModifiedBy>
  <cp:revision>3</cp:revision>
  <dcterms:created xsi:type="dcterms:W3CDTF">2016-07-14T12:41:00Z</dcterms:created>
  <dcterms:modified xsi:type="dcterms:W3CDTF">2016-07-15T09:06:00Z</dcterms:modified>
</cp:coreProperties>
</file>