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4.1 Exercieses: Clustering</w:t>
      </w:r>
    </w:p>
    <w:p>
      <w:pPr>
        <w:pStyle w:val="para2"/>
      </w:pPr>
      <w:r>
        <w:t>1. Expectation Maximization Clustering</w:t>
      </w:r>
    </w:p>
    <w:p>
      <w:r/>
    </w:p>
    <w:p>
      <w:pPr>
        <w:numPr>
          <w:ilvl w:val="0"/>
          <w:numId w:val="3"/>
        </w:numPr>
        <w:ind w:left="360" w:hanging="360"/>
      </w:pPr>
      <w:r>
        <w:t>1.</w:t>
      </w:r>
      <w:r>
        <w:rPr>
          <w:rFonts w:ascii="Basic Roman" w:hAnsi="Basic Roman" w:eastAsia="Basic Roman" w:cs="Basic Roman"/>
          <w:color w:val="000000"/>
          <w:sz w:val="21"/>
        </w:rPr>
        <w:t>The final mean for each cluster</w:t>
        <w:br w:type="textWrapping"/>
      </w:r>
      <w:r/>
      <w:r>
        <w:rPr>
          <w:noProof/>
        </w:rPr>
        <w:drawing>
          <wp:inline distT="0" distB="0" distL="0" distR="0">
            <wp:extent cx="3952875" cy="1009650"/>
            <wp:effectExtent l="0" t="0" r="0" b="0"/>
            <wp:docPr id="1"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AAAAAAAAAAAAAAAAAAAAAAAAAAAAAAAAAAAABRGAAANgYAAAAAAAAAAAAAAAAAACgAAAAIAAAAAQAAAAEAAAA="/>
                        </a:ext>
                      </a:extLst>
                    </pic:cNvPicPr>
                  </pic:nvPicPr>
                  <pic:blipFill>
                    <a:blip r:embed="rId8"/>
                    <a:stretch>
                      <a:fillRect/>
                    </a:stretch>
                  </pic:blipFill>
                  <pic:spPr>
                    <a:xfrm>
                      <a:off x="0" y="0"/>
                      <a:ext cx="3952875" cy="1009650"/>
                    </a:xfrm>
                    <a:prstGeom prst="rect">
                      <a:avLst/>
                    </a:prstGeom>
                    <a:noFill/>
                    <a:ln w="12700">
                      <a:noFill/>
                    </a:ln>
                  </pic:spPr>
                </pic:pic>
              </a:graphicData>
            </a:graphic>
          </wp:inline>
        </w:drawing>
      </w:r>
      <w:r/>
      <w:r>
        <w:rPr>
          <w:rFonts w:ascii="Basic Roman" w:hAnsi="Basic Roman" w:eastAsia="Basic Roman" w:cs="Basic Roman"/>
          <w:color w:val="000000"/>
          <w:sz w:val="21"/>
        </w:rPr>
        <w:br w:type="textWrapping"/>
      </w:r>
      <w:r/>
    </w:p>
    <w:p>
      <w:pPr>
        <w:numPr>
          <w:ilvl w:val="0"/>
          <w:numId w:val="3"/>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final covariance matrix for each cluster</w:t>
        <w:br w:type="textWrapping"/>
      </w:r>
      <w:r/>
      <w:r>
        <w:rPr>
          <w:noProof/>
        </w:rPr>
        <w:drawing>
          <wp:inline distT="0" distB="0" distL="0" distR="0">
            <wp:extent cx="4143375" cy="3248025"/>
            <wp:effectExtent l="0" t="0" r="0" b="0"/>
            <wp:docPr id="2"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6"/>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IAAAAAAAAAAAAAAAAAAAAAAAAAAAAAAAAAAAAAAAAAAAAAB9GQAA+xMAAAAAAAAAAAAAAAAAACgAAAAIAAAAAQAAAAEAAAA="/>
                        </a:ext>
                      </a:extLst>
                    </pic:cNvPicPr>
                  </pic:nvPicPr>
                  <pic:blipFill>
                    <a:blip r:embed="rId9"/>
                    <a:stretch>
                      <a:fillRect/>
                    </a:stretch>
                  </pic:blipFill>
                  <pic:spPr>
                    <a:xfrm>
                      <a:off x="0" y="0"/>
                      <a:ext cx="4143375" cy="3248025"/>
                    </a:xfrm>
                    <a:prstGeom prst="rect">
                      <a:avLst/>
                    </a:prstGeom>
                    <a:noFill/>
                    <a:ln w="12700">
                      <a:noFill/>
                    </a:ln>
                  </pic:spPr>
                </pic:pic>
              </a:graphicData>
            </a:graphic>
          </wp:inline>
        </w:drawing>
      </w:r>
      <w:r/>
      <w:r>
        <w:rPr>
          <w:rFonts w:ascii="Basic Roman" w:hAnsi="Basic Roman" w:eastAsia="Basic Roman" w:cs="Basic Roman"/>
          <w:color w:val="000000"/>
          <w:sz w:val="21"/>
        </w:rPr>
        <w:br w:type="textWrapping"/>
      </w:r>
      <w:r>
        <w:rPr>
          <w:rFonts w:ascii="Basic Roman" w:hAnsi="Basic Roman" w:eastAsia="Basic Roman" w:cs="Basic Roman"/>
          <w:color w:val="000000"/>
          <w:sz w:val="21"/>
        </w:rPr>
      </w:r>
    </w:p>
    <w:p>
      <w:pPr>
        <w:numPr>
          <w:ilvl w:val="0"/>
          <w:numId w:val="3"/>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Number of iterations the EM algorithm took to converge.</w:t>
        <w:br w:type="textWrapping"/>
      </w:r>
      <w:r/>
      <w:r>
        <w:rPr>
          <w:noProof/>
        </w:rPr>
        <w:drawing>
          <wp:inline distT="0" distB="0" distL="0" distR="0">
            <wp:extent cx="2095500" cy="323850"/>
            <wp:effectExtent l="0" t="0" r="0" b="0"/>
            <wp:docPr id="3"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IAAAAAAAAAAAAAAAAAAAAAAAAAAAAAAAAAAAAAAAAAAAAADkDAAA/gEAAAAAAAAAAAAAAAAAACgAAAAIAAAAAQAAAAEAAAA="/>
                        </a:ext>
                      </a:extLst>
                    </pic:cNvPicPr>
                  </pic:nvPicPr>
                  <pic:blipFill>
                    <a:blip r:embed="rId10"/>
                    <a:stretch>
                      <a:fillRect/>
                    </a:stretch>
                  </pic:blipFill>
                  <pic:spPr>
                    <a:xfrm>
                      <a:off x="0" y="0"/>
                      <a:ext cx="2095500" cy="323850"/>
                    </a:xfrm>
                    <a:prstGeom prst="rect">
                      <a:avLst/>
                    </a:prstGeom>
                    <a:noFill/>
                    <a:ln w="12700">
                      <a:noFill/>
                    </a:ln>
                  </pic:spPr>
                </pic:pic>
              </a:graphicData>
            </a:graphic>
          </wp:inline>
        </w:drawing>
      </w:r>
      <w:r/>
      <w:r>
        <w:rPr>
          <w:rFonts w:ascii="Basic Roman" w:hAnsi="Basic Roman" w:eastAsia="Basic Roman" w:cs="Basic Roman"/>
          <w:color w:val="000000"/>
          <w:sz w:val="21"/>
        </w:rPr>
      </w:r>
      <w:r>
        <w:br w:type="column"/>
      </w:r>
    </w:p>
    <w:p>
      <w:pPr>
        <w:ind w:left="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numPr>
          <w:ilvl w:val="0"/>
          <w:numId w:val="3"/>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Final cluster assignment of all the points, where each point will be assigned to the cluster that yields the highest probability </w:t>
      </w:r>
      <w:r>
        <w:rPr>
          <w:rFonts w:ascii="Basic Roman" w:hAnsi="Basic Roman" w:eastAsia="Basic Roman" w:cs="Basic Roman"/>
          <w:i/>
          <w:color w:val="000000"/>
          <w:sz w:val="21"/>
        </w:rPr>
        <w:t>P(Ci|xj)</w:t>
        <w:br w:type="textWrapping"/>
      </w:r>
      <w:r/>
      <w:r>
        <w:rPr>
          <w:noProof/>
        </w:rPr>
        <w:drawing>
          <wp:inline distT="0" distB="0" distL="0" distR="0">
            <wp:extent cx="4543425" cy="3228975"/>
            <wp:effectExtent l="0" t="0" r="0" b="0"/>
            <wp:docPr id="4"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6"/>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HIAAAAAAAAAAAAAAAAAAAAAAAAAAAAAAAAAAAAAAAAAAAAADzGwAA3RMAAAAAAAAAAAAAAAAAACgAAAAIAAAAAQAAAAEAAAA="/>
                        </a:ext>
                      </a:extLst>
                    </pic:cNvPicPr>
                  </pic:nvPicPr>
                  <pic:blipFill>
                    <a:blip r:embed="rId11"/>
                    <a:stretch>
                      <a:fillRect/>
                    </a:stretch>
                  </pic:blipFill>
                  <pic:spPr>
                    <a:xfrm>
                      <a:off x="0" y="0"/>
                      <a:ext cx="4543425" cy="3228975"/>
                    </a:xfrm>
                    <a:prstGeom prst="rect">
                      <a:avLst/>
                    </a:prstGeom>
                    <a:noFill/>
                    <a:ln w="12700">
                      <a:noFill/>
                    </a:ln>
                  </pic:spPr>
                </pic:pic>
              </a:graphicData>
            </a:graphic>
          </wp:inline>
        </w:drawing>
      </w:r>
      <w:r/>
      <w:r>
        <w:rPr>
          <w:rFonts w:ascii="Basic Roman" w:hAnsi="Basic Roman" w:eastAsia="Basic Roman" w:cs="Basic Roman"/>
          <w:i/>
          <w:color w:val="000000"/>
          <w:sz w:val="21"/>
        </w:rPr>
        <w:br w:type="textWrapping"/>
      </w:r>
      <w:r>
        <w:rPr>
          <w:rFonts w:ascii="Basic Roman" w:hAnsi="Basic Roman" w:eastAsia="Basic Roman" w:cs="Basic Roman"/>
          <w:color w:val="000000"/>
          <w:sz w:val="21"/>
        </w:rPr>
      </w:r>
    </w:p>
    <w:p>
      <w:pPr>
        <w:numPr>
          <w:ilvl w:val="0"/>
          <w:numId w:val="3"/>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Final size of each cluster</w:t>
      </w:r>
    </w:p>
    <w:p>
      <w:r>
        <w:rPr>
          <w:noProof/>
        </w:rPr>
        <w:drawing>
          <wp:inline distT="0" distB="0" distL="0" distR="0">
            <wp:extent cx="2486025" cy="3019425"/>
            <wp:effectExtent l="0" t="0" r="0" b="0"/>
            <wp:docPr id="5"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kAAAAHIAAAAAAAAAAAAAAAAAAAAAAAAAAAAAAAAAAAAAAAAAAAAABLDwAAkxIAAAAAAAAAAAAAAAAAACgAAAAIAAAAAQAAAAEAAAA="/>
                        </a:ext>
                      </a:extLst>
                    </pic:cNvPicPr>
                  </pic:nvPicPr>
                  <pic:blipFill>
                    <a:blip r:embed="rId12"/>
                    <a:stretch>
                      <a:fillRect/>
                    </a:stretch>
                  </pic:blipFill>
                  <pic:spPr>
                    <a:xfrm>
                      <a:off x="0" y="0"/>
                      <a:ext cx="2486025" cy="3019425"/>
                    </a:xfrm>
                    <a:prstGeom prst="rect">
                      <a:avLst/>
                    </a:prstGeom>
                    <a:noFill/>
                    <a:ln w="12700">
                      <a:noFill/>
                    </a:ln>
                  </pic:spPr>
                </pic:pic>
              </a:graphicData>
            </a:graphic>
          </wp:inline>
        </w:drawing>
      </w:r>
      <w:r/>
    </w:p>
    <w:p>
      <w:r/>
    </w:p>
    <w:p>
      <w:r>
        <w:t>Purity score</w:t>
      </w:r>
    </w:p>
    <w:p>
      <w:r>
        <w:rPr>
          <w:noProof/>
        </w:rPr>
        <w:drawing>
          <wp:inline distT="0" distB="0" distL="0" distR="0">
            <wp:extent cx="2381250" cy="352425"/>
            <wp:effectExtent l="0" t="0" r="0" b="0"/>
            <wp:docPr id="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6"/>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IAAAAAAAAAAAAAAAAAAAAAAAAAAAAAAAAAAAAAAAAAAAAACmDgAAKwIAAAAAAAAAAAAAAAAAACgAAAAIAAAAAQAAAAEAAAA="/>
                        </a:ext>
                      </a:extLst>
                    </pic:cNvPicPr>
                  </pic:nvPicPr>
                  <pic:blipFill>
                    <a:blip r:embed="rId13"/>
                    <a:stretch>
                      <a:fillRect/>
                    </a:stretch>
                  </pic:blipFill>
                  <pic:spPr>
                    <a:xfrm>
                      <a:off x="0" y="0"/>
                      <a:ext cx="2381250" cy="352425"/>
                    </a:xfrm>
                    <a:prstGeom prst="rect">
                      <a:avLst/>
                    </a:prstGeom>
                    <a:noFill/>
                    <a:ln w="12700">
                      <a:noFill/>
                    </a:ln>
                  </pic:spPr>
                </pic:pic>
              </a:graphicData>
            </a:graphic>
          </wp:inline>
        </w:drawing>
      </w:r>
      <w:r/>
    </w:p>
    <w:p>
      <w:r>
        <w:rPr>
          <w:noProof/>
        </w:rPr>
        <w:drawing>
          <wp:inline distT="0" distB="0" distL="0" distR="0">
            <wp:extent cx="6096000" cy="4572000"/>
            <wp:effectExtent l="0" t="0" r="0" b="0"/>
            <wp:docPr id="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7"/>
                    <pic:cNvPicPr>
                      <a:picLocks noChangeAspect="1"/>
                      <a:extLst>
                        <a:ext uri="smNativeData">
                          <sm:smNativeData xmlns:sm="smNativeData" val="SMDATA_14_XrIA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IAAAAAAAAAAAAAAAAAAAAAAAAAAAAAAAAAAAAAAAAAAAAACAJQAAIBwAAAAAAAAAAAAAAAAAACgAAAAIAAAAAQAAAAEAAAA="/>
                        </a:ext>
                      </a:extLst>
                    </pic:cNvPicPr>
                  </pic:nvPicPr>
                  <pic:blipFill>
                    <a:blip r:embed="rId14"/>
                    <a:stretch>
                      <a:fillRect/>
                    </a:stretch>
                  </pic:blipFill>
                  <pic:spPr>
                    <a:xfrm>
                      <a:off x="0" y="0"/>
                      <a:ext cx="6096000" cy="4572000"/>
                    </a:xfrm>
                    <a:prstGeom prst="rect">
                      <a:avLst/>
                    </a:prstGeom>
                    <a:noFill/>
                    <a:ln w="12700">
                      <a:noFill/>
                    </a:ln>
                  </pic:spPr>
                </pic:pic>
              </a:graphicData>
            </a:graphic>
          </wp:inline>
        </w:drawing>
      </w:r>
      <w:r/>
    </w:p>
    <w:p>
      <w:pPr>
        <w:pStyle w:val="para2"/>
      </w:pPr>
      <w:r>
        <w:t>2. Density Based Clustering: DENCLUE</w:t>
      </w:r>
    </w:p>
    <w:p>
      <w:pPr>
        <w:numPr>
          <w:ilvl w:val="0"/>
          <w:numId w:val="4"/>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number of clusters, and the size of each cluster.</w:t>
        <w:br w:type="textWrapping"/>
      </w:r>
      <w:r/>
      <w:r>
        <w:rPr>
          <w:noProof/>
        </w:rPr>
        <w:drawing>
          <wp:inline distT="0" distB="0" distL="0" distR="0">
            <wp:extent cx="4381500" cy="400050"/>
            <wp:effectExtent l="0" t="0" r="0" b="0"/>
            <wp:docPr id="8"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6"/>
                    <pic:cNvPicPr>
                      <a:picLocks noChangeAspect="1"/>
                      <a:extLst>
                        <a:ext uri="smNativeData">
                          <sm:smNativeData xmlns:sm="smNativeData" val="SMDATA_14_XrIA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IAAAAAAAAAAAAAAAAAAAAAAAAAAAAAAAAAAAAAAAAAAAAAD0GgAAdgIAAAAAAAAAAAAAAAAAACgAAAAIAAAAAQAAAAEAAAA="/>
                        </a:ext>
                      </a:extLst>
                    </pic:cNvPicPr>
                  </pic:nvPicPr>
                  <pic:blipFill>
                    <a:blip r:embed="rId15"/>
                    <a:stretch>
                      <a:fillRect/>
                    </a:stretch>
                  </pic:blipFill>
                  <pic:spPr>
                    <a:xfrm>
                      <a:off x="0" y="0"/>
                      <a:ext cx="4381500" cy="400050"/>
                    </a:xfrm>
                    <a:prstGeom prst="rect">
                      <a:avLst/>
                    </a:prstGeom>
                    <a:noFill/>
                    <a:ln w="12700">
                      <a:noFill/>
                    </a:ln>
                  </pic:spPr>
                </pic:pic>
              </a:graphicData>
            </a:graphic>
          </wp:inline>
        </w:drawing>
      </w:r>
      <w:r/>
      <w:r>
        <w:rPr>
          <w:rFonts w:ascii="Basic Roman" w:hAnsi="Basic Roman" w:eastAsia="Basic Roman" w:cs="Basic Roman"/>
          <w:color w:val="000000"/>
          <w:sz w:val="21"/>
        </w:rPr>
        <w:br w:type="textWrapping"/>
        <w:br w:type="textWrapping"/>
      </w:r>
      <w:r/>
      <w:r>
        <w:rPr>
          <w:noProof/>
        </w:rPr>
        <w:drawing>
          <wp:inline distT="0" distB="0" distL="0" distR="0">
            <wp:extent cx="3143250" cy="2362200"/>
            <wp:effectExtent l="0" t="0" r="0" b="0"/>
            <wp:docPr id="9"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6"/>
                    <pic:cNvPicPr>
                      <a:picLocks noChangeAspect="1"/>
                      <a:extLst>
                        <a:ext uri="smNativeData">
                          <sm:smNativeData xmlns:sm="smNativeData" val="SMDATA_14_XrIA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IAAAAAAAAAAAAAAAAAAAAAAAAAAAAAAAAAAAAAAAAAAAAABWEwAAiA4AAAAAAAAAAAAAAAAAACgAAAAIAAAAAQAAAAEAAAA="/>
                        </a:ext>
                      </a:extLst>
                    </pic:cNvPicPr>
                  </pic:nvPicPr>
                  <pic:blipFill>
                    <a:blip r:embed="rId16"/>
                    <a:stretch>
                      <a:fillRect/>
                    </a:stretch>
                  </pic:blipFill>
                  <pic:spPr>
                    <a:xfrm>
                      <a:off x="0" y="0"/>
                      <a:ext cx="3143250" cy="2362200"/>
                    </a:xfrm>
                    <a:prstGeom prst="rect">
                      <a:avLst/>
                    </a:prstGeom>
                    <a:noFill/>
                    <a:ln w="12700">
                      <a:noFill/>
                    </a:ln>
                  </pic:spPr>
                </pic:pic>
              </a:graphicData>
            </a:graphic>
          </wp:inline>
        </w:drawing>
      </w:r>
      <w:r/>
      <w:r>
        <w:rPr>
          <w:rFonts w:ascii="Basic Roman" w:hAnsi="Basic Roman" w:eastAsia="Basic Roman" w:cs="Basic Roman"/>
          <w:color w:val="000000"/>
          <w:sz w:val="21"/>
        </w:rPr>
        <w:br w:type="textWrapping"/>
      </w:r>
      <w:r>
        <w:rPr>
          <w:rFonts w:ascii="Basic Roman" w:hAnsi="Basic Roman" w:eastAsia="Basic Roman" w:cs="Basic Roman"/>
          <w:color w:val="000000"/>
          <w:sz w:val="21"/>
        </w:rPr>
      </w:r>
    </w:p>
    <w:p>
      <w:pPr>
        <w:numPr>
          <w:ilvl w:val="0"/>
          <w:numId w:val="4"/>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density attractor, followed by the set of point in that cluster.</w:t>
        <w:br w:type="textWrapping"/>
      </w:r>
      <w:r/>
      <w:r>
        <w:rPr>
          <w:noProof/>
        </w:rPr>
        <w:drawing>
          <wp:inline distT="0" distB="0" distL="0" distR="0">
            <wp:extent cx="6400800" cy="1266825"/>
            <wp:effectExtent l="0" t="0" r="0" b="0"/>
            <wp:docPr id="10"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7"/>
                    <pic:cNvPicPr>
                      <a:picLocks noChangeAspect="1"/>
                      <a:extLst>
                        <a:ext uri="smNativeData">
                          <sm:smNativeData xmlns:sm="smNativeData" val="SMDATA_14_XrIA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AAAAAHIAAAAAAAAAAAAAAAAAAAAAAAAAAAAAAAAAAAAAAAAAAAAABgJwAAywcAAAAAAAAAAAAAAAAAACgAAAAIAAAAAQAAAAEAAAA="/>
                        </a:ext>
                      </a:extLst>
                    </pic:cNvPicPr>
                  </pic:nvPicPr>
                  <pic:blipFill>
                    <a:blip r:embed="rId17"/>
                    <a:stretch>
                      <a:fillRect/>
                    </a:stretch>
                  </pic:blipFill>
                  <pic:spPr>
                    <a:xfrm>
                      <a:off x="0" y="0"/>
                      <a:ext cx="6400800" cy="1266825"/>
                    </a:xfrm>
                    <a:prstGeom prst="rect">
                      <a:avLst/>
                    </a:prstGeom>
                    <a:noFill/>
                    <a:ln w="12700">
                      <a:noFill/>
                    </a:ln>
                  </pic:spPr>
                </pic:pic>
              </a:graphicData>
            </a:graphic>
          </wp:inline>
        </w:drawing>
      </w:r>
      <w:r/>
      <w:r>
        <w:rPr>
          <w:rFonts w:ascii="Basic Roman" w:hAnsi="Basic Roman" w:eastAsia="Basic Roman" w:cs="Basic Roman"/>
          <w:color w:val="000000"/>
          <w:sz w:val="21"/>
        </w:rPr>
        <w:br w:type="textWrapping"/>
      </w:r>
      <w:r>
        <w:rPr>
          <w:rFonts w:ascii="Basic Roman" w:hAnsi="Basic Roman" w:eastAsia="Basic Roman" w:cs="Basic Roman"/>
          <w:color w:val="000000"/>
          <w:sz w:val="21"/>
        </w:rPr>
      </w:r>
    </w:p>
    <w:p>
      <w:pPr>
        <w:numPr>
          <w:ilvl w:val="0"/>
          <w:numId w:val="4"/>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Purity of the clustering, based on the true id.</w:t>
      </w:r>
    </w:p>
    <w:p>
      <w:pPr>
        <w:ind w:left="360"/>
      </w:pPr>
      <w:r/>
    </w:p>
    <w:p>
      <w:pPr>
        <w:ind w:firstLine="720"/>
      </w:pPr>
      <w:r>
        <w:rPr>
          <w:noProof/>
        </w:rPr>
        <w:drawing>
          <wp:inline distT="0" distB="0" distL="0" distR="0">
            <wp:extent cx="2409825" cy="342900"/>
            <wp:effectExtent l="0" t="0" r="0" b="0"/>
            <wp:docPr id="11"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6"/>
                    <pic:cNvPicPr>
                      <a:picLocks noChangeAspect="1"/>
                      <a:extLst>
                        <a:ext uri="smNativeData">
                          <sm:smNativeData xmlns:sm="smNativeData" val="SMDATA_14_XrIA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IAAAAAAAAAAAAAAAAAAAAAAAAAAAAAAAAAAAAAAAAAAAAADTDgAAHAIAAAAAAAAAAAAAAAAAACgAAAAIAAAAAQAAAAEAAAA="/>
                        </a:ext>
                      </a:extLst>
                    </pic:cNvPicPr>
                  </pic:nvPicPr>
                  <pic:blipFill>
                    <a:blip r:embed="rId18"/>
                    <a:stretch>
                      <a:fillRect/>
                    </a:stretch>
                  </pic:blipFill>
                  <pic:spPr>
                    <a:xfrm>
                      <a:off x="0" y="0"/>
                      <a:ext cx="2409825" cy="342900"/>
                    </a:xfrm>
                    <a:prstGeom prst="rect">
                      <a:avLst/>
                    </a:prstGeom>
                    <a:noFill/>
                    <a:ln w="12700">
                      <a:noFill/>
                    </a:ln>
                  </pic:spPr>
                </pic:pic>
              </a:graphicData>
            </a:graphic>
          </wp:inline>
        </w:drawing>
      </w:r>
      <w:r/>
    </w:p>
    <w:p>
      <w:r/>
    </w:p>
    <w:p>
      <w:pPr>
        <w:pStyle w:val="para2"/>
      </w:pPr>
      <w:r>
        <w:t>3. Clustering</w:t>
      </w:r>
    </w:p>
    <w:p>
      <w:pPr>
        <w:numPr>
          <w:ilvl w:val="0"/>
          <w:numId w:val="5"/>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SSQs computed fork values between 1 and 10 (inclusive). There should be one plot corresponding to the SSQs.</w:t>
        <w:br w:type="textWrapping"/>
        <w:br w:type="textWrapping"/>
      </w:r>
      <w:r/>
      <w:r>
        <w:rPr>
          <w:noProof/>
        </w:rPr>
        <w:drawing>
          <wp:inline distT="0" distB="0" distL="0" distR="0">
            <wp:extent cx="6400800" cy="4524375"/>
            <wp:effectExtent l="0" t="0" r="0" b="0"/>
            <wp:docPr id="12"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IAAAAAAAAAAAAAAAAAAAAAAAAAAAAAAAAAAAAAAAAAAAAABgJwAA1RsAAAAAAAAAAAAAAAAAACgAAAAIAAAAAQAAAAEAAAA="/>
                        </a:ext>
                      </a:extLst>
                    </pic:cNvPicPr>
                  </pic:nvPicPr>
                  <pic:blipFill>
                    <a:blip r:embed="rId19"/>
                    <a:stretch>
                      <a:fillRect/>
                    </a:stretch>
                  </pic:blipFill>
                  <pic:spPr>
                    <a:xfrm>
                      <a:off x="0" y="0"/>
                      <a:ext cx="6400800" cy="4524375"/>
                    </a:xfrm>
                    <a:prstGeom prst="rect">
                      <a:avLst/>
                    </a:prstGeom>
                    <a:noFill/>
                    <a:ln w="12700">
                      <a:noFill/>
                    </a:ln>
                  </pic:spPr>
                </pic:pic>
              </a:graphicData>
            </a:graphic>
          </wp:inline>
        </w:drawing>
      </w:r>
      <w:r/>
      <w:r>
        <w:rPr>
          <w:rFonts w:ascii="Basic Roman" w:hAnsi="Basic Roman" w:eastAsia="Basic Roman" w:cs="Basic Roman"/>
          <w:color w:val="000000"/>
          <w:sz w:val="21"/>
        </w:rPr>
      </w:r>
    </w:p>
    <w:p>
      <w:pPr>
        <w:numPr>
          <w:ilvl w:val="0"/>
          <w:numId w:val="5"/>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gap statistics computed fork values between 1 and 10 (inclusive). There should be two plots corresponding to the gap statistics.</w:t>
      </w:r>
    </w:p>
    <w:p>
      <w:pPr>
        <w:ind w:left="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
        <w:rPr>
          <w:noProof/>
        </w:rPr>
        <w:drawing>
          <wp:inline distT="0" distB="0" distL="0" distR="0">
            <wp:extent cx="6096000" cy="4572000"/>
            <wp:effectExtent l="0" t="0" r="0" b="0"/>
            <wp:docPr id="13"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6"/>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gAAAAHIAAAAAAAAAAAAAAAAAAAAAAAAAAAAAAAAAAAAAAAAAAAAACAJQAAIBwAAAAAAAAAAAAAAAAAACgAAAAIAAAAAQAAAAEAAAA="/>
                        </a:ext>
                      </a:extLst>
                    </pic:cNvPicPr>
                  </pic:nvPicPr>
                  <pic:blipFill>
                    <a:blip r:embed="rId20"/>
                    <a:stretch>
                      <a:fillRect/>
                    </a:stretch>
                  </pic:blipFill>
                  <pic:spPr>
                    <a:xfrm>
                      <a:off x="0" y="0"/>
                      <a:ext cx="6096000" cy="4572000"/>
                    </a:xfrm>
                    <a:prstGeom prst="rect">
                      <a:avLst/>
                    </a:prstGeom>
                    <a:noFill/>
                    <a:ln w="12700">
                      <a:noFill/>
                    </a:ln>
                  </pic:spPr>
                </pic:pic>
              </a:graphicData>
            </a:graphic>
          </wp:inline>
        </w:drawing>
      </w:r>
      <w:r/>
      <w:r>
        <w:rPr>
          <w:rFonts w:ascii="Basic Roman" w:hAnsi="Basic Roman" w:eastAsia="Basic Roman" w:cs="Basic Roman"/>
          <w:color w:val="000000"/>
          <w:sz w:val="21"/>
        </w:rPr>
      </w:r>
    </w:p>
    <w:p>
      <w:pPr>
        <w:ind w:left="108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
        <w:rPr>
          <w:noProof/>
        </w:rPr>
        <w:drawing>
          <wp:inline distT="0" distB="0" distL="0" distR="0">
            <wp:extent cx="5943600" cy="4457700"/>
            <wp:effectExtent l="0" t="0" r="0" b="0"/>
            <wp:docPr id="14"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kAAAAHIAAAAAAAAAAAAAAAAAAAAAAAAAAAAAAAAAAAAAAAAAAAAACQJAAAbBsAAAAAAAAAAAAAAAAAACgAAAAIAAAAAQAAAAEAAAA="/>
                        </a:ext>
                      </a:extLst>
                    </pic:cNvPicPr>
                  </pic:nvPicPr>
                  <pic:blipFill>
                    <a:blip r:embed="rId21"/>
                    <a:stretch>
                      <a:fillRect/>
                    </a:stretch>
                  </pic:blipFill>
                  <pic:spPr>
                    <a:xfrm>
                      <a:off x="0" y="0"/>
                      <a:ext cx="5943600" cy="4457700"/>
                    </a:xfrm>
                    <a:prstGeom prst="rect">
                      <a:avLst/>
                    </a:prstGeom>
                    <a:noFill/>
                    <a:ln w="12700">
                      <a:noFill/>
                    </a:ln>
                  </pic:spPr>
                </pic:pic>
              </a:graphicData>
            </a:graphic>
          </wp:inline>
        </w:drawing>
      </w:r>
      <w:r/>
      <w:r>
        <w:rPr>
          <w:rFonts w:ascii="Basic Roman" w:hAnsi="Basic Roman" w:eastAsia="Basic Roman" w:cs="Basic Roman"/>
          <w:color w:val="000000"/>
          <w:sz w:val="21"/>
        </w:rPr>
      </w:r>
    </w:p>
    <w:p>
      <w:pPr>
        <w:numPr>
          <w:ilvl w:val="0"/>
          <w:numId w:val="1"/>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Where did you estimate the elbow point to be (between what values of k)? What value of k was typically estimated as optimal by the gap statistic? To adequately answer this question, consider generating both measures several times, as there may be some amount of variation in the value of k that they each estimate as optimal.</w:t>
        <w:br w:type="textWrapping"/>
      </w:r>
      <w:r>
        <w:rPr>
          <w:rFonts w:ascii="Basic Roman" w:hAnsi="Basic Roman" w:eastAsia="Basic Roman" w:cs="Basic Roman"/>
          <w:color w:val="0000ff"/>
          <w:sz w:val="21"/>
        </w:rPr>
        <w:t xml:space="preserve">Ans: I would go with the 3 clusters, as elbow plot shows the change is small from 4 clusters onwards. Gap statastics is showing optimal between 3 and 4. </w:t>
      </w:r>
      <w:r>
        <w:rPr>
          <w:rFonts w:ascii="Basic Roman" w:hAnsi="Basic Roman" w:eastAsia="Basic Roman" w:cs="Basic Roman"/>
          <w:color w:val="000000"/>
          <w:sz w:val="21"/>
        </w:rPr>
        <w:br w:type="textWrapping"/>
      </w:r>
      <w:r>
        <w:rPr>
          <w:rFonts w:ascii="Basic Roman" w:hAnsi="Basic Roman" w:eastAsia="Basic Roman" w:cs="Basic Roman"/>
          <w:color w:val="000000"/>
          <w:sz w:val="21"/>
        </w:rPr>
      </w:r>
    </w:p>
    <w:p>
      <w:pPr>
        <w:numPr>
          <w:ilvl w:val="0"/>
          <w:numId w:val="1"/>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How close are the estimates generated by the elbow point and gap statistic to the number of species of Iris represented in the dataset?</w:t>
        <w:br w:type="textWrapping"/>
      </w:r>
      <w:r>
        <w:rPr>
          <w:rFonts w:ascii="Basic Roman" w:hAnsi="Basic Roman" w:eastAsia="Basic Roman" w:cs="Basic Roman"/>
          <w:color w:val="0000ff"/>
          <w:sz w:val="21"/>
        </w:rPr>
        <w:t xml:space="preserve">Ans: Both stats are very close to the number species i.e. 3. </w:t>
      </w:r>
      <w:r>
        <w:rPr>
          <w:rFonts w:ascii="Basic Roman" w:hAnsi="Basic Roman" w:eastAsia="Basic Roman" w:cs="Basic Roman"/>
          <w:color w:val="000000"/>
          <w:sz w:val="21"/>
        </w:rPr>
      </w:r>
    </w:p>
    <w:p>
      <w:pPr>
        <w:numPr>
          <w:ilvl w:val="0"/>
          <w:numId w:val="1"/>
        </w:numPr>
        <w:ind w:left="360" w:hanging="360"/>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Assuming we are trying to generate one cluster for each Iris species represented in the dataset, does one measure seem to be a consistently better criterion for choosing the value of k than the other? Why or why not?</w:t>
        <w:br w:type="textWrapping"/>
      </w:r>
      <w:r>
        <w:rPr>
          <w:rFonts w:ascii="Basic Roman" w:hAnsi="Basic Roman" w:eastAsia="Basic Roman" w:cs="Basic Roman"/>
          <w:color w:val="0000ff"/>
          <w:sz w:val="21"/>
        </w:rPr>
        <w:t>Ans: As per my understanding elbow plot is more consistent with this dataset. as elbow is showing clearly change in slope after 3 clusters. Gap statastics keep fluctuating between 3 and 4.</w:t>
      </w: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3" w:color="000000" tmln="20, 20, 20, 0, 75"/>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Style w:val="para2"/>
      </w:pPr>
      <w:r>
        <w:t>4. Complete the following in your text: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MiningMassive Datasets Page 252 --- Exercise 7.2.2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Exercise 7.2.2 : How would the clustering of Example 7.2 change if we used for the distance between two clusters: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(a) The minimum of the distances between any two points, one from each cluster.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Cluster growth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1- Red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2 - Blue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3 - Yellow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4 - Green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
        <w:rPr>
          <w:noProof/>
        </w:rPr>
        <w:drawing>
          <wp:inline distT="0" distB="0" distL="0" distR="0">
            <wp:extent cx="5742305" cy="4361180"/>
            <wp:effectExtent l="0" t="0" r="0" b="0"/>
            <wp:docPr id="15"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6"/>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MjAADUGgAAUyMAANQaAAAAAAAACQAAAAQAAAAAAAAADAAAABAAAAAAAAAAAAAAAAAAAAAAAAAAHgAAAGgAAAAAAAAAAAAAAAAAAAAAAAAAAAAAABAnAAAQJwAAAAAAAAAAAAAAAAAAAAAAAAAAAAAAAAAAAAAAAAAAAAAUAAAAAAAAAMDA/wAAAAAAZAAAADIAAAAAAAAAZAAAAAAAAAB/f38ACgAAACEAAABAAAAAPAAAACgAAAAHIAAAAAAAAAAAAAAAAAAAAAAAAAAAAAAAAAAAAAAAAAAAAABTIwAA1BoAAAAAAAAAAAAAAAAAACgAAAAIAAAAAQAAAAEAAAA="/>
                        </a:ext>
                      </a:extLst>
                    </pic:cNvPicPr>
                  </pic:nvPicPr>
                  <pic:blipFill>
                    <a:blip r:embed="rId22"/>
                    <a:stretch>
                      <a:fillRect/>
                    </a:stretch>
                  </pic:blipFill>
                  <pic:spPr>
                    <a:xfrm>
                      <a:off x="0" y="0"/>
                      <a:ext cx="5742305" cy="4361180"/>
                    </a:xfrm>
                    <a:prstGeom prst="rect">
                      <a:avLst/>
                    </a:prstGeom>
                    <a:noFill/>
                    <a:ln w="12700">
                      <a:noFill/>
                    </a:ln>
                  </pic:spPr>
                </pic:pic>
              </a:graphicData>
            </a:graphic>
          </wp:inline>
        </w:drawing>
      </w:r>
      <w: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(b) The average of the distances between pairs of points, one from each of the two clusters.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
        <w:rPr>
          <w:noProof/>
        </w:rPr>
        <w:drawing>
          <wp:inline distT="0" distB="0" distL="0" distR="0">
            <wp:extent cx="6629400" cy="4808220"/>
            <wp:effectExtent l="0" t="0" r="0" b="0"/>
            <wp:docPr id="16"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7"/>
                    <pic:cNvPicPr>
                      <a:picLocks noChangeAspect="1"/>
                      <a:extLst>
                        <a:ext uri="smNativeData">
                          <sm:smNativeData xmlns:sm="smNativeData" val="SMDATA_14_XrIA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wAAAAHIAAAAAAAAAAAAAAAAAAAAAAAAAAAAAAAAAAAAAAAAAAAAADIKAAAlB0AAAAAAAAAAAAAAAAAACgAAAAIAAAAAQAAAAEAAAA="/>
                        </a:ext>
                      </a:extLst>
                    </pic:cNvPicPr>
                  </pic:nvPicPr>
                  <pic:blipFill>
                    <a:blip r:embed="rId23"/>
                    <a:stretch>
                      <a:fillRect/>
                    </a:stretch>
                  </pic:blipFill>
                  <pic:spPr>
                    <a:xfrm>
                      <a:off x="0" y="0"/>
                      <a:ext cx="6629400" cy="4808220"/>
                    </a:xfrm>
                    <a:prstGeom prst="rect">
                      <a:avLst/>
                    </a:prstGeom>
                    <a:noFill/>
                    <a:ln w="12700">
                      <a:noFill/>
                    </a:ln>
                  </pic:spPr>
                </pic:pic>
              </a:graphicData>
            </a:graphic>
          </wp:inline>
        </w:drawing>
      </w:r>
      <w: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Mining Massive Datasets Page 260 --- Exercise 7.3.4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For the three clusters of Fig. 7.8: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(a) Compute the representation of the cluster as in the BFR Algorithm. That is, compute N , SUM , and SUMSQ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1 [[4,10], [7,10], [4,8], [6,8]]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N = 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 = [21, 36]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SUMSQ = [117, 328]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2 [[3,4], [2,2], [5,2]]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N =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 = [10, 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SUMSQ = [38, 24]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3 [[10,5], [12,6], [11,4], [9,3], [12,3]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N = 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 = [54, 21]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SUMSQ = [590, 95]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(b) Compute the variance and standard deviation of each cluster in each of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the two dimensions.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Variance = SUMSQi/N - (SUMi/N)</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 = SQRT(Variance)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1 [[4,10], [7,10], [4,8], [6,8]]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var1 = 117/4 - (21/4)</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xml:space="preserve"> = 29.25 - (5.25)</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xml:space="preserve"> = 29.25 - 27.56 = 1.68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Dev1 = 1.29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Var2 = 328/4 - (36/4)</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xml:space="preserve"> =  82 - 81 =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Dev2 =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2 [[3,4], [2,2], [5,2]]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Var1 = 38/3 - (10/3)</w:t>
      </w:r>
      <w:r>
        <w:rPr>
          <w:rFonts w:ascii="Basic Roman" w:hAnsi="Basic Roman" w:eastAsia="Basic Roman" w:cs="Basic Roman"/>
          <w:color w:val="0000ff"/>
          <w:sz w:val="21"/>
          <w:vertAlign w:val="superscript"/>
        </w:rPr>
        <w:t xml:space="preserve">2 </w:t>
      </w:r>
      <w:r>
        <w:rPr>
          <w:rFonts w:ascii="Basic Roman" w:hAnsi="Basic Roman" w:eastAsia="Basic Roman" w:cs="Basic Roman"/>
          <w:color w:val="0000ff"/>
          <w:sz w:val="21"/>
        </w:rPr>
        <w:t xml:space="preserve"> = 12.55 - 11.11 = 1.43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Dev1 = 1.19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Var2 = 24/3 - (8/3)</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xml:space="preserve"> = 8 - </w:t>
      </w:r>
      <w:r>
        <w:rPr>
          <w:rFonts w:ascii="Basic Roman" w:hAnsi="Basic Roman" w:eastAsia="Basic Roman" w:cs="Basic Roman"/>
          <w:color w:val="0000ff"/>
          <w:sz w:val="21"/>
        </w:rPr>
        <w:t>7.11 = 0.88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Dev2 = 0.94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Cluster 3 [[10,5], [12,6], [11,4], [9,3], [12,3]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Var1 = 590/5 - (54/5)</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xml:space="preserve"> = 1.36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Std1 =  1.16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Var2 = 95/5 - (21/5)2 = 1.36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StdDev2= 1.16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Mining Massive Datasets Page 260 --- Exercise 7.3.5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t>Exercise 7.3.5 : Suppose a cluster of three-dimensional points has standard deviations of 2, 3, and 5, in the three dimensions, in that order. Compute the Mahalanobis distance between the origin (0, 0, 0) and the point (1, −3, 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1"/>
        </w:rPr>
      </w:pPr>
      <w:r>
        <w:rPr>
          <w:rFonts w:ascii="Basic Roman" w:hAnsi="Basic Roman" w:eastAsia="Basic Roman" w:cs="Basic Roman"/>
          <w:color w:val="000000"/>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std devs 2,3,5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Point 1 = (0,0,0)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Point 2 = (1, -3, 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21"/>
        </w:rPr>
      </w:pPr>
      <w:r>
        <w:rPr>
          <w:rFonts w:ascii="Basic Roman" w:hAnsi="Basic Roman" w:eastAsia="Basic Roman" w:cs="Basic Roman"/>
          <w:color w:val="0000ff"/>
          <w:sz w:val="21"/>
        </w:rPr>
        <w:t>Mahalanobis distance = SQRT((1/2)</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+(-3/3)</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+(4/5)</w:t>
      </w:r>
      <w:r>
        <w:rPr>
          <w:rFonts w:ascii="Basic Roman" w:hAnsi="Basic Roman" w:eastAsia="Basic Roman" w:cs="Basic Roman"/>
          <w:color w:val="0000ff"/>
          <w:sz w:val="21"/>
          <w:vertAlign w:val="superscript"/>
        </w:rPr>
        <w:t>2</w:t>
      </w:r>
      <w:r>
        <w:rPr>
          <w:rFonts w:ascii="Basic Roman" w:hAnsi="Basic Roman" w:eastAsia="Basic Roman" w:cs="Basic Roman"/>
          <w:color w:val="0000ff"/>
          <w:sz w:val="21"/>
        </w:rPr>
        <w:t>) = 1.37</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720" w:top="720" w:right="720" w:bottom="72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98"/>
      <w:tmLastPosIdx w:val="1"/>
    </w:tmLastPosCaret>
    <w:tmLastPosAnchor>
      <w:tmLastPosPgfIdx w:val="0"/>
      <w:tmLastPosIdx w:val="0"/>
    </w:tmLastPosAnchor>
    <w:tmLastPosTblRect w:left="0" w:top="0" w:right="0" w:bottom="0"/>
  </w:tmLastPos>
  <w:tmAppRevision w:date="1593881182"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Sanjay Jaras</cp:lastModifiedBy>
  <cp:revision>3</cp:revision>
  <dcterms:created xsi:type="dcterms:W3CDTF">2020-07-04T00:03:49Z</dcterms:created>
  <dcterms:modified xsi:type="dcterms:W3CDTF">2020-07-04T16:46:22Z</dcterms:modified>
</cp:coreProperties>
</file>