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bCs/>
          <w:color w:val="B91C1C"/>
          <w:sz w:val="64"/>
          <w:szCs w:val="64"/>
        </w:rPr>
        <w:t xml:space="preserve">TRACEY</w:t>
      </w:r>
    </w:p>
    <w:p>
      <w:pPr>
        <w:spacing w:after="0" w:before="120"/>
      </w:pPr>
      <w:r>
        <w:rPr>
          <w:rFonts w:ascii="Arial" w:cs="Arial" w:eastAsia="Arial" w:hAnsi="Arial"/>
          <w:color w:val="44403C"/>
          <w:sz w:val="28"/>
          <w:szCs w:val="28"/>
        </w:rPr>
        <w:t xml:space="preserve">Production Planning &amp; Traceability System</w:t>
      </w:r>
    </w:p>
    <w:p>
      <w:pPr>
        <w:spacing w:after="0" w:before="80"/>
      </w:pPr>
      <w:r>
        <w:rPr>
          <w:rFonts w:ascii="Arial" w:cs="Arial" w:eastAsia="Arial" w:hAnsi="Arial"/>
          <w:b/>
          <w:bCs/>
          <w:color w:val="1C1917"/>
          <w:sz w:val="24"/>
          <w:szCs w:val="24"/>
        </w:rPr>
        <w:t xml:space="preserve">German Butchery</w:t>
      </w:r>
    </w:p>
    <w:p>
      <w:pPr>
        <w:spacing w:after="80" w:before="80"/>
      </w:pPr>
      <w:r>
        <w:t xml:space="preserve"/>
      </w:r>
    </w:p>
    <w:p>
      <w:pPr>
        <w:spacing w:after="80" w:before="80"/>
      </w:pPr>
      <w:r>
        <w:t xml:space="preserve"/>
      </w:r>
    </w:p>
    <w:p>
      <w:pPr>
        <w:spacing w:after="80" w:before="80"/>
      </w:pPr>
      <w:r>
        <w:t xml:space="preserve"/>
      </w:r>
    </w:p>
    <w:p>
      <w:pPr>
        <w:spacing w:after="0" w:before="0"/>
      </w:pPr>
      <w:r>
        <w:rPr>
          <w:rFonts w:ascii="Arial" w:cs="Arial" w:eastAsia="Arial" w:hAnsi="Arial"/>
          <w:i/>
          <w:iCs/>
          <w:color w:val="44403C"/>
          <w:sz w:val="22"/>
          <w:szCs w:val="22"/>
        </w:rPr>
        <w:t xml:space="preserve">Project Brief — Database Schema &amp; Application Structure</w:t>
      </w:r>
    </w:p>
    <w:p>
      <w:pPr>
        <w:spacing w:after="0" w:before="60"/>
      </w:pPr>
      <w:r>
        <w:rPr>
          <w:rFonts w:ascii="Arial" w:cs="Arial" w:eastAsia="Arial" w:hAnsi="Arial"/>
          <w:color w:val="44403C"/>
          <w:sz w:val="20"/>
          <w:szCs w:val="20"/>
        </w:rPr>
        <w:t xml:space="preserve">Version 1.0  |  April 2026</w:t>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1. What Is Tracey?</w:t>
      </w:r>
    </w:p>
    <w:p>
      <w:pPr>
        <w:spacing w:after="60" w:before="60"/>
      </w:pPr>
      <w:r>
        <w:rPr>
          <w:rFonts w:ascii="Arial" w:cs="Arial" w:eastAsia="Arial" w:hAnsi="Arial"/>
          <w:color w:val="1C1917"/>
          <w:sz w:val="20"/>
          <w:szCs w:val="20"/>
        </w:rPr>
        <w:t xml:space="preserve">Tracey is a production planning and traceability web application built specifically for German Butchery. It replaces spreadsheets and AppSheets with a purpose-built system that tracks every product from raw material through to dispatch.</w:t>
      </w:r>
    </w:p>
    <w:p>
      <w:pPr>
        <w:spacing w:after="80" w:before="80"/>
      </w:pPr>
      <w:r>
        <w:t xml:space="preserve"/>
      </w:r>
    </w:p>
    <w:p>
      <w:pPr>
        <w:spacing w:after="60" w:before="60"/>
      </w:pPr>
      <w:r>
        <w:rPr>
          <w:rFonts w:ascii="Arial" w:cs="Arial" w:eastAsia="Arial" w:hAnsi="Arial"/>
          <w:color w:val="1C1917"/>
          <w:sz w:val="20"/>
          <w:szCs w:val="20"/>
        </w:rPr>
        <w:t xml:space="preserve">The application is built on:</w:t>
      </w:r>
    </w:p>
    <w:p>
      <w:pPr>
        <w:spacing w:after="60" w:before="60"/>
      </w:pPr>
      <w:r>
        <w:rPr>
          <w:rFonts w:ascii="Arial" w:cs="Arial" w:eastAsia="Arial" w:hAnsi="Arial"/>
          <w:color w:val="1C1917"/>
          <w:sz w:val="20"/>
          <w:szCs w:val="20"/>
        </w:rPr>
        <w:t xml:space="preserve">  •  Next.js 16 — the web app framework (runs in your browser)</w:t>
      </w:r>
    </w:p>
    <w:p>
      <w:pPr>
        <w:spacing w:after="60" w:before="60"/>
      </w:pPr>
      <w:r>
        <w:rPr>
          <w:rFonts w:ascii="Arial" w:cs="Arial" w:eastAsia="Arial" w:hAnsi="Arial"/>
          <w:color w:val="1C1917"/>
          <w:sz w:val="20"/>
          <w:szCs w:val="20"/>
        </w:rPr>
        <w:t xml:space="preserve">  •  Supabase — the database and user authentication (hosted in the cloud)</w:t>
      </w:r>
    </w:p>
    <w:p>
      <w:pPr>
        <w:spacing w:after="60" w:before="60"/>
      </w:pPr>
      <w:r>
        <w:rPr>
          <w:rFonts w:ascii="Arial" w:cs="Arial" w:eastAsia="Arial" w:hAnsi="Arial"/>
          <w:color w:val="1C1917"/>
          <w:sz w:val="20"/>
          <w:szCs w:val="20"/>
        </w:rPr>
        <w:t xml:space="preserve">  •  Row Level Security — ensures each user can only see and do what their role allows</w:t>
      </w:r>
    </w:p>
    <w:p>
      <w:pPr>
        <w:spacing w:after="80" w:before="80"/>
      </w:pPr>
      <w:r>
        <w:t xml:space="preserve"/>
      </w:r>
    </w:p>
    <w:p>
      <w:pPr>
        <w:spacing w:after="60" w:before="60"/>
      </w:pPr>
      <w:r>
        <w:rPr>
          <w:rFonts w:ascii="Arial" w:cs="Arial" w:eastAsia="Arial" w:hAnsi="Arial"/>
          <w:color w:val="1C1917"/>
          <w:sz w:val="20"/>
          <w:szCs w:val="20"/>
        </w:rPr>
        <w:t xml:space="preserve">The system is designed for German Butchery as the first tenant, but the architecture supports adding other companies in the future (multi-tenant SaaS).</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1.1 The Five Departments</w:t>
      </w:r>
    </w:p>
    <w:p>
      <w:pPr>
        <w:spacing w:after="60" w:before="60"/>
      </w:pPr>
      <w:r>
        <w:rPr>
          <w:rFonts w:ascii="Arial" w:cs="Arial" w:eastAsia="Arial" w:hAnsi="Arial"/>
          <w:color w:val="1C1917"/>
          <w:sz w:val="20"/>
          <w:szCs w:val="20"/>
        </w:rPr>
        <w:t xml:space="preserve">Every production order flows through up to five departments. Each department has its own queue view in the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Department</w:t>
            </w:r>
          </w:p>
        </w:tc>
        <w:tc>
          <w:tcPr>
            <w:tcW w:type="dxa" w:w="75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happens here</w:t>
            </w:r>
          </w:p>
        </w:tc>
      </w:tr>
      <w:tr>
        <w:tc>
          <w:tcPr>
            <w:tcW w:type="dxa" w:w="1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w:t>
            </w:r>
          </w:p>
        </w:tc>
        <w:tc>
          <w:tcPr>
            <w:tcW w:type="dxa" w:w="75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Raw materials are minced, mixed, or injected. The WIP (Work In Progress) batch is created.</w:t>
            </w:r>
          </w:p>
        </w:tc>
      </w:tr>
      <w:tr>
        <w:tc>
          <w:tcPr>
            <w:tcW w:type="dxa" w:w="1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w:t>
            </w:r>
          </w:p>
        </w:tc>
        <w:tc>
          <w:tcPr>
            <w:tcW w:type="dxa" w:w="75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The WIP is filled into casings (sausages, frankfurters, etc.) to create fill codes.</w:t>
            </w:r>
          </w:p>
        </w:tc>
      </w:tr>
      <w:tr>
        <w:tc>
          <w:tcPr>
            <w:tcW w:type="dxa" w:w="1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Cooking</w:t>
            </w:r>
          </w:p>
        </w:tc>
        <w:tc>
          <w:tcPr>
            <w:tcW w:type="dxa" w:w="75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Filled products are cooked, smoked, or cured. HACCP temperatures are recorded.</w:t>
            </w:r>
          </w:p>
        </w:tc>
      </w:tr>
      <w:tr>
        <w:tc>
          <w:tcPr>
            <w:tcW w:type="dxa" w:w="1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Packing</w:t>
            </w:r>
          </w:p>
        </w:tc>
        <w:tc>
          <w:tcPr>
            <w:tcW w:type="dxa" w:w="75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Cooked product is portioned and packed into finished goods (FG). Giveaway is tracked.</w:t>
            </w:r>
          </w:p>
        </w:tc>
      </w:tr>
      <w:tr>
        <w:tc>
          <w:tcPr>
            <w:tcW w:type="dxa" w:w="1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Dispatch</w:t>
            </w:r>
          </w:p>
        </w:tc>
        <w:tc>
          <w:tcPr>
            <w:tcW w:type="dxa" w:w="75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Finished goods are dispatched to customers against demand lines.</w:t>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2. User Roles &amp; Permissions</w:t>
      </w:r>
    </w:p>
    <w:p>
      <w:pPr>
        <w:spacing w:after="60" w:before="60"/>
      </w:pPr>
      <w:r>
        <w:rPr>
          <w:rFonts w:ascii="Arial" w:cs="Arial" w:eastAsia="Arial" w:hAnsi="Arial"/>
          <w:color w:val="1C1917"/>
          <w:sz w:val="20"/>
          <w:szCs w:val="20"/>
        </w:rPr>
        <w:t xml:space="preserve">Every user has a role that controls what they can see and do. Roles are stored in the profiles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73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they can do</w:t>
            </w:r>
          </w:p>
        </w:tc>
      </w:tr>
      <w:tr>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super_admin</w:t>
            </w:r>
          </w:p>
        </w:tc>
        <w:tc>
          <w:tcPr>
            <w:tcW w:type="dxa" w:w="73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Tracey platform staff — full access across all tenants (not for German Butchery staff)</w:t>
            </w:r>
          </w:p>
        </w:tc>
      </w:tr>
      <w:tr>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admin</w:t>
            </w:r>
          </w:p>
        </w:tc>
        <w:tc>
          <w:tcPr>
            <w:tcW w:type="dxa" w:w="73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Full access to everything within German Butchery — your role</w:t>
            </w:r>
          </w:p>
        </w:tc>
      </w:tr>
      <w:tr>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manager</w:t>
            </w:r>
          </w:p>
        </w:tc>
        <w:tc>
          <w:tcPr>
            <w:tcW w:type="dxa" w:w="73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Can create and edit plans, BOMs, items. Cannot delete.</w:t>
            </w:r>
          </w:p>
        </w:tc>
      </w:tr>
      <w:tr>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planner</w:t>
            </w:r>
          </w:p>
        </w:tc>
        <w:tc>
          <w:tcPr>
            <w:tcW w:type="dxa" w:w="73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Can create and edit demand plans and production orders</w:t>
            </w:r>
          </w:p>
        </w:tc>
      </w:tr>
      <w:tr>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w:t>
            </w:r>
          </w:p>
        </w:tc>
        <w:tc>
          <w:tcPr>
            <w:tcW w:type="dxa" w:w="73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Can view and update Production department queue only</w:t>
            </w:r>
          </w:p>
        </w:tc>
      </w:tr>
      <w:tr>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w:t>
            </w:r>
          </w:p>
        </w:tc>
        <w:tc>
          <w:tcPr>
            <w:tcW w:type="dxa" w:w="73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Can view and update Filling department queue only</w:t>
            </w:r>
          </w:p>
        </w:tc>
      </w:tr>
      <w:tr>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cooking</w:t>
            </w:r>
          </w:p>
        </w:tc>
        <w:tc>
          <w:tcPr>
            <w:tcW w:type="dxa" w:w="73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Can view and update Cooking department queue only</w:t>
            </w:r>
          </w:p>
        </w:tc>
      </w:tr>
      <w:tr>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packing</w:t>
            </w:r>
          </w:p>
        </w:tc>
        <w:tc>
          <w:tcPr>
            <w:tcW w:type="dxa" w:w="73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Can view and update Packing department queue only</w:t>
            </w:r>
          </w:p>
        </w:tc>
      </w:tr>
      <w:tr>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dispatch</w:t>
            </w:r>
          </w:p>
        </w:tc>
        <w:tc>
          <w:tcPr>
            <w:tcW w:type="dxa" w:w="73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Can view and update Dispatch queue only</w:t>
            </w:r>
          </w:p>
        </w:tc>
      </w:tr>
      <w:tr>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viewer</w:t>
            </w:r>
          </w:p>
        </w:tc>
        <w:tc>
          <w:tcPr>
            <w:tcW w:type="dxa" w:w="73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Read-only access — can see everything but change nothing</w:t>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3. Database Tables</w:t>
      </w:r>
    </w:p>
    <w:p>
      <w:pPr>
        <w:spacing w:after="60" w:before="60"/>
      </w:pPr>
      <w:r>
        <w:rPr>
          <w:rFonts w:ascii="Arial" w:cs="Arial" w:eastAsia="Arial" w:hAnsi="Arial"/>
          <w:color w:val="1C1917"/>
          <w:sz w:val="20"/>
          <w:szCs w:val="20"/>
        </w:rPr>
        <w:t xml:space="preserve">Below is every table in the Tracey database, with its fields and purpose. Tables are shown in the order data flows through the system.</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3.1  tenants</w:t>
      </w:r>
    </w:p>
    <w:p>
      <w:pPr>
        <w:spacing w:after="60" w:before="60"/>
      </w:pPr>
      <w:r>
        <w:rPr>
          <w:rFonts w:ascii="Arial" w:cs="Arial" w:eastAsia="Arial" w:hAnsi="Arial"/>
          <w:color w:val="1C1917"/>
          <w:sz w:val="20"/>
          <w:szCs w:val="20"/>
        </w:rPr>
        <w:t xml:space="preserve">Stores one row per company using Tracey. German Butchery is the first (and currently only) tenant.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 (auto-generated)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name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Company name — e.g. 'German Butchery'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subdomain</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URL slug — e.g. 'germanbutchery' (must be unique)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Subscription plan: trial / starter / pro / enterprise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is_active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Boolean</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Whether this tenant is active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created_at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When the tenant was created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3.2  profiles</w:t>
      </w:r>
    </w:p>
    <w:p>
      <w:pPr>
        <w:spacing w:after="60" w:before="60"/>
      </w:pPr>
      <w:r>
        <w:rPr>
          <w:rFonts w:ascii="Arial" w:cs="Arial" w:eastAsia="Arial" w:hAnsi="Arial"/>
          <w:color w:val="1C1917"/>
          <w:sz w:val="20"/>
          <w:szCs w:val="20"/>
        </w:rPr>
        <w:t xml:space="preserve">One row per user. Automatically created when a user signs up. Links the Supabase Auth user to a tenant and role.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Matches the Supabase Auth user ID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 this user belongs to</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email</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User's email address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full_name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User's display name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role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User's role (see Section 2 for values)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department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Primary department (e.g. 'cooking')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created_at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When the profile was created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updated_at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When the profile was last changed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3.3  items  (the Item Master)</w:t>
      </w:r>
    </w:p>
    <w:p>
      <w:pPr>
        <w:spacing w:after="60" w:before="60"/>
      </w:pPr>
      <w:r>
        <w:rPr>
          <w:rFonts w:ascii="Arial" w:cs="Arial" w:eastAsia="Arial" w:hAnsi="Arial"/>
          <w:color w:val="1C1917"/>
          <w:sz w:val="20"/>
          <w:szCs w:val="20"/>
        </w:rPr>
        <w:t xml:space="preserve">The central table of the whole system. Every raw material, WIP batch, fill code, finished good, packaging material, and consumable is stored here as an 'item'. The item_type field tells you what kind of item it is.</w:t>
      </w:r>
    </w:p>
    <w:p>
      <w:pPr>
        <w:spacing w:after="80" w:before="80"/>
      </w:pPr>
      <w:r>
        <w:t xml:space="preserve"/>
      </w:r>
    </w:p>
    <w:p>
      <w:pPr>
        <w:spacing w:after="60" w:before="60"/>
      </w:pPr>
      <w:r>
        <w:rPr>
          <w:rFonts w:ascii="Arial" w:cs="Arial" w:eastAsia="Arial" w:hAnsi="Arial"/>
          <w:b/>
          <w:bCs/>
          <w:color w:val="1C1917"/>
          <w:sz w:val="20"/>
          <w:szCs w:val="20"/>
        </w:rPr>
        <w:t xml:space="preserve">Item Types:</w:t>
      </w:r>
    </w:p>
    <w:p>
      <w:pPr>
        <w:spacing w:after="60" w:before="60"/>
      </w:pPr>
      <w:r>
        <w:rPr>
          <w:rFonts w:ascii="Arial" w:cs="Arial" w:eastAsia="Arial" w:hAnsi="Arial"/>
          <w:color w:val="1C1917"/>
          <w:sz w:val="20"/>
          <w:szCs w:val="20"/>
        </w:rPr>
        <w:t xml:space="preserve">  raw_material  — Pork, salt, spices, casings, packaging</w:t>
      </w:r>
    </w:p>
    <w:p>
      <w:pPr>
        <w:spacing w:after="60" w:before="60"/>
      </w:pPr>
      <w:r>
        <w:rPr>
          <w:rFonts w:ascii="Arial" w:cs="Arial" w:eastAsia="Arial" w:hAnsi="Arial"/>
          <w:color w:val="1C1917"/>
          <w:sz w:val="20"/>
          <w:szCs w:val="20"/>
        </w:rPr>
        <w:t xml:space="preserve">  wip           — The mixed/minced batch (e.g. 2015 Chorizo WIP)</w:t>
      </w:r>
    </w:p>
    <w:p>
      <w:pPr>
        <w:spacing w:after="60" w:before="60"/>
      </w:pPr>
      <w:r>
        <w:rPr>
          <w:rFonts w:ascii="Arial" w:cs="Arial" w:eastAsia="Arial" w:hAnsi="Arial"/>
          <w:color w:val="1C1917"/>
          <w:sz w:val="20"/>
          <w:szCs w:val="20"/>
        </w:rPr>
        <w:t xml:space="preserve">  fill          — Filled product before cooking (e.g. 2015.100 Chorizo 100g fill)</w:t>
      </w:r>
    </w:p>
    <w:p>
      <w:pPr>
        <w:spacing w:after="60" w:before="60"/>
      </w:pPr>
      <w:r>
        <w:rPr>
          <w:rFonts w:ascii="Arial" w:cs="Arial" w:eastAsia="Arial" w:hAnsi="Arial"/>
          <w:color w:val="1C1917"/>
          <w:sz w:val="20"/>
          <w:szCs w:val="20"/>
        </w:rPr>
        <w:t xml:space="preserve">  finished_good — Packed product ready for sale (e.g. 2015.100.1 Chorizo 100g × 5 vac pack)</w:t>
      </w:r>
    </w:p>
    <w:p>
      <w:pPr>
        <w:spacing w:after="60" w:before="60"/>
      </w:pPr>
      <w:r>
        <w:rPr>
          <w:rFonts w:ascii="Arial" w:cs="Arial" w:eastAsia="Arial" w:hAnsi="Arial"/>
          <w:color w:val="1C1917"/>
          <w:sz w:val="20"/>
          <w:szCs w:val="20"/>
        </w:rPr>
        <w:t xml:space="preserve">  packaging     — Films, boxes, labels (tracked but not in the BOM ingredient tree)</w:t>
      </w:r>
    </w:p>
    <w:p>
      <w:pPr>
        <w:spacing w:after="60" w:before="60"/>
      </w:pPr>
      <w:r>
        <w:rPr>
          <w:rFonts w:ascii="Arial" w:cs="Arial" w:eastAsia="Arial" w:hAnsi="Arial"/>
          <w:color w:val="1C1917"/>
          <w:sz w:val="20"/>
          <w:szCs w:val="20"/>
        </w:rPr>
        <w:t xml:space="preserve">  consumable    — Cleaning chemicals, gloves, etc.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 owns this item</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code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Your product code (e.g. '2015', 'RM001')</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name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 name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description</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Optional longer description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item_type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Type: raw_material / wip / fill / finished_good / packaging / consumable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parent_item_id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Links fill codes to their WIP, FG to their fill</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production_method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How it's made: mincing_mixing / injection_tumbling / curing / smoking / cooking_only / packing_only / fresh_cut / other</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department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Primary responsible department</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machine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Machine used (e.g. 'LRG Mixer')</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room</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 room</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priority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 priority (1=highest, 10=lowest)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of measure: kg / L / m / ea</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default_batch_size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Standard batch size (e.g. 750 for 750kg batches)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batch_unit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for batch size (usually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weight_mode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fixed (target weight per unit) or random (sold by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target_weight_g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Target weight in grams for fixed-weight products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tare_weight_g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Packaging weight in grams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tolerance_over_g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Max allowed giveaway in grams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tolerance_under_g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Max allowed underweight in grams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units_per_inner</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Units per inner pack</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units_per_outer</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Units per outer case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inner_per_outer</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Inner packs per outer case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allergens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Array</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List of allergens (e.g. GLUTEN, NITRITE, SOY)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current_stock</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Current stock level</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min_stock</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Minimum stock before reorder alert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max_stock</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Maximum stock to hold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is_make_to_order</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Boolean</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Only produce when ordered (not to stock)</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is_active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Boolean</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Whether this item is currently active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spec_storage_temp</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Storage temperature (e.g. '0–4°C')</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spec_shelf_life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Shelf life (e.g. '21 days')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spec_origin</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Country/region of origin (raw materials)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spec_fat_content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Fat content specification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spec_protein</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Protein specification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spec_moisture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Moisture specification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supplier</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Supplier name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supplier_code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Supplier's own product code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3.4  bom_headers  (Bill of Materials — Recipe Header)</w:t>
      </w:r>
    </w:p>
    <w:p>
      <w:pPr>
        <w:spacing w:after="60" w:before="60"/>
      </w:pPr>
      <w:r>
        <w:rPr>
          <w:rFonts w:ascii="Arial" w:cs="Arial" w:eastAsia="Arial" w:hAnsi="Arial"/>
          <w:color w:val="1C1917"/>
          <w:sz w:val="20"/>
          <w:szCs w:val="20"/>
        </w:rPr>
        <w:t xml:space="preserve">Each recipe (BOM) has a header that specifies which product it's for, what batch size it's written for, and what the yield factor is. BOMs are versioned — when a recipe changes you create a new version rather than overwriting the old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 owns this BOM</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item (product) this recipe is for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version</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Version number (starts at 1, increments)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reference_batch_size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The batch size the recipe quantities are based on (e.g. 750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reference_batch_unit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 for the reference batch (usually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yield_factor</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Expected yield at this stage (e.g. 0.85 = 15% cook loss). MRP uses this to gross up requirements.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is_active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Boolean</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Whether this is the current active version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created_by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Who created this BOM</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approved_by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Who approved this BOM</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approved_at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When it was approved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Any notes about this version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3.5  bom_lines  (Bill of Materials — Ingredients)</w:t>
      </w:r>
    </w:p>
    <w:p>
      <w:pPr>
        <w:spacing w:after="60" w:before="60"/>
      </w:pPr>
      <w:r>
        <w:rPr>
          <w:rFonts w:ascii="Arial" w:cs="Arial" w:eastAsia="Arial" w:hAnsi="Arial"/>
          <w:color w:val="1C1917"/>
          <w:sz w:val="20"/>
          <w:szCs w:val="20"/>
        </w:rPr>
        <w:t xml:space="preserve">Each row is one ingredient in a recipe. Links back to the BOM header and points to another item (the ingredient).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bom_header_id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BOM header this line belongs to</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component_item_id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The ingredient (any item type)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qty_per_batch</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How much of this ingredient per reference batch</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for the quantity (kg, L, m, ea)</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percentage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Percentage of total batch weight (optional)</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grind_size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Grind size for mince ingredients (e.g. '8mm')</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comment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Free text note on this ingredient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sort_order</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Display order in the recipe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3.6  lot_numbers  (Raw Material Traceability)</w:t>
      </w:r>
    </w:p>
    <w:p>
      <w:pPr>
        <w:spacing w:after="60" w:before="60"/>
      </w:pPr>
      <w:r>
        <w:rPr>
          <w:rFonts w:ascii="Arial" w:cs="Arial" w:eastAsia="Arial" w:hAnsi="Arial"/>
          <w:color w:val="1C1917"/>
          <w:sz w:val="20"/>
          <w:szCs w:val="20"/>
        </w:rPr>
        <w:t xml:space="preserve">Tracks individual lots/batches of raw materials as they arrive from suppliers. Supports full forward and backward traceability.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raw material this lot is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lot_code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Your internal lot code (must be unique per item)</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supplier_lot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Supplier's own batch/lot reference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received_date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Date received from supplier</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best_before_date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Best before date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use_by_date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Use by date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qty_received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Quantity received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qty_remaining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Quantity still available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of measure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is_quarantined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Boolean</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Whether this lot is on hold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quarantine_reason</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Why it's quarantined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Any other notes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3.7  demand_plans  (Weekly Production Plans)</w:t>
      </w:r>
    </w:p>
    <w:p>
      <w:pPr>
        <w:spacing w:after="60" w:before="60"/>
      </w:pPr>
      <w:r>
        <w:rPr>
          <w:rFonts w:ascii="Arial" w:cs="Arial" w:eastAsia="Arial" w:hAnsi="Arial"/>
          <w:color w:val="1C1917"/>
          <w:sz w:val="20"/>
          <w:szCs w:val="20"/>
        </w:rPr>
        <w:t xml:space="preserve">A demand plan is created each week. The planner enters what finished goods need to be produced, then the MRP engine calculates all the downstream requirements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week_start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The Monday that this plan week starts (unique per tenant)</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status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draft / locked / in_progress / completed / archived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plan-level notes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created_by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Who created this plan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locked_by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Who locked this plan for production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locked_at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When it was locked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3.8  demand_lines  (What Needs To Be Produced)</w:t>
      </w:r>
    </w:p>
    <w:p>
      <w:pPr>
        <w:spacing w:after="60" w:before="60"/>
      </w:pPr>
      <w:r>
        <w:rPr>
          <w:rFonts w:ascii="Arial" w:cs="Arial" w:eastAsia="Arial" w:hAnsi="Arial"/>
          <w:color w:val="1C1917"/>
          <w:sz w:val="20"/>
          <w:szCs w:val="20"/>
        </w:rPr>
        <w:t xml:space="preserve">Each row is one product that needs to be produced this week — either for a specific customer order or for stock replenishment.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demand_plan_id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demand plan this line belongs to</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finished good is needed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demand_type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customer_order / replenishment / buffer_stock / transfer / export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planned_qty_kg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Quantity needed in kg (for random-weight items)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planned_units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Quantity needed in units (for fixed-weight items)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planned_weight_kg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Calculated weight: units × target_weight_g ÷ 1000</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customer_ref</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Customer's order reference number</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customer_name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Customer name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required_date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Date the customer needs this by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day_of_week</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Day to produce (0=Mon, 1=Tue, ... 6=Sun)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priority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Priority (1=highest)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line-level notes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3.9  mrp_results  (MRP Calculation Output)</w:t>
      </w:r>
    </w:p>
    <w:p>
      <w:pPr>
        <w:spacing w:after="60" w:before="60"/>
      </w:pPr>
      <w:r>
        <w:rPr>
          <w:rFonts w:ascii="Arial" w:cs="Arial" w:eastAsia="Arial" w:hAnsi="Arial"/>
          <w:color w:val="1C1917"/>
          <w:sz w:val="20"/>
          <w:szCs w:val="20"/>
        </w:rPr>
        <w:t xml:space="preserve">Automatically populated by the MRP engine when the planner clicks 'Run MRP'. The engine walks the BOM tree from finished goods down through WIPs, fill codes, and raw materials, calculating exactly what is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demand_plan_id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demand plan these results belong to</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item is required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department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department needs to produce/use this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BOM was used in the calculation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required_qty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Exact quantity required (before rounding to batches)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of measure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standard_batch_size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The item's standard batch size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suggested_batches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required_qty ÷ batch_size (may be fractional)</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rounded_batches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Rounded up to whole batches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planned_qty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rounded_batches × batch_size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surplus_qty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planned_qty − required_qty (surplus from rounding)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3.10  production_orders  (Production Department)</w:t>
      </w:r>
    </w:p>
    <w:p>
      <w:pPr>
        <w:spacing w:after="60" w:before="60"/>
      </w:pPr>
      <w:r>
        <w:rPr>
          <w:rFonts w:ascii="Arial" w:cs="Arial" w:eastAsia="Arial" w:hAnsi="Arial"/>
          <w:color w:val="1C1917"/>
          <w:sz w:val="20"/>
          <w:szCs w:val="20"/>
        </w:rPr>
        <w:t xml:space="preserve">One production order per WIP item per run. For example: '4 × 750 kg batches of Chorizo WIP, total 3,000 kg'. The production team sees these in their queue and records actuals as they 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demand_plan_id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plan generated this order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WIP item is being produced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department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Always 'production'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batch_number</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Unique batch number (e.g. '25042026-2015')</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Scheduled production date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day_of_week</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Day of week (0=Mon)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batch_size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Size of each individual batch</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n_of_batches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 of batches to run</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planned_qty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Total planned quantity (batch_size × n_of_batches)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actual_qty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 quantity produced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of measure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machine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Machine assigned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BOM/recipe to use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raw_weight_kg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Raw meat weight before injection (injection products)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injection_target_pct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Target injection percentage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actual_pct_injected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 injection percentage achieved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tumble_hours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Hours in vacuum tumbler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status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 / in_progress / completed / cancelled / on_hold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3.11  filling_orders  (Filling Department)</w:t>
      </w:r>
    </w:p>
    <w:p>
      <w:pPr>
        <w:spacing w:after="60" w:before="60"/>
      </w:pPr>
      <w:r>
        <w:rPr>
          <w:rFonts w:ascii="Arial" w:cs="Arial" w:eastAsia="Arial" w:hAnsi="Arial"/>
          <w:color w:val="1C1917"/>
          <w:sz w:val="20"/>
          <w:szCs w:val="20"/>
        </w:rPr>
        <w:t xml:space="preserve">One filling order per fill code per production order. For example: a Chorizo WIP batch might generate separate filling orders for the 100g, 125g, and 300g fill codes.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production_order_id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production order this comes from</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fill_item_id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fill code is being produced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kg_planned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 weight to fill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kg_produced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Actual weight produced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fill_weight_raw_g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Target pre-cook weight per link/unit (g)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n_links_planned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 number of links/units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n_links_produced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 links/units produced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 filling occurred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status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 / in_progress / completed / cancelled / on_hold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3.12  cooking_orders  (Cooking Department)</w:t>
      </w:r>
    </w:p>
    <w:p>
      <w:pPr>
        <w:spacing w:after="60" w:before="60"/>
      </w:pPr>
      <w:r>
        <w:rPr>
          <w:rFonts w:ascii="Arial" w:cs="Arial" w:eastAsia="Arial" w:hAnsi="Arial"/>
          <w:color w:val="1C1917"/>
          <w:sz w:val="20"/>
          <w:szCs w:val="20"/>
        </w:rPr>
        <w:t xml:space="preserve">One cooking order per filling order. Records the full HACCP cooking record: raw weight in, cooked weight out, core temperature achieved, cook program, oven used, and start/end times.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filling_order_id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filling order this follows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 cooked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raw_weight_in_kg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Weight before cooking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cooked_weight_out_kg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Weight after cooking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yield_pct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 yield % (auto-calculated: out÷in×100)</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core_temp_achieved_c</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Core temperature achieved (°C) — HACCP critical</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cook_program</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 program used (e.g. 'Smoke 65°C / 3h')</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oven_id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oven/smoker was used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cook_start_time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When cooking started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cook_end_time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Timestamp</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When cooking finished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status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 / in_progress / completed / cancelled / on_hold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observations or issues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3.13  packing_orders  (Packing Department)</w:t>
      </w:r>
    </w:p>
    <w:p>
      <w:pPr>
        <w:spacing w:after="60" w:before="60"/>
      </w:pPr>
      <w:r>
        <w:rPr>
          <w:rFonts w:ascii="Arial" w:cs="Arial" w:eastAsia="Arial" w:hAnsi="Arial"/>
          <w:color w:val="1C1917"/>
          <w:sz w:val="20"/>
          <w:szCs w:val="20"/>
        </w:rPr>
        <w:t xml:space="preserve">One packing order per finished good per cooking order. Handles both fixed-weight products (tracks units and giveaway) and random-weight products (tracks kg).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cooking_order_id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cooking order this follows (normal route)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filling_order_id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Direct link to filling order (bulk bypass — no cooking)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pack_item_id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finished good is being packed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pack_date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 packed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day_of_week</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Day of week</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planned_units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 units (fixed-weight products)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packed_units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Actual units packed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wastage_units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Units lost to wastage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total_giveaway_g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Total giveaway weight across all units (g)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avg_giveaway_g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Average giveaway per unit (auto-calculated)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planned_weight_kg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Planned weight (random-weight products,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packed_weight_kg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Actual weight packed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wastage_weight_kg</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Weight lost to wastage (kg)</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status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planned / in_progress / completed / cancelled / on_hold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3.14  dispatch_records  (Dispatch Department)</w:t>
      </w:r>
    </w:p>
    <w:p>
      <w:pPr>
        <w:spacing w:after="60" w:before="60"/>
      </w:pPr>
      <w:r>
        <w:rPr>
          <w:rFonts w:ascii="Arial" w:cs="Arial" w:eastAsia="Arial" w:hAnsi="Arial"/>
          <w:color w:val="1C1917"/>
          <w:sz w:val="20"/>
          <w:szCs w:val="20"/>
        </w:rPr>
        <w:t xml:space="preserve">Records when finished goods leave the building. Each dispatch record links back to the demand line it fulfils.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dispatch_date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Date of dispatch</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customer_name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Customer name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customer_ref</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Customer order reference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demand_line_id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demand line this fulfils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finished good was dispatched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qty_units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Integer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Units dispatched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qty_kg</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Weight dispatched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created_by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Who recorded the dispatch</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2"/>
        <w:spacing w:after="80" w:before="240"/>
      </w:pPr>
      <w:r>
        <w:rPr>
          <w:rFonts w:ascii="Arial" w:cs="Arial" w:eastAsia="Arial" w:hAnsi="Arial"/>
          <w:b/>
          <w:bCs/>
          <w:color w:val="1C1917"/>
          <w:sz w:val="24"/>
          <w:szCs w:val="24"/>
        </w:rPr>
        <w:t xml:space="preserve">3.15  inventory_transactions  (Stock Movement Log)</w:t>
      </w:r>
    </w:p>
    <w:p>
      <w:pPr>
        <w:spacing w:after="60" w:before="60"/>
      </w:pPr>
      <w:r>
        <w:rPr>
          <w:rFonts w:ascii="Arial" w:cs="Arial" w:eastAsia="Arial" w:hAnsi="Arial"/>
          <w:color w:val="1C1917"/>
          <w:sz w:val="20"/>
          <w:szCs w:val="20"/>
        </w:rPr>
        <w:t xml:space="preserve">An immutable ledger of every stock movement. Every time stock goes in or out — receipt, production, usage, dispatch, wastage — a transaction is recorded. The current_stock on the items table is derived from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company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item moved</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lot was used (traceability)</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tx_type</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Enum</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receipt / production_use / production_output / fill_output / cook_output / pack_output / adjustment / wastage / dispatch / transfer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quantity</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Amount moved — positive = stock in, negative = stock out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Unit of measure</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reference_type</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Type of source document (e.g. 'production_order')</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reference_id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 of the source document</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created_by</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Who recorded this transaction</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3.16  traceability_links</w:t>
      </w:r>
    </w:p>
    <w:p>
      <w:pPr>
        <w:spacing w:after="60" w:before="60"/>
      </w:pPr>
      <w:r>
        <w:rPr>
          <w:rFonts w:ascii="Arial" w:cs="Arial" w:eastAsia="Arial" w:hAnsi="Arial"/>
          <w:color w:val="1C1917"/>
          <w:sz w:val="20"/>
          <w:szCs w:val="20"/>
        </w:rPr>
        <w:t xml:space="preserve">Records which raw material lots were used in each production order. This enables full forward/backward traceability — e.g. if a lot of pork is recalled, you can find every batch it was used in and every customer it was dispatched 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760"/>
        <w:gridCol w:w="800"/>
      </w:tblGrid>
      <w:tr>
        <w:trPr>
          <w:tblHeader/>
        </w:trPr>
        <w:tc>
          <w:tcPr>
            <w:tcW w:type="dxa" w:w="22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8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Req?</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Unique identifier</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production_order_id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production order used this lot</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component_item_id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Which ingredient/raw material</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lot_id</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UUID</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Which specific lot was used</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weight_used</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Number</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How much was used (kg)</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Unit of measure</w:t>
            </w:r>
          </w:p>
        </w:tc>
        <w:tc>
          <w:tcPr>
            <w:tcW w:type="dxa" w:w="8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2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notes</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Text</w:t>
            </w:r>
          </w:p>
        </w:tc>
        <w:tc>
          <w:tcPr>
            <w:tcW w:type="dxa" w:w="4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Any notes</w:t>
            </w:r>
          </w:p>
        </w:tc>
        <w:tc>
          <w:tcPr>
            <w:tcW w:type="dxa" w:w="8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4. How The Tables Relate To Each Other</w:t>
      </w:r>
    </w:p>
    <w:p>
      <w:pPr>
        <w:spacing w:after="60" w:before="60"/>
      </w:pPr>
      <w:r>
        <w:rPr>
          <w:rFonts w:ascii="Arial" w:cs="Arial" w:eastAsia="Arial" w:hAnsi="Arial"/>
          <w:color w:val="1C1917"/>
          <w:sz w:val="20"/>
          <w:szCs w:val="20"/>
        </w:rPr>
        <w:t xml:space="preserve">The diagram below shows the flow of data through the system. An arrow means 'this table has a foreign key pointing to that table'.</w:t>
      </w:r>
    </w:p>
    <w:p>
      <w:pPr>
        <w:spacing w:after="80" w:before="80"/>
      </w:pPr>
      <w:r>
        <w:t xml:space="preserve"/>
      </w:r>
    </w:p>
    <w:p>
      <w:pPr>
        <w:spacing w:after="60" w:before="60"/>
      </w:pPr>
      <w:r>
        <w:rPr>
          <w:rFonts w:ascii="Arial" w:cs="Arial" w:eastAsia="Arial" w:hAnsi="Arial"/>
          <w:b/>
          <w:bCs/>
          <w:color w:val="1C1917"/>
          <w:sz w:val="20"/>
          <w:szCs w:val="20"/>
        </w:rPr>
        <w:t xml:space="preserve">Production Flow (top to bottom):</w:t>
      </w:r>
    </w:p>
    <w:p>
      <w:pPr>
        <w:spacing w:after="80" w:before="80"/>
      </w:pPr>
      <w:r>
        <w:t xml:space="preserve"/>
      </w:r>
    </w:p>
    <w:p>
      <w:pPr>
        <w:spacing w:after="0" w:before="0"/>
      </w:pPr>
      <w:r>
        <w:rPr>
          <w:rFonts w:ascii="Courier New" w:cs="Courier New" w:eastAsia="Courier New" w:hAnsi="Courier New"/>
          <w:color w:val="44403C"/>
          <w:sz w:val="18"/>
          <w:szCs w:val="18"/>
        </w:rPr>
        <w:t xml:space="preserve">demand_plans  →  demand_lines  →  [MRP engine]  →  mrp_results</w:t>
      </w:r>
    </w:p>
    <w:p>
      <w:pPr>
        <w:spacing w:after="0" w:before="0"/>
      </w:pPr>
      <w:r>
        <w:rPr>
          <w:rFonts w:ascii="Courier New" w:cs="Courier New" w:eastAsia="Courier New" w:hAnsi="Courier New"/>
          <w:color w:val="B91C1C"/>
          <w:sz w:val="18"/>
          <w:szCs w:val="18"/>
        </w:rPr>
        <w:t xml:space="preserve">                                    ↓</w:t>
      </w:r>
    </w:p>
    <w:p>
      <w:pPr>
        <w:spacing w:after="0" w:before="0"/>
      </w:pPr>
      <w:r>
        <w:rPr>
          <w:rFonts w:ascii="Courier New" w:cs="Courier New" w:eastAsia="Courier New" w:hAnsi="Courier New"/>
          <w:color w:val="44403C"/>
          <w:sz w:val="18"/>
          <w:szCs w:val="18"/>
        </w:rPr>
        <w:t xml:space="preserve">                           production_orders  ←  items (WIP)</w:t>
      </w:r>
    </w:p>
    <w:p>
      <w:pPr>
        <w:spacing w:after="0" w:before="0"/>
      </w:pPr>
      <w:r>
        <w:rPr>
          <w:rFonts w:ascii="Courier New" w:cs="Courier New" w:eastAsia="Courier New" w:hAnsi="Courier New"/>
          <w:color w:val="B91C1C"/>
          <w:sz w:val="18"/>
          <w:szCs w:val="18"/>
        </w:rPr>
        <w:t xml:space="preserve">                                    ↓</w:t>
      </w:r>
    </w:p>
    <w:p>
      <w:pPr>
        <w:spacing w:after="0" w:before="0"/>
      </w:pPr>
      <w:r>
        <w:rPr>
          <w:rFonts w:ascii="Courier New" w:cs="Courier New" w:eastAsia="Courier New" w:hAnsi="Courier New"/>
          <w:color w:val="44403C"/>
          <w:sz w:val="18"/>
          <w:szCs w:val="18"/>
        </w:rPr>
        <w:t xml:space="preserve">                            filling_orders  ←  items (fill)</w:t>
      </w:r>
    </w:p>
    <w:p>
      <w:pPr>
        <w:spacing w:after="0" w:before="0"/>
      </w:pPr>
      <w:r>
        <w:rPr>
          <w:rFonts w:ascii="Courier New" w:cs="Courier New" w:eastAsia="Courier New" w:hAnsi="Courier New"/>
          <w:color w:val="B91C1C"/>
          <w:sz w:val="18"/>
          <w:szCs w:val="18"/>
        </w:rPr>
        <w:t xml:space="preserve">                                    ↓</w:t>
      </w:r>
    </w:p>
    <w:p>
      <w:pPr>
        <w:spacing w:after="0" w:before="0"/>
      </w:pPr>
      <w:r>
        <w:rPr>
          <w:rFonts w:ascii="Courier New" w:cs="Courier New" w:eastAsia="Courier New" w:hAnsi="Courier New"/>
          <w:color w:val="44403C"/>
          <w:sz w:val="18"/>
          <w:szCs w:val="18"/>
        </w:rPr>
        <w:t xml:space="preserve">                             cooking_orders</w:t>
      </w:r>
    </w:p>
    <w:p>
      <w:pPr>
        <w:spacing w:after="0" w:before="0"/>
      </w:pPr>
      <w:r>
        <w:rPr>
          <w:rFonts w:ascii="Courier New" w:cs="Courier New" w:eastAsia="Courier New" w:hAnsi="Courier New"/>
          <w:color w:val="B91C1C"/>
          <w:sz w:val="18"/>
          <w:szCs w:val="18"/>
        </w:rPr>
        <w:t xml:space="preserve">                                    ↓</w:t>
      </w:r>
    </w:p>
    <w:p>
      <w:pPr>
        <w:spacing w:after="0" w:before="0"/>
      </w:pPr>
      <w:r>
        <w:rPr>
          <w:rFonts w:ascii="Courier New" w:cs="Courier New" w:eastAsia="Courier New" w:hAnsi="Courier New"/>
          <w:color w:val="44403C"/>
          <w:sz w:val="18"/>
          <w:szCs w:val="18"/>
        </w:rPr>
        <w:t xml:space="preserve">                              packing_orders  ←  items (FG)</w:t>
      </w:r>
    </w:p>
    <w:p>
      <w:pPr>
        <w:spacing w:after="0" w:before="0"/>
      </w:pPr>
      <w:r>
        <w:rPr>
          <w:rFonts w:ascii="Courier New" w:cs="Courier New" w:eastAsia="Courier New" w:hAnsi="Courier New"/>
          <w:color w:val="B91C1C"/>
          <w:sz w:val="18"/>
          <w:szCs w:val="18"/>
        </w:rPr>
        <w:t xml:space="preserve">                                    ↓</w:t>
      </w:r>
    </w:p>
    <w:p>
      <w:pPr>
        <w:spacing w:after="0" w:before="0"/>
      </w:pPr>
      <w:r>
        <w:rPr>
          <w:rFonts w:ascii="Courier New" w:cs="Courier New" w:eastAsia="Courier New" w:hAnsi="Courier New"/>
          <w:color w:val="44403C"/>
          <w:sz w:val="18"/>
          <w:szCs w:val="18"/>
        </w:rPr>
        <w:t xml:space="preserve">                            dispatch_records</w:t>
      </w:r>
    </w:p>
    <w:p>
      <w:pPr>
        <w:spacing w:after="80" w:before="80"/>
      </w:pPr>
      <w:r>
        <w:t xml:space="preserve"/>
      </w:r>
    </w:p>
    <w:p>
      <w:pPr>
        <w:spacing w:after="80" w:before="80"/>
      </w:pPr>
      <w:r>
        <w:t xml:space="preserve"/>
      </w:r>
    </w:p>
    <w:p>
      <w:pPr>
        <w:spacing w:after="60" w:before="60"/>
      </w:pPr>
      <w:r>
        <w:rPr>
          <w:rFonts w:ascii="Arial" w:cs="Arial" w:eastAsia="Arial" w:hAnsi="Arial"/>
          <w:b/>
          <w:bCs/>
          <w:color w:val="1C1917"/>
          <w:sz w:val="20"/>
          <w:szCs w:val="20"/>
        </w:rPr>
        <w:t xml:space="preserve">Full Relationship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From Table</w:t>
            </w:r>
          </w:p>
        </w:tc>
        <w:tc>
          <w:tcPr>
            <w:tcW w:type="dxa" w:w="2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To Table</w:t>
            </w:r>
          </w:p>
        </w:tc>
        <w:tc>
          <w:tcPr>
            <w:tcW w:type="dxa" w:w="41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Relationship</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profiles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tenants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Many profiles belong to one tenant</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All items belong to one tenant</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 (parent)</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 codes have a parent WIP; FG has a parent fill code</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bom_headers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BOM belongs to one item (the product being made)</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bom_lines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bom_headers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ingredient line belongs to one BOM header</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bom_lines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 (component)</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ingredient line points to the ingredient item</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lot_numbers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lot is a batch of a specific raw material</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demand_plans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tenants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plan belongs to one tenant</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demand_lines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demand_plans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demand line belongs to one plan</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demand_lines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 (FG)</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demand line specifies a finished good</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mrp_results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demand_plans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MRP results belong to one plan</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mrp_results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MRP result row is for one item</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production_orders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demand_plans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Orders are generated from a plan</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production_orders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 (WIP)</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Each order produces one WIP item</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production_orders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bom_headers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order references the recipe used</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traceability_links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production_orders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Lot usage is tracked per production order</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traceability_links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lot_numbers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Records which specific lot was consumed</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filling_orders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production_orders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 orders come from production orders</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filling_orders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 (fill)</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filling order produces one fill code</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cooking_orders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filling_orders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Cooking follows filling</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packing_orders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cooking_orders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Packing follows cooking (normal route)</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packing_orders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filling_orders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Packing can also follow filling directly (bulk bypass)</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packing_orders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 (FG)</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Each packing order packs one finished good</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dispatch_records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demand_lines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Dispatch fulfils a demand line</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dispatch_records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items (FG)</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Records which finished good was dispatched</w:t>
            </w:r>
          </w:p>
        </w:tc>
      </w:tr>
      <w:tr>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inventory_transactions</w:t>
            </w:r>
          </w:p>
        </w:tc>
        <w:tc>
          <w:tcPr>
            <w:tcW w:type="dxa" w:w="2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items</w:t>
            </w:r>
          </w:p>
        </w:tc>
        <w:tc>
          <w:tcPr>
            <w:tcW w:type="dxa" w:w="41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Every stock movement is against one item</w:t>
            </w:r>
          </w:p>
        </w:tc>
      </w:tr>
      <w:tr>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inventory_transactions</w:t>
            </w:r>
          </w:p>
        </w:tc>
        <w:tc>
          <w:tcPr>
            <w:tcW w:type="dxa" w:w="2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lot_numbers</w:t>
            </w:r>
          </w:p>
        </w:tc>
        <w:tc>
          <w:tcPr>
            <w:tcW w:type="dxa" w:w="41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Transactions can be linked to a specific lot</w:t>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5. Current Status &amp; What Needs Fixing</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5.1  What Is Working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58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Login / Authentication</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Working — Supabase Auth</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Dashboard</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Working — shows dept links and stats</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Department Queues (all 5)</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Working — Production, Filling, Cooking, Packing, Dispatch</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Offline Mode (PWA)</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Built — queues changes when offline, syncs on reconnect</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BOM / Recipe Manager</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Built — create, version, and view BOMs</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Demand Plans</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Built — weekly plans with MRP explosion</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MRP Engine</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  Built — explodes demand through BOM tree</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Item Master (/items)</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  Built — unified RM/WIP/Fill/FG list</w:t>
            </w:r>
          </w:p>
        </w:tc>
      </w:tr>
    </w:tbl>
    <w:p>
      <w:pPr>
        <w:spacing w:after="80" w:before="80"/>
      </w:pPr>
      <w:r>
        <w:t xml:space="preserve"/>
      </w:r>
    </w:p>
    <w:p>
      <w:pPr>
        <w:pStyle w:val="Heading2"/>
        <w:spacing w:after="80" w:before="240"/>
      </w:pPr>
      <w:r>
        <w:rPr>
          <w:rFonts w:ascii="Arial" w:cs="Arial" w:eastAsia="Arial" w:hAnsi="Arial"/>
          <w:b/>
          <w:bCs/>
          <w:color w:val="1C1917"/>
          <w:sz w:val="24"/>
          <w:szCs w:val="24"/>
        </w:rPr>
        <w:t xml:space="preserve">5.2  What Needs Fixing / Building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 / Feature</w:t>
            </w:r>
          </w:p>
        </w:tc>
        <w:tc>
          <w:tcPr>
            <w:tcW w:type="dxa" w:w="58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'Add Product' form broken</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The old product form looks for a 'products' table that no longer exists. Needs to be replaced with the new item master form.</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Dashboard stats are zero</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The stat cards (Active Products, Raw Materials, etc.) are pulling from old table names. Need to be updated to query the items table.</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'Viewer' label on sidebar</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Sidebar shows role as 'Viewer' — needs to read the role from the profiles table correctly.</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Lot / traceability UI</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The lot_numbers table exists but there's no UI to receive raw material lots yet.</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Inventory transaction UI</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 UI to view the stock ledger yet.</w:t>
            </w:r>
          </w:p>
        </w:tc>
      </w:tr>
      <w:tr>
        <w:tc>
          <w:tcPr>
            <w:tcW w:type="dxa" w:w="35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Reports / CSV export</w:t>
            </w:r>
          </w:p>
        </w:tc>
        <w:tc>
          <w:tcPr>
            <w:tcW w:type="dxa" w:w="58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Basic export exists but needs to be wired to the new schema.</w:t>
            </w:r>
          </w:p>
        </w:tc>
      </w:tr>
      <w:tr>
        <w:tc>
          <w:tcPr>
            <w:tcW w:type="dxa" w:w="35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User management</w:t>
            </w:r>
          </w:p>
        </w:tc>
        <w:tc>
          <w:tcPr>
            <w:tcW w:type="dxa" w:w="58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No UI to invite or manage other users yet.</w:t>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6. Seed Data Loaded</w:t>
      </w:r>
    </w:p>
    <w:p>
      <w:pPr>
        <w:spacing w:after="60" w:before="60"/>
      </w:pPr>
      <w:r>
        <w:rPr>
          <w:rFonts w:ascii="Arial" w:cs="Arial" w:eastAsia="Arial" w:hAnsi="Arial"/>
          <w:color w:val="1C1917"/>
          <w:sz w:val="20"/>
          <w:szCs w:val="20"/>
        </w:rPr>
        <w:t xml:space="preserve">The following data was pre-loaded into the database when the migration ran. This gives you something to work with immediately.</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Raw Materials (16 items)</w:t>
      </w:r>
    </w:p>
    <w:p>
      <w:pPr>
        <w:spacing w:after="60" w:before="60"/>
      </w:pPr>
      <w:r>
        <w:rPr>
          <w:rFonts w:ascii="Arial" w:cs="Arial" w:eastAsia="Arial" w:hAnsi="Arial"/>
          <w:color w:val="1C1917"/>
          <w:sz w:val="20"/>
          <w:szCs w:val="20"/>
        </w:rPr>
        <w:t xml:space="preserve">RM001 Pork 75CL, RM002 Pork Shoulder (Bone-In), RM003 Cutting Fat, RM004 Chicken MDM, RM005 Beef Brisket, RM006 Curing Salt #1, RM007 Sea Salt, RM008 Black Pepper, RM009 Garlic Powder, RM010 Dextrose, RM011 Water, RM020 Pork Casings 32–35mm, RM021 Collagen Casings 22mm, RM022 Fibrous Casings 55mm, RM030 Vac Pack Film, RM031 Carton Box</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WIP (1 item)</w:t>
      </w:r>
    </w:p>
    <w:p>
      <w:pPr>
        <w:spacing w:after="60" w:before="60"/>
      </w:pPr>
      <w:r>
        <w:rPr>
          <w:rFonts w:ascii="Arial" w:cs="Arial" w:eastAsia="Arial" w:hAnsi="Arial"/>
          <w:color w:val="1C1917"/>
          <w:sz w:val="20"/>
          <w:szCs w:val="20"/>
        </w:rPr>
        <w:t xml:space="preserve">2015 — Chorizo WIP (750 kg batches, LRG Mixer, Cutter Room)</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Fill Codes (4 items)</w:t>
      </w:r>
    </w:p>
    <w:p>
      <w:pPr>
        <w:spacing w:after="60" w:before="60"/>
      </w:pPr>
      <w:r>
        <w:rPr>
          <w:rFonts w:ascii="Arial" w:cs="Arial" w:eastAsia="Arial" w:hAnsi="Arial"/>
          <w:color w:val="1C1917"/>
          <w:sz w:val="20"/>
          <w:szCs w:val="20"/>
        </w:rPr>
        <w:t xml:space="preserve">2015.100 Chorizo 100g Fill, 2015.125 Chorizo 125g Fill, 2015.300 Chorizo 300g Fill, 2015.630 Chorizo 630g Fill (Bulk)</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Finished Goods (5 items)</w:t>
      </w:r>
    </w:p>
    <w:p>
      <w:pPr>
        <w:spacing w:after="60" w:before="60"/>
      </w:pPr>
      <w:r>
        <w:rPr>
          <w:rFonts w:ascii="Arial" w:cs="Arial" w:eastAsia="Arial" w:hAnsi="Arial"/>
          <w:color w:val="1C1917"/>
          <w:sz w:val="20"/>
          <w:szCs w:val="20"/>
        </w:rPr>
        <w:t xml:space="preserve">2015.100.1 Chorizo 100g × 5 Vac Pack, 2015.100.2 Chorizo 100g × 10 Vac Pack, 2015.125.1 Chorizo 125g × 4 Vac Pack, 2015.300.1 Chorizo 300g Retail Vac, 2015.55 Chorizo Bulk 5kg</w:t>
      </w:r>
    </w:p>
    <w:p>
      <w:pPr>
        <w:spacing w:after="80" w:before="80"/>
      </w:pPr>
      <w:r>
        <w:t xml:space="preserve"/>
      </w:r>
    </w:p>
    <w:p>
      <w:pPr>
        <w:pStyle w:val="Heading2"/>
        <w:spacing w:after="80" w:before="240"/>
      </w:pPr>
      <w:r>
        <w:rPr>
          <w:rFonts w:ascii="Arial" w:cs="Arial" w:eastAsia="Arial" w:hAnsi="Arial"/>
          <w:b/>
          <w:bCs/>
          <w:color w:val="1C1917"/>
          <w:sz w:val="24"/>
          <w:szCs w:val="24"/>
        </w:rPr>
        <w:t xml:space="preserve">BOM — Chorizo WIP per 750 kg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760"/>
        <w:gridCol w:w="1600"/>
      </w:tblGrid>
      <w:tr>
        <w:trPr>
          <w:tblHeader/>
        </w:trPr>
        <w:tc>
          <w:tcPr>
            <w:tcW w:type="dxa" w:w="24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Ingredient</w:t>
            </w:r>
          </w:p>
        </w:tc>
        <w:tc>
          <w:tcPr>
            <w:tcW w:type="dxa" w:w="20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Qty (kg)</w:t>
            </w:r>
          </w:p>
        </w:tc>
        <w:tc>
          <w:tcPr>
            <w:tcW w:type="dxa" w:w="176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 of batch</w:t>
            </w:r>
          </w:p>
        </w:tc>
        <w:tc>
          <w:tcPr>
            <w:tcW w:type="dxa" w:w="1600"/>
            <w:tcBorders>
              <w:top w:val="single" w:color="D6D3D1" w:sz="1"/>
              <w:left w:val="single" w:color="D6D3D1" w:sz="1"/>
              <w:bottom w:val="single" w:color="D6D3D1" w:sz="1"/>
              <w:right w:val="single" w:color="D6D3D1"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Grind</w:t>
            </w:r>
          </w:p>
        </w:tc>
      </w:tr>
      <w:tr>
        <w:tc>
          <w:tcPr>
            <w:tcW w:type="dxa" w:w="24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Pork 75CL</w:t>
            </w:r>
          </w:p>
        </w:tc>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RM001</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406.75</w:t>
            </w:r>
          </w:p>
        </w:tc>
        <w:tc>
          <w:tcPr>
            <w:tcW w:type="dxa" w:w="1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54.23%</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8mm</w:t>
            </w:r>
          </w:p>
        </w:tc>
      </w:tr>
      <w:tr>
        <w:tc>
          <w:tcPr>
            <w:tcW w:type="dxa" w:w="24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Cutting Fat</w:t>
            </w:r>
          </w:p>
        </w:tc>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RM003</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111.45</w:t>
            </w:r>
          </w:p>
        </w:tc>
        <w:tc>
          <w:tcPr>
            <w:tcW w:type="dxa" w:w="1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14.86%</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8mm</w:t>
            </w:r>
          </w:p>
        </w:tc>
      </w:tr>
      <w:tr>
        <w:tc>
          <w:tcPr>
            <w:tcW w:type="dxa" w:w="24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Chicken MDM</w:t>
            </w:r>
          </w:p>
        </w:tc>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RM004</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69.18</w:t>
            </w:r>
          </w:p>
        </w:tc>
        <w:tc>
          <w:tcPr>
            <w:tcW w:type="dxa" w:w="1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9.22%</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Sea Salt</w:t>
            </w:r>
          </w:p>
        </w:tc>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RM007</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18.75</w:t>
            </w:r>
          </w:p>
        </w:tc>
        <w:tc>
          <w:tcPr>
            <w:tcW w:type="dxa" w:w="1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2.50%</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Curing Salt #1</w:t>
            </w:r>
          </w:p>
        </w:tc>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RM006</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2.25</w:t>
            </w:r>
          </w:p>
        </w:tc>
        <w:tc>
          <w:tcPr>
            <w:tcW w:type="dxa" w:w="1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0.30%</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Dextrose</w:t>
            </w:r>
          </w:p>
        </w:tc>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RM010</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7.50</w:t>
            </w:r>
          </w:p>
        </w:tc>
        <w:tc>
          <w:tcPr>
            <w:tcW w:type="dxa" w:w="1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1.00%</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Water</w:t>
            </w:r>
          </w:p>
        </w:tc>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RM011</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47.00</w:t>
            </w:r>
          </w:p>
        </w:tc>
        <w:tc>
          <w:tcPr>
            <w:tcW w:type="dxa" w:w="1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6.27%</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Black Pepper</w:t>
            </w:r>
          </w:p>
        </w:tc>
        <w:tc>
          <w:tcPr>
            <w:tcW w:type="dxa" w:w="20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RM008</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3.75</w:t>
            </w:r>
          </w:p>
        </w:tc>
        <w:tc>
          <w:tcPr>
            <w:tcW w:type="dxa" w:w="176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0.50%</w:t>
            </w:r>
          </w:p>
        </w:tc>
        <w:tc>
          <w:tcPr>
            <w:tcW w:type="dxa" w:w="1600"/>
            <w:tcBorders>
              <w:top w:val="single" w:color="D6D3D1" w:sz="1"/>
              <w:left w:val="single" w:color="D6D3D1" w:sz="1"/>
              <w:bottom w:val="single" w:color="D6D3D1" w:sz="1"/>
              <w:right w:val="single" w:color="D6D3D1" w:sz="1"/>
            </w:tcBorders>
            <w:shd w:fill="FEF2F2" w:val="clear"/>
            <w:tcMar>
              <w:top w:type="dxa" w:w="60"/>
              <w:left w:type="dxa" w:w="120"/>
              <w:bottom w:type="dxa" w:w="60"/>
              <w:right w:type="dxa" w:w="120"/>
            </w:tcMar>
          </w:tcPr>
          <w:p>
            <w:r>
              <w:rPr>
                <w:rFonts w:ascii="Arial" w:cs="Arial" w:eastAsia="Arial" w:hAnsi="Arial"/>
                <w:color w:val="1C1917"/>
                <w:sz w:val="18"/>
                <w:szCs w:val="18"/>
              </w:rPr>
              <w:t xml:space="preserve">—</w:t>
            </w:r>
          </w:p>
        </w:tc>
      </w:tr>
      <w:tr>
        <w:tc>
          <w:tcPr>
            <w:tcW w:type="dxa" w:w="24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Garlic Powder</w:t>
            </w:r>
          </w:p>
        </w:tc>
        <w:tc>
          <w:tcPr>
            <w:tcW w:type="dxa" w:w="20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RM009</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3.00</w:t>
            </w:r>
          </w:p>
        </w:tc>
        <w:tc>
          <w:tcPr>
            <w:tcW w:type="dxa" w:w="176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0.40%</w:t>
            </w:r>
          </w:p>
        </w:tc>
        <w:tc>
          <w:tcPr>
            <w:tcW w:type="dxa" w:w="1600"/>
            <w:tcBorders>
              <w:top w:val="single" w:color="D6D3D1" w:sz="1"/>
              <w:left w:val="single" w:color="D6D3D1" w:sz="1"/>
              <w:bottom w:val="single" w:color="D6D3D1" w:sz="1"/>
              <w:right w:val="single" w:color="D6D3D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w:t>
            </w:r>
          </w:p>
        </w:tc>
      </w:tr>
    </w:tbl>
    <w:p>
      <w:pPr>
        <w:spacing w:after="80" w:before="80"/>
      </w:pPr>
      <w:r>
        <w:t xml:space="preserve"/>
      </w:r>
    </w:p>
    <w:p>
      <w:r>
        <w:br w:type="page"/>
      </w:r>
    </w:p>
    <w:p>
      <w:pPr>
        <w:pStyle w:val="Heading1"/>
        <w:pBdr>
          <w:bottom w:val="single" w:color="B91C1C" w:sz="4" w:space="4"/>
        </w:pBdr>
        <w:spacing w:after="120" w:before="320"/>
      </w:pPr>
      <w:r>
        <w:rPr>
          <w:rFonts w:ascii="Arial" w:cs="Arial" w:eastAsia="Arial" w:hAnsi="Arial"/>
          <w:b/>
          <w:bCs/>
          <w:color w:val="B91C1C"/>
          <w:sz w:val="28"/>
          <w:szCs w:val="28"/>
        </w:rPr>
        <w:t xml:space="preserve">7. Recommended Next Steps</w:t>
      </w:r>
    </w:p>
    <w:p>
      <w:pPr>
        <w:spacing w:after="60" w:before="60"/>
      </w:pPr>
      <w:r>
        <w:rPr>
          <w:rFonts w:ascii="Arial" w:cs="Arial" w:eastAsia="Arial" w:hAnsi="Arial"/>
          <w:color w:val="1C1917"/>
          <w:sz w:val="20"/>
          <w:szCs w:val="20"/>
        </w:rPr>
        <w:t xml:space="preserve">Before building more features, your input is needed on:</w:t>
      </w:r>
    </w:p>
    <w:p>
      <w:pPr>
        <w:spacing w:after="80" w:before="80"/>
      </w:pPr>
      <w:r>
        <w:t xml:space="preserve"/>
      </w:r>
    </w:p>
    <w:p>
      <w:pPr>
        <w:spacing w:after="60" w:before="160"/>
      </w:pPr>
      <w:r>
        <w:rPr>
          <w:rFonts w:ascii="Arial" w:cs="Arial" w:eastAsia="Arial" w:hAnsi="Arial"/>
          <w:b/>
          <w:bCs/>
          <w:color w:val="44403C"/>
          <w:sz w:val="22"/>
          <w:szCs w:val="22"/>
        </w:rPr>
        <w:t xml:space="preserve">A.  Review the item master fields</w:t>
      </w:r>
    </w:p>
    <w:p>
      <w:pPr>
        <w:spacing w:after="60" w:before="60"/>
      </w:pPr>
      <w:r>
        <w:rPr>
          <w:rFonts w:ascii="Arial" w:cs="Arial" w:eastAsia="Arial" w:hAnsi="Arial"/>
          <w:color w:val="1C1917"/>
          <w:sz w:val="20"/>
          <w:szCs w:val="20"/>
        </w:rPr>
        <w:t xml:space="preserve">Open the items table above and tell me: are there fields missing that you need? Fields you'd never use? The item master is the heart of the system — it's worth getting right before adding data.</w:t>
      </w:r>
    </w:p>
    <w:p>
      <w:pPr>
        <w:spacing w:after="80" w:before="80"/>
      </w:pPr>
      <w:r>
        <w:t xml:space="preserve"/>
      </w:r>
    </w:p>
    <w:p>
      <w:pPr>
        <w:spacing w:after="60" w:before="160"/>
      </w:pPr>
      <w:r>
        <w:rPr>
          <w:rFonts w:ascii="Arial" w:cs="Arial" w:eastAsia="Arial" w:hAnsi="Arial"/>
          <w:b/>
          <w:bCs/>
          <w:color w:val="44403C"/>
          <w:sz w:val="22"/>
          <w:szCs w:val="22"/>
        </w:rPr>
        <w:t xml:space="preserve">B.  Review the BOM structure</w:t>
      </w:r>
    </w:p>
    <w:p>
      <w:pPr>
        <w:spacing w:after="60" w:before="60"/>
      </w:pPr>
      <w:r>
        <w:rPr>
          <w:rFonts w:ascii="Arial" w:cs="Arial" w:eastAsia="Arial" w:hAnsi="Arial"/>
          <w:color w:val="1C1917"/>
          <w:sz w:val="20"/>
          <w:szCs w:val="20"/>
        </w:rPr>
        <w:t xml:space="preserve">The current design versions BOMs (v1, v2, v3...) so old recipes are never lost. Does this match how you want to manage recipe changes?</w:t>
      </w:r>
    </w:p>
    <w:p>
      <w:pPr>
        <w:spacing w:after="80" w:before="80"/>
      </w:pPr>
      <w:r>
        <w:t xml:space="preserve"/>
      </w:r>
    </w:p>
    <w:p>
      <w:pPr>
        <w:spacing w:after="60" w:before="160"/>
      </w:pPr>
      <w:r>
        <w:rPr>
          <w:rFonts w:ascii="Arial" w:cs="Arial" w:eastAsia="Arial" w:hAnsi="Arial"/>
          <w:b/>
          <w:bCs/>
          <w:color w:val="44403C"/>
          <w:sz w:val="22"/>
          <w:szCs w:val="22"/>
        </w:rPr>
        <w:t xml:space="preserve">C.  Confirm the production flow</w:t>
      </w:r>
    </w:p>
    <w:p>
      <w:pPr>
        <w:spacing w:after="60" w:before="60"/>
      </w:pPr>
      <w:r>
        <w:rPr>
          <w:rFonts w:ascii="Arial" w:cs="Arial" w:eastAsia="Arial" w:hAnsi="Arial"/>
          <w:color w:val="1C1917"/>
          <w:sz w:val="20"/>
          <w:szCs w:val="20"/>
        </w:rPr>
        <w:t xml:space="preserve">The assumed flow is: Production → Filling → Cooking → Packing → Dispatch. Do all your products follow this? Some may skip steps (e.g. fresh sausages that don't get cooked). We need to know which products bypass which steps.</w:t>
      </w:r>
    </w:p>
    <w:p>
      <w:pPr>
        <w:spacing w:after="80" w:before="80"/>
      </w:pPr>
      <w:r>
        <w:t xml:space="preserve"/>
      </w:r>
    </w:p>
    <w:p>
      <w:pPr>
        <w:spacing w:after="60" w:before="160"/>
      </w:pPr>
      <w:r>
        <w:rPr>
          <w:rFonts w:ascii="Arial" w:cs="Arial" w:eastAsia="Arial" w:hAnsi="Arial"/>
          <w:b/>
          <w:bCs/>
          <w:color w:val="44403C"/>
          <w:sz w:val="22"/>
          <w:szCs w:val="22"/>
        </w:rPr>
        <w:t xml:space="preserve">D.  Fix the broken UI (in progress)</w:t>
      </w:r>
    </w:p>
    <w:p>
      <w:pPr>
        <w:spacing w:after="60" w:before="60"/>
      </w:pPr>
      <w:r>
        <w:rPr>
          <w:rFonts w:ascii="Arial" w:cs="Arial" w:eastAsia="Arial" w:hAnsi="Arial"/>
          <w:color w:val="1C1917"/>
          <w:sz w:val="20"/>
          <w:szCs w:val="20"/>
        </w:rPr>
        <w:t xml:space="preserve">The 'Add Product' button and dashboard stats are using the old table names. Once you've reviewed this brief, we'll fix these to point to the correct tables.</w:t>
      </w:r>
    </w:p>
    <w:p>
      <w:pPr>
        <w:spacing w:after="80" w:before="80"/>
      </w:pPr>
      <w:r>
        <w:t xml:space="preserve"/>
      </w:r>
    </w:p>
    <w:p>
      <w:pPr>
        <w:spacing w:after="60" w:before="160"/>
      </w:pPr>
      <w:r>
        <w:rPr>
          <w:rFonts w:ascii="Arial" w:cs="Arial" w:eastAsia="Arial" w:hAnsi="Arial"/>
          <w:b/>
          <w:bCs/>
          <w:color w:val="44403C"/>
          <w:sz w:val="22"/>
          <w:szCs w:val="22"/>
        </w:rPr>
        <w:t xml:space="preserve">E.  Load your real product data</w:t>
      </w:r>
    </w:p>
    <w:p>
      <w:pPr>
        <w:spacing w:after="60" w:before="60"/>
      </w:pPr>
      <w:r>
        <w:rPr>
          <w:rFonts w:ascii="Arial" w:cs="Arial" w:eastAsia="Arial" w:hAnsi="Arial"/>
          <w:color w:val="1C1917"/>
          <w:sz w:val="20"/>
          <w:szCs w:val="20"/>
        </w:rPr>
        <w:t xml:space="preserve">The seed data only has Chorizo as an example. We'll need to add all your other products (frankfurters, ham, kassler, etc.) either manually through the app or via a bulk import.</w:t>
      </w:r>
    </w:p>
    <w:p>
      <w:pPr>
        <w:spacing w:after="80" w:before="80"/>
      </w:pPr>
      <w:r>
        <w:t xml:space="preserve"/>
      </w:r>
    </w:p>
    <w:p>
      <w:pPr>
        <w:spacing w:after="80" w:before="80"/>
      </w:pPr>
      <w:r>
        <w:t xml:space="preserve"/>
      </w:r>
    </w:p>
    <w:p>
      <w:pPr>
        <w:spacing w:before="480"/>
        <w:jc w:val="center"/>
      </w:pPr>
      <w:r>
        <w:rPr>
          <w:rFonts w:ascii="Arial" w:cs="Arial" w:eastAsia="Arial" w:hAnsi="Arial"/>
          <w:i/>
          <w:iCs/>
          <w:color w:val="44403C"/>
          <w:sz w:val="20"/>
          <w:szCs w:val="20"/>
        </w:rPr>
        <w:t xml:space="preserve">— End of Brief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D1" w:sz="2" w:space="4"/>
      </w:pBdr>
      <w:tabs>
        <w:tab w:val="right" w:pos="9026"/>
      </w:tabs>
    </w:pPr>
    <w:r>
      <w:rPr>
        <w:rFonts w:ascii="Arial" w:cs="Arial" w:eastAsia="Arial" w:hAnsi="Arial"/>
        <w:color w:val="44403C"/>
        <w:sz w:val="16"/>
        <w:szCs w:val="16"/>
      </w:rPr>
      <w:t xml:space="preserve">April 2026</w:t>
    </w:r>
    <w:r>
      <w:rPr>
        <w:rFonts w:ascii="Arial" w:cs="Arial" w:eastAsia="Arial" w:hAnsi="Arial"/>
        <w:sz w:val="16"/>
        <w:szCs w:val="16"/>
      </w:rPr>
      <w:t xml:space="preserve">	</w:t>
    </w:r>
    <w:r>
      <w:rPr>
        <w:rFonts w:ascii="Arial" w:cs="Arial" w:eastAsia="Arial" w:hAnsi="Arial"/>
        <w:color w:val="44403C"/>
        <w:sz w:val="16"/>
        <w:szCs w:val="16"/>
      </w:rPr>
      <w:t xml:space="preserve">Page </w:t>
    </w:r>
    <w:r>
      <w:rPr>
        <w:rFonts w:ascii="Arial" w:cs="Arial" w:eastAsia="Arial" w:hAnsi="Arial"/>
        <w:color w:val="44403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2" w:space="4"/>
      </w:pBdr>
      <w:tabs>
        <w:tab w:val="right" w:pos="9026"/>
      </w:tabs>
    </w:pPr>
    <w:r>
      <w:rPr>
        <w:rFonts w:ascii="Arial" w:cs="Arial" w:eastAsia="Arial" w:hAnsi="Arial"/>
        <w:color w:val="44403C"/>
        <w:sz w:val="16"/>
        <w:szCs w:val="16"/>
      </w:rPr>
      <w:t xml:space="preserve">TRACEY  |  German Butchery  |  Database Schema Brief</w:t>
    </w:r>
    <w:r>
      <w:rPr>
        <w:rFonts w:ascii="Arial" w:cs="Arial" w:eastAsia="Arial" w:hAnsi="Arial"/>
        <w:sz w:val="16"/>
        <w:szCs w:val="16"/>
      </w:rPr>
      <w:t xml:space="preserve">	</w:t>
    </w:r>
    <w:r>
      <w:rPr>
        <w:rFonts w:ascii="Arial" w:cs="Arial" w:eastAsia="Arial" w:hAnsi="Arial"/>
        <w:i/>
        <w:iCs/>
        <w:color w:val="4440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B91C1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2026-04-25T22:21:45.100Z</dcterms:created>
  <dcterms:modified xsi:type="dcterms:W3CDTF">2026-04-25T22:21:45.101Z</dcterms:modified>
</cp:coreProperties>
</file>

<file path=docProps/custom.xml><?xml version="1.0" encoding="utf-8"?>
<Properties xmlns="http://schemas.openxmlformats.org/officeDocument/2006/custom-properties" xmlns:vt="http://schemas.openxmlformats.org/officeDocument/2006/docPropsVTypes"/>
</file>