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Segoe UI" w:hAnsi="Segoe UI" w:cs="Segoe UI"/>
          <w:b/>
          <w:bCs/>
          <w:color w:val="343541"/>
          <w:sz w:val="40"/>
          <w:szCs w:val="40"/>
          <w:u w:val="single"/>
        </w:rPr>
      </w:pPr>
      <w:r>
        <w:rPr>
          <w:rFonts w:ascii="Segoe UI" w:hAnsi="Segoe UI" w:cs="Segoe UI"/>
          <w:b/>
          <w:bCs/>
          <w:color w:val="343541"/>
          <w:sz w:val="40"/>
          <w:szCs w:val="40"/>
          <w:u w:val="single"/>
        </w:rPr>
        <w:t>Ecommerce Application On IBM Cloud Foundry</w:t>
      </w:r>
    </w:p>
    <w:p/>
    <w:p/>
    <w:p>
      <w:pPr>
        <w:rPr>
          <w:b/>
          <w:bCs/>
          <w:sz w:val="36"/>
          <w:szCs w:val="36"/>
        </w:rPr>
      </w:pPr>
      <w:r>
        <w:rPr>
          <w:b/>
          <w:bCs/>
          <w:sz w:val="36"/>
          <w:szCs w:val="36"/>
        </w:rPr>
        <w:t xml:space="preserve">                    </w:t>
      </w:r>
      <w:r>
        <w:rPr>
          <w:rFonts w:hint="default"/>
          <w:b/>
          <w:bCs/>
          <w:sz w:val="36"/>
          <w:szCs w:val="36"/>
          <w:lang w:val="en-US"/>
        </w:rPr>
        <w:t>Sanjay.A</w:t>
      </w:r>
      <w:r>
        <w:rPr>
          <w:b/>
          <w:bCs/>
          <w:sz w:val="36"/>
          <w:szCs w:val="36"/>
        </w:rPr>
        <w:t xml:space="preserve"> ( 4207211040</w:t>
      </w:r>
      <w:r>
        <w:rPr>
          <w:rFonts w:hint="default"/>
          <w:b/>
          <w:bCs/>
          <w:sz w:val="36"/>
          <w:szCs w:val="36"/>
          <w:lang w:val="en-US"/>
        </w:rPr>
        <w:t>41</w:t>
      </w:r>
      <w:bookmarkStart w:id="0" w:name="_GoBack"/>
      <w:bookmarkEnd w:id="0"/>
      <w:r>
        <w:rPr>
          <w:b/>
          <w:bCs/>
          <w:sz w:val="36"/>
          <w:szCs w:val="36"/>
        </w:rPr>
        <w:t>)</w:t>
      </w:r>
    </w:p>
    <w:p>
      <w:pPr>
        <w:rPr>
          <w:rFonts w:hint="default" w:ascii="Calibri" w:hAnsi="Calibri" w:cs="Calibri"/>
          <w:b/>
          <w:bCs/>
          <w:sz w:val="40"/>
          <w:szCs w:val="40"/>
          <w:u w:val="single"/>
        </w:rPr>
      </w:pPr>
      <w:r>
        <w:rPr>
          <w:rFonts w:hint="default" w:ascii="Calibri" w:hAnsi="Calibri" w:cs="Calibri"/>
          <w:b/>
          <w:bCs/>
          <w:sz w:val="40"/>
          <w:szCs w:val="40"/>
          <w:u w:val="single"/>
        </w:rPr>
        <w:t>Abstract:</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pPr>
        <w:rPr>
          <w:rFonts w:hint="default" w:asciiTheme="minorAscii" w:hAnsiTheme="minorAscii"/>
          <w:b/>
          <w:bCs/>
          <w:sz w:val="44"/>
          <w:szCs w:val="44"/>
          <w:u w:val="single"/>
          <w:shd w:val="clear" w:color="auto" w:fill="F7F7F8"/>
        </w:rPr>
      </w:pPr>
      <w:r>
        <w:rPr>
          <w:rFonts w:hint="default" w:asciiTheme="minorAscii" w:hAnsiTheme="minorAscii"/>
          <w:b/>
          <w:bCs/>
          <w:sz w:val="44"/>
          <w:szCs w:val="44"/>
          <w:u w:val="single"/>
          <w:shd w:val="clear" w:color="auto" w:fill="F7F7F8"/>
        </w:rPr>
        <w:t>Introduction:</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E-commerce, short for electronic commerce, refers to the buying and selling of goods and services over the internet or through electronic means. It involves the entire online transaction process, including marketing, ordering, payment, delivery, and post-sale support. E-commerce has become a prominent and rapidly growing segment of the global economy, transforming the way businesses and consumers engage in trade.</w:t>
      </w:r>
    </w:p>
    <w:p>
      <w:pPr>
        <w:rPr>
          <w:rFonts w:ascii="Segoe UI" w:hAnsi="Segoe UI" w:cs="Segoe UI"/>
          <w:color w:val="374151"/>
          <w:sz w:val="36"/>
          <w:szCs w:val="36"/>
          <w:u w:val="single"/>
          <w:shd w:val="clear" w:color="auto" w:fill="F7F7F8"/>
        </w:rPr>
      </w:pPr>
      <w:r>
        <w:rPr>
          <w:rFonts w:ascii="Segoe UI" w:hAnsi="Segoe UI" w:cs="Segoe UI"/>
          <w:color w:val="374151"/>
          <w:sz w:val="36"/>
          <w:szCs w:val="36"/>
          <w:u w:val="single"/>
          <w:shd w:val="clear" w:color="auto" w:fill="F7F7F8"/>
        </w:rPr>
        <w:t xml:space="preserve">Need for Ecommerce on Cloud: </w:t>
      </w:r>
    </w:p>
    <w:p>
      <w:pPr>
        <w:rPr>
          <w:b/>
          <w:bCs/>
          <w:color w:val="374151"/>
          <w:sz w:val="32"/>
          <w:szCs w:val="32"/>
        </w:rPr>
      </w:pPr>
      <w:r>
        <w:rPr>
          <w:rFonts w:ascii="Segoe UI" w:hAnsi="Segoe UI" w:cs="Segoe UI"/>
          <w:color w:val="374151"/>
          <w:sz w:val="36"/>
          <w:szCs w:val="36"/>
          <w:shd w:val="clear" w:color="auto" w:fill="F7F7F8"/>
        </w:rPr>
        <w:t xml:space="preserve">the cloud is driven by several compelling reasons, reflecting the significant advantages that cloud computing offers to businesses in the realm of online retail. Here are some of the key factors contributing to the necessity of hosting e-commerce on the cloud </w:t>
      </w:r>
      <w:r>
        <w:rPr>
          <w:rFonts w:ascii="Segoe UI" w:hAnsi="Segoe UI" w:cs="Segoe UI"/>
          <w:color w:val="374151"/>
          <w:sz w:val="32"/>
          <w:szCs w:val="32"/>
          <w:shd w:val="clear" w:color="auto" w:fill="F7F7F8"/>
        </w:rPr>
        <w:t>[</w:t>
      </w:r>
      <w:r>
        <w:rPr>
          <w:b/>
          <w:bCs/>
          <w:color w:val="374151"/>
          <w:sz w:val="32"/>
          <w:szCs w:val="32"/>
        </w:rPr>
        <w:t>Scalability,</w:t>
      </w:r>
      <w:r>
        <w:rPr>
          <w:color w:val="374151"/>
          <w:sz w:val="32"/>
          <w:szCs w:val="32"/>
        </w:rPr>
        <w:t xml:space="preserve"> </w:t>
      </w:r>
      <w:r>
        <w:rPr>
          <w:b/>
          <w:bCs/>
          <w:color w:val="374151"/>
          <w:sz w:val="32"/>
          <w:szCs w:val="32"/>
        </w:rPr>
        <w:t>Cost Efficiency,</w:t>
      </w:r>
      <w:r>
        <w:rPr>
          <w:color w:val="374151"/>
          <w:sz w:val="32"/>
          <w:szCs w:val="32"/>
        </w:rPr>
        <w:t xml:space="preserve"> </w:t>
      </w:r>
      <w:r>
        <w:rPr>
          <w:b/>
          <w:bCs/>
          <w:color w:val="374151"/>
          <w:sz w:val="32"/>
          <w:szCs w:val="32"/>
        </w:rPr>
        <w:t>High Availability,</w:t>
      </w:r>
      <w:r>
        <w:rPr>
          <w:color w:val="374151"/>
          <w:sz w:val="32"/>
          <w:szCs w:val="32"/>
        </w:rPr>
        <w:t xml:space="preserve"> </w:t>
      </w:r>
      <w:r>
        <w:rPr>
          <w:b/>
          <w:bCs/>
          <w:color w:val="374151"/>
          <w:sz w:val="32"/>
          <w:szCs w:val="32"/>
        </w:rPr>
        <w:t>Global Reach,</w:t>
      </w:r>
      <w:r>
        <w:rPr>
          <w:color w:val="374151"/>
          <w:sz w:val="32"/>
          <w:szCs w:val="32"/>
        </w:rPr>
        <w:t xml:space="preserve"> </w:t>
      </w:r>
      <w:r>
        <w:rPr>
          <w:b/>
          <w:bCs/>
          <w:color w:val="374151"/>
          <w:sz w:val="32"/>
          <w:szCs w:val="32"/>
        </w:rPr>
        <w:t xml:space="preserve">Security] </w:t>
      </w:r>
    </w:p>
    <w:p>
      <w:pPr>
        <w:rPr>
          <w:rStyle w:val="7"/>
          <w:rFonts w:ascii="Segoe UI" w:hAnsi="Segoe UI" w:cs="Segoe UI"/>
          <w:sz w:val="40"/>
          <w:szCs w:val="40"/>
          <w:bdr w:val="single" w:color="D9D9E3" w:sz="2" w:space="0"/>
          <w:shd w:val="clear" w:color="auto" w:fill="F7F7F8"/>
        </w:rPr>
      </w:pPr>
      <w:r>
        <w:rPr>
          <w:rStyle w:val="7"/>
          <w:rFonts w:ascii="Segoe UI" w:hAnsi="Segoe UI" w:cs="Segoe UI"/>
          <w:sz w:val="40"/>
          <w:szCs w:val="40"/>
          <w:bdr w:val="single" w:color="D9D9E3" w:sz="2" w:space="0"/>
          <w:shd w:val="clear" w:color="auto" w:fill="F7F7F8"/>
        </w:rPr>
        <w:t>Project Objective:</w:t>
      </w:r>
    </w:p>
    <w:p>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pPr>
        <w:rPr>
          <w:rFonts w:ascii="Segoe UI" w:hAnsi="Segoe UI" w:cs="Segoe UI"/>
          <w:color w:val="374151"/>
          <w:sz w:val="32"/>
          <w:szCs w:val="32"/>
          <w:shd w:val="clear" w:color="auto" w:fill="F7F7F8"/>
        </w:rPr>
      </w:pPr>
      <w:r>
        <w:rPr>
          <w:b/>
          <w:bCs/>
          <w:sz w:val="32"/>
          <w:szCs w:val="32"/>
          <w:shd w:val="clear" w:color="auto" w:fill="F7F7F8"/>
        </w:rPr>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centers, and extensive IT resources. Cloud services operate on a pay-as-you-go model, allowing for more predictable and controlled costs.</w:t>
      </w:r>
    </w:p>
    <w:p>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pPr>
        <w:rPr>
          <w:rStyle w:val="7"/>
          <w:sz w:val="36"/>
          <w:szCs w:val="36"/>
        </w:rPr>
      </w:pPr>
      <w:r>
        <w:rPr>
          <w:rStyle w:val="7"/>
          <w:sz w:val="36"/>
          <w:szCs w:val="36"/>
        </w:rPr>
        <w:t>INNOVATION:</w:t>
      </w:r>
    </w:p>
    <w:p>
      <w:pPr>
        <w:rPr>
          <w:rFonts w:ascii="Segoe UI" w:hAnsi="Segoe UI" w:cs="Segoe UI"/>
          <w:color w:val="374151"/>
          <w:sz w:val="32"/>
          <w:szCs w:val="32"/>
          <w:shd w:val="clear" w:color="auto" w:fill="F7F7F8"/>
        </w:rPr>
      </w:pPr>
      <w:r>
        <w:rPr>
          <w:rFonts w:hint="default" w:ascii="Segoe UI" w:hAnsi="Segoe UI" w:eastAsia="Segoe UI" w:cs="Segoe UI"/>
          <w:i w:val="0"/>
          <w:iCs w:val="0"/>
          <w:caps w:val="0"/>
          <w:color w:val="D1D5DB"/>
          <w:spacing w:val="0"/>
          <w:sz w:val="24"/>
          <w:szCs w:val="24"/>
          <w:shd w:val="clear" w:fill="444654"/>
        </w:rPr>
        <w:t>I</w:t>
      </w:r>
      <w:r>
        <w:rPr>
          <w:rFonts w:hint="default"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Personalized Shopping Experiences: Use data and AI to provide highly personalized shopping experiences. This can include product recommendations, personalized marketing messages, and dynamic pricing based on user behavior.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Augmented Reality (AR) Shopping: Implement AR tools that allow customers to visualize products in their own environments before making a purchase. This can be particularly effective for items like furniture, clothing, and home decor.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Voice Commerce: With the growing use of virtual assistants like Amazon's Alexa and Google Home, integrating voice commerce into your e-commerce platform can be a game-changer.Chatbots and AI Customer Service: Use chatbots and AI-powered customer service to provide real-time assistance to customers, answer common queries, and even process orders.</w:t>
      </w:r>
    </w:p>
    <w:p>
      <w:pPr>
        <w:rPr>
          <w:rFonts w:ascii="Segoe UI" w:hAnsi="Segoe UI" w:cs="Segoe UI"/>
          <w:color w:val="374151"/>
          <w:sz w:val="32"/>
          <w:szCs w:val="32"/>
          <w:shd w:val="clear" w:color="auto" w:fill="F7F7F8"/>
        </w:rPr>
      </w:pPr>
    </w:p>
    <w:p>
      <w:pPr>
        <w:rPr>
          <w:rStyle w:val="7"/>
          <w:rFonts w:hint="default"/>
          <w:b/>
          <w:bCs/>
          <w:sz w:val="32"/>
          <w:szCs w:val="32"/>
          <w:lang w:val="en-US"/>
        </w:rPr>
      </w:pPr>
      <w:r>
        <w:rPr>
          <w:rStyle w:val="7"/>
          <w:rFonts w:hint="default"/>
          <w:b/>
          <w:bCs/>
          <w:sz w:val="32"/>
          <w:szCs w:val="32"/>
          <w:lang w:val="en-US"/>
        </w:rPr>
        <w:t xml:space="preserve">Conclusion: </w:t>
      </w:r>
    </w:p>
    <w:p>
      <w:pPr>
        <w:rPr>
          <w:rFonts w:hint="default" w:ascii="Segoe UI" w:hAnsi="Segoe UI" w:cs="Segoe UI"/>
          <w:color w:val="374151"/>
          <w:sz w:val="32"/>
          <w:szCs w:val="32"/>
          <w:shd w:val="clear" w:color="auto" w:fill="F7F7F8"/>
          <w:lang w:val="en-US"/>
        </w:rPr>
      </w:pPr>
      <w:r>
        <w:rPr>
          <w:rFonts w:hint="default"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bad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F5"/>
    <w:rsid w:val="00173C5D"/>
    <w:rsid w:val="00433007"/>
    <w:rsid w:val="00497F97"/>
    <w:rsid w:val="00681807"/>
    <w:rsid w:val="007F52B5"/>
    <w:rsid w:val="00C432F5"/>
    <w:rsid w:val="14520B5F"/>
    <w:rsid w:val="191242AE"/>
    <w:rsid w:val="1D083EAE"/>
    <w:rsid w:val="4735425F"/>
    <w:rsid w:val="64596731"/>
    <w:rsid w:val="74D123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4"/>
    <w:qFormat/>
    <w:uiPriority w:val="22"/>
    <w:rPr>
      <w:b/>
      <w:bCs/>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597</Words>
  <Characters>3733</Characters>
  <Lines>21</Lines>
  <Paragraphs>6</Paragraphs>
  <TotalTime>93</TotalTime>
  <ScaleCrop>false</ScaleCrop>
  <LinksUpToDate>false</LinksUpToDate>
  <CharactersWithSpaces>4331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2023-10-11T08:11:00Z</dcterms:created>
  <dc:creator>student</dc:creator>
  <cp:lastModifiedBy>Student</cp:lastModifiedBy>
  <dcterms:modified xsi:type="dcterms:W3CDTF">2023-10-11T09:52:40Z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B4C7D2CCF4FD4AF99F2FCEFD262FE918_13</vt:lpwstr>
  </property>
</Properties>
</file>