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8B01" w14:textId="77777777" w:rsidR="00375717" w:rsidRPr="00375717" w:rsidRDefault="00375717" w:rsidP="00375717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USER STORIES</w:t>
      </w:r>
    </w:p>
    <w:p w14:paraId="0E5264D4" w14:textId="57C73EB3" w:rsid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1BD4D78" w14:textId="1D6A7EFA" w:rsid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URL - </w:t>
      </w:r>
      <w:hyperlink r:id="rId4" w:history="1">
        <w:r w:rsidR="007938A9" w:rsidRPr="0097796D">
          <w:rPr>
            <w:rStyle w:val="Hyperlink"/>
            <w:rFonts w:ascii="Book Antiqua" w:eastAsia="Times New Roman" w:hAnsi="Book Antiqua" w:cs="Poppins"/>
            <w:b/>
            <w:bCs/>
            <w:kern w:val="0"/>
            <w:bdr w:val="none" w:sz="0" w:space="0" w:color="auto" w:frame="1"/>
            <w:lang w:eastAsia="en-IN"/>
            <w14:ligatures w14:val="none"/>
          </w:rPr>
          <w:t>https://accounts.google.com/v3/signin/identifier?dsh=S-1475722644%3A1680675344588596&amp;continue=https%3A%2F%2Fmail.google.com%2Fmail%2F&amp;ifkv=AQMjQ7QotqyDJRb1pxAlcW5kq485gswS-bJ4CSrw8lp6_uMmY-kXsi8B4w3szd2hq1qWwNgIiONSA&amp;rip=1&amp;sacu=1&amp;service=mail&amp;flowName=GlifWebSignIn&amp;flowEntry=ServiceLogin</w:t>
        </w:r>
      </w:hyperlink>
    </w:p>
    <w:p w14:paraId="1995FA0A" w14:textId="77777777" w:rsidR="007938A9" w:rsidRPr="00375717" w:rsidRDefault="007938A9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200966E" w14:textId="4F7CFE5C" w:rsid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u w:val="single"/>
          <w:bdr w:val="none" w:sz="0" w:space="0" w:color="auto" w:frame="1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User login id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 – </w:t>
      </w:r>
      <w:hyperlink r:id="rId5" w:history="1">
        <w:r w:rsidR="004D363C" w:rsidRPr="00D7239D">
          <w:rPr>
            <w:rStyle w:val="Hyperlink"/>
            <w:rFonts w:ascii="Book Antiqua" w:eastAsia="Times New Roman" w:hAnsi="Book Antiqua" w:cs="Poppins"/>
            <w:kern w:val="0"/>
            <w:lang w:eastAsia="en-IN"/>
            <w14:ligatures w14:val="none"/>
          </w:rPr>
          <w:t>727721euit140@skcet.ac.in</w:t>
        </w:r>
      </w:hyperlink>
      <w:r w:rsidRPr="00375717">
        <w:rPr>
          <w:rFonts w:ascii="Book Antiqua" w:eastAsia="Times New Roman" w:hAnsi="Book Antiqua" w:cs="Poppins"/>
          <w:color w:val="000000"/>
          <w:kern w:val="0"/>
          <w:u w:val="single"/>
          <w:bdr w:val="none" w:sz="0" w:space="0" w:color="auto" w:frame="1"/>
          <w:lang w:eastAsia="en-IN"/>
          <w14:ligatures w14:val="none"/>
        </w:rPr>
        <w:t> </w:t>
      </w:r>
    </w:p>
    <w:p w14:paraId="636C1A54" w14:textId="77777777" w:rsidR="007938A9" w:rsidRPr="00347D62" w:rsidRDefault="007938A9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u w:val="single"/>
          <w:bdr w:val="none" w:sz="0" w:space="0" w:color="auto" w:frame="1"/>
          <w:lang w:eastAsia="en-IN"/>
          <w14:ligatures w14:val="none"/>
        </w:rPr>
      </w:pPr>
    </w:p>
    <w:p w14:paraId="12462C7E" w14:textId="281BD5A4" w:rsidR="00375717" w:rsidRP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User pass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 – </w:t>
      </w:r>
      <w:r w:rsidR="004D363C"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  <w:t>abc</w:t>
      </w:r>
      <w:r w:rsidRPr="00375717"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  <w:t>u42006</w:t>
      </w:r>
    </w:p>
    <w:p w14:paraId="1BD12DEF" w14:textId="5668EC82" w:rsidR="00375717" w:rsidRPr="00375717" w:rsidRDefault="00375717" w:rsidP="00375717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  <w:t xml:space="preserve"> </w:t>
      </w:r>
    </w:p>
    <w:p w14:paraId="42DBE611" w14:textId="3FB7CBD7" w:rsidR="00375717" w:rsidRP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1.     As a user:</w:t>
      </w:r>
    </w:p>
    <w:p w14:paraId="0915F584" w14:textId="41A93094" w:rsidR="00375717" w:rsidRP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 want to login to my account with a valid email id and password so that I can </w:t>
      </w:r>
    </w:p>
    <w:p w14:paraId="12B96CAB" w14:textId="00585970" w:rsid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read and manage the emails.</w:t>
      </w:r>
    </w:p>
    <w:p w14:paraId="586BC8EC" w14:textId="77777777" w:rsidR="00375717" w:rsidRP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99013C6" w14:textId="5A296FBB" w:rsid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Acceptance </w:t>
      </w:r>
      <w:r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c</w:t>
      </w:r>
      <w:r w:rsidRPr="00375717">
        <w:rPr>
          <w:rFonts w:ascii="Book Antiqua" w:eastAsia="Times New Roman" w:hAnsi="Book Antiqua" w:cs="Poppins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riteria :</w:t>
      </w:r>
    </w:p>
    <w:p w14:paraId="23E2CF2F" w14:textId="77777777" w:rsidR="00375717" w:rsidRP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</w:p>
    <w:p w14:paraId="0EE45085" w14:textId="3BACD3DC" w:rsidR="00347D62" w:rsidRPr="00347D62" w:rsidRDefault="00347D62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·        Ensure if the 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Email or Phone 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field 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is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left empty then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it should displays an error message “Enter an email or phone number”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and it 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should be highlighted in red colo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u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r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</w:p>
    <w:p w14:paraId="59FC5743" w14:textId="77777777" w:rsidR="00375717" w:rsidRPr="00375717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</w:p>
    <w:p w14:paraId="2DBF9B5A" w14:textId="790A8133" w:rsidR="00347D62" w:rsidRDefault="00375717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·        I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f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the user enters an invalid 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Email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id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or Phone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number 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it should displays an error message “Couldn’t find your Google Account” and the </w:t>
      </w:r>
      <w:r w:rsidR="00347D62"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fields should be highlighted in red colo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u</w:t>
      </w:r>
      <w:r w:rsidR="00347D62"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r</w:t>
      </w:r>
      <w:r w:rsidR="00347D62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</w:p>
    <w:p w14:paraId="230B7FC9" w14:textId="77777777" w:rsidR="003966BA" w:rsidRDefault="003966BA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392927D" w14:textId="3C5589AD" w:rsidR="003966BA" w:rsidRPr="00347D62" w:rsidRDefault="003966BA" w:rsidP="003966BA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·        Ensure if the 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user enters the valid Email or Phone it should navigate to the password page.</w:t>
      </w:r>
    </w:p>
    <w:p w14:paraId="47450A3A" w14:textId="77777777" w:rsidR="003966BA" w:rsidRDefault="003966BA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0C16C0A" w14:textId="26C1654B" w:rsidR="003966BA" w:rsidRPr="00347D62" w:rsidRDefault="003966BA" w:rsidP="003966BA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·        Ensure if the 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Password field is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left empty then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it should display an error message “Enter a password”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and it 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should be highlighted in red colo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u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r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</w:p>
    <w:p w14:paraId="0A65A1E9" w14:textId="78012635" w:rsidR="00347D62" w:rsidRDefault="00347D62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F23B2CB" w14:textId="2800039F" w:rsidR="00347D62" w:rsidRDefault="00347D62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·        I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f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the user enters an invalid password 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it should display an error message “Wrong Password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. Try again or click Forget Password to reset it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” and 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the fields should be highlighted in red colo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u</w:t>
      </w: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r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</w:p>
    <w:p w14:paraId="520DFF04" w14:textId="7DFD147E" w:rsidR="009C158E" w:rsidRDefault="009C158E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D5B7F88" w14:textId="18844E6D" w:rsidR="009C158E" w:rsidRPr="00375717" w:rsidRDefault="009C158E" w:rsidP="009C158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·       </w:t>
      </w:r>
      <w:r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If the user clicks on forget password then an account recovery message should be sent to the concerned user.</w:t>
      </w:r>
    </w:p>
    <w:p w14:paraId="6C9B3012" w14:textId="77777777" w:rsidR="009C158E" w:rsidRPr="00375717" w:rsidRDefault="009C158E" w:rsidP="00375717">
      <w:pPr>
        <w:shd w:val="clear" w:color="auto" w:fill="FFFFFF"/>
        <w:spacing w:after="0" w:line="240" w:lineRule="auto"/>
        <w:rPr>
          <w:rFonts w:ascii="Book Antiqua" w:eastAsia="Times New Roman" w:hAnsi="Book Antiqua" w:cs="Poppins"/>
          <w:color w:val="000000"/>
          <w:kern w:val="0"/>
          <w:lang w:eastAsia="en-IN"/>
          <w14:ligatures w14:val="none"/>
        </w:rPr>
      </w:pPr>
    </w:p>
    <w:p w14:paraId="0399EC14" w14:textId="3AF98685" w:rsidR="00375717" w:rsidRPr="00375717" w:rsidRDefault="00375717" w:rsidP="003966B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375717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·       </w:t>
      </w:r>
      <w:r w:rsidR="003966BA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If the user enters the valid password it should navi</w:t>
      </w:r>
      <w:r w:rsidR="009C158E">
        <w:rPr>
          <w:rFonts w:ascii="Book Antiqua" w:eastAsia="Times New Roman" w:hAnsi="Book Antiqua" w:cs="Poppins"/>
          <w:color w:val="000000"/>
          <w:kern w:val="0"/>
          <w:bdr w:val="none" w:sz="0" w:space="0" w:color="auto" w:frame="1"/>
          <w:lang w:eastAsia="en-IN"/>
          <w14:ligatures w14:val="none"/>
        </w:rPr>
        <w:t>gate to home page.</w:t>
      </w:r>
    </w:p>
    <w:p w14:paraId="5AD147A6" w14:textId="77777777" w:rsidR="00D73BA9" w:rsidRPr="00375717" w:rsidRDefault="00D73BA9"/>
    <w:sectPr w:rsidR="00D73BA9" w:rsidRPr="00375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17"/>
    <w:rsid w:val="00347D62"/>
    <w:rsid w:val="00375717"/>
    <w:rsid w:val="003966BA"/>
    <w:rsid w:val="004D363C"/>
    <w:rsid w:val="007938A9"/>
    <w:rsid w:val="009C158E"/>
    <w:rsid w:val="00D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5F5E"/>
  <w15:chartTrackingRefBased/>
  <w15:docId w15:val="{3C698515-0B94-4623-8FB1-EC92E94A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5717"/>
    <w:rPr>
      <w:b/>
      <w:bCs/>
    </w:rPr>
  </w:style>
  <w:style w:type="character" w:customStyle="1" w:styleId="ui-provider">
    <w:name w:val="ui-provider"/>
    <w:basedOn w:val="DefaultParagraphFont"/>
    <w:rsid w:val="00375717"/>
  </w:style>
  <w:style w:type="character" w:styleId="Hyperlink">
    <w:name w:val="Hyperlink"/>
    <w:basedOn w:val="DefaultParagraphFont"/>
    <w:uiPriority w:val="99"/>
    <w:unhideWhenUsed/>
    <w:rsid w:val="00375717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37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375717"/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7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75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727721euit140@skcet.ac.in" TargetMode="External"/><Relationship Id="rId4" Type="http://schemas.openxmlformats.org/officeDocument/2006/relationships/hyperlink" Target="https://accounts.google.com/v3/signin/identifier?dsh=S-1475722644%3A1680675344588596&amp;continue=https%3A%2F%2Fmail.google.com%2Fmail%2F&amp;ifkv=AQMjQ7QotqyDJRb1pxAlcW5kq485gswS-bJ4CSrw8lp6_uMmY-kXsi8B4w3szd2hq1qWwNgIiONSA&amp;rip=1&amp;sacu=1&amp;service=mail&amp;flowName=GlifWebSignIn&amp;flowEntry=Service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SELVI</dc:creator>
  <cp:keywords/>
  <dc:description/>
  <cp:lastModifiedBy>sanjay kumar</cp:lastModifiedBy>
  <cp:revision>3</cp:revision>
  <dcterms:created xsi:type="dcterms:W3CDTF">2023-04-05T06:00:00Z</dcterms:created>
  <dcterms:modified xsi:type="dcterms:W3CDTF">2023-04-06T17:22:00Z</dcterms:modified>
</cp:coreProperties>
</file>