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" ContentType="image/png"/>
  <Override PartName="/word/media/image11." ContentType="image/png"/>
  <Override PartName="/word/media/image12." ContentType="image/png"/>
  <Override PartName="/word/media/image13." ContentType="image/png"/>
  <Override PartName="/word/media/image14." ContentType="image/png"/>
  <Override PartName="/word/media/image15." ContentType="image/png"/>
  <Override PartName="/word/media/image16." ContentType="image/png"/>
  <Override PartName="/word/media/image17." ContentType="image/png"/>
  <Override PartName="/word/media/image18." ContentType="image/png"/>
  <Override PartName="/word/media/image19." ContentType="image/png"/>
  <Override PartName="/word/media/image20." ContentType="image/png"/>
  <Override PartName="/word/media/image21." ContentType="image/png"/>
  <Override PartName="/word/media/image22." ContentType="image/png"/>
  <Override PartName="/word/media/image23." ContentType="image/png"/>
  <Override PartName="/word/media/image24." ContentType="image/png"/>
  <Override PartName="/word/media/image25." ContentType="image/png"/>
  <Override PartName="/word/media/image6." ContentType="image/png"/>
  <Override PartName="/word/media/image7." ContentType="image/png"/>
  <Override PartName="/word/media/image8." ContentType="image/png"/>
  <Override PartName="/word/media/image9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p>
      <w:r>
        <w:br w:type="page"/>
      </w:r>
    </w:p>
    <w:p>
      <w:r>
        <w:t>Appendix — Virtual Lab Execution Screenshots</w:t>
      </w:r>
    </w:p>
    <w:p>
      <w:r>
        <w:rPr>
          <w:b/>
          <w:sz w:val="28"/>
        </w:rPr>
        <w:t>Appendix — Virtual Lab Execution Screenshots</w:t>
      </w:r>
    </w:p>
    <w:p>
      <w:r>
        <w:rPr>
          <w:i/>
        </w:rPr>
        <w:t>End-to-end execution of the notebook in the RunPod Virtual Lab, task by task. Each screenshot shows the executed cell(s) and output.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88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8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 — Task 2: embedding generation — model specs and executed comparison table (dimension, pooling, CPU timings 341.12 s / 2034.55 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912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g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 — Task 2: per-model embedding timing loop.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328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A3 — Task 3: Similarity Metric Comparison — section and metric setup.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270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7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A4 — Task 3: cosine, dot-product, and L2 implemented from their mathematical definitions.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650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A5 — Task 3: query–document pair selection (25 pairs across 5 queries).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799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2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A6 — Task 3: building the query/document pair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327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2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A7 — Task 3 (DistilBERT): raw norms vary (mean≈7.85); dot-product ranking differs from cosine for 4/5 queries; identities hold 25/25 after L2-normalization.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908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4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A8 — Task 3 (BGE-large): vectors already unit-length (norms≈1.0000); ranking unchanged across metrics (0/5); identities hold 25/25.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33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A9 — Task 3: per-query ranking comparison across cosine/dot/L2.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367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A10 — Task 3: normalization experiment code (verifies dot=cosine and ‖a−b‖²=2−2·cos).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90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4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A11 — Task 4: exact kNN per-query results (latency, Recall@5, vectors examined).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3939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gg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A12 — Task 5: evaluate_index() helper (shared Recall@5 and timing protocol).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65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ggggg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6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A13 — Task 5: HNSW efSearch sweep code and output.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540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3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4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A14 — Task 5: ANN results table (HNSW and IVF parameter sweeps).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811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gggggg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1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A15 — Task 6: Recall@5 vs latency and vs speedup plots with the results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679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2er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A16 — Task 7: selection of 10 length-diverse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17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er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1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A17 — Task 7: per-query hits@5 comparison code and output.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111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4rt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A18 — Task 7: mean results by query-length group.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7935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3wtr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A19 — Task 7: three retrieval-difference types (executed examples).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933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t6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A20 — Task 8: recommendation selection logic.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74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A21 — Task 8: cross-model exact comparison (Recall@5 0.1078 vs 0.7799).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515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wrsf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1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A22 — Task 8: final recommendation answering Q1–Q6.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3465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 2rgdf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A23 — Report: Strengths, Limitations, Possible Improvements, and References.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9014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era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0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A24 — Final Conclusion.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"/><Relationship Id="rId17" Type="http://schemas.openxmlformats.org/officeDocument/2006/relationships/image" Target="media/image9."/><Relationship Id="rId18" Type="http://schemas.openxmlformats.org/officeDocument/2006/relationships/image" Target="media/image10."/><Relationship Id="rId19" Type="http://schemas.openxmlformats.org/officeDocument/2006/relationships/image" Target="media/image11."/><Relationship Id="rId20" Type="http://schemas.openxmlformats.org/officeDocument/2006/relationships/image" Target="media/image12."/><Relationship Id="rId21" Type="http://schemas.openxmlformats.org/officeDocument/2006/relationships/image" Target="media/image13."/><Relationship Id="rId22" Type="http://schemas.openxmlformats.org/officeDocument/2006/relationships/image" Target="media/image14."/><Relationship Id="rId23" Type="http://schemas.openxmlformats.org/officeDocument/2006/relationships/image" Target="media/image15."/><Relationship Id="rId24" Type="http://schemas.openxmlformats.org/officeDocument/2006/relationships/image" Target="media/image16."/><Relationship Id="rId25" Type="http://schemas.openxmlformats.org/officeDocument/2006/relationships/image" Target="media/image17."/><Relationship Id="rId26" Type="http://schemas.openxmlformats.org/officeDocument/2006/relationships/image" Target="media/image18."/><Relationship Id="rId27" Type="http://schemas.openxmlformats.org/officeDocument/2006/relationships/image" Target="media/image19."/><Relationship Id="rId28" Type="http://schemas.openxmlformats.org/officeDocument/2006/relationships/image" Target="media/image20."/><Relationship Id="rId29" Type="http://schemas.openxmlformats.org/officeDocument/2006/relationships/image" Target="media/image21."/><Relationship Id="rId30" Type="http://schemas.openxmlformats.org/officeDocument/2006/relationships/image" Target="media/image22."/><Relationship Id="rId31" Type="http://schemas.openxmlformats.org/officeDocument/2006/relationships/image" Target="media/image23."/><Relationship Id="rId32" Type="http://schemas.openxmlformats.org/officeDocument/2006/relationships/image" Target="media/image24."/><Relationship Id="rId33" Type="http://schemas.openxmlformats.org/officeDocument/2006/relationships/image" Target="media/image25.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