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Industry-Specific Variations in Sourcing Process Lifecycle</w:t>
      </w:r>
    </w:p>
    <w:p>
      <w:r>
        <w:t>This section outlines the variations in the sourcing process lifecycle based on industry differences. Each industry has unique requirements and challenges that influence how sourcing subprocesses are executed. The following paragraphs provide detailed insights into these variations for Manufacturing, IT Services, Healthcare, and Public Sector industries, highlighting relevant SAP ERP modules where applicable.</w:t>
      </w:r>
    </w:p>
    <w:p>
      <w:pPr>
        <w:pStyle w:val="Heading2"/>
      </w:pPr>
      <w:r>
        <w:t>Manufacturing</w:t>
      </w:r>
    </w:p>
    <w:p>
      <w:r>
        <w:t>In the manufacturing industry, sourcing often involves complex supply chains and a focus on cost reduction, quality control, and supplier reliability. Subprocess variations include:</w:t>
        <w:br/>
        <w:t>1.1.1 Emphasis on cost-saving opportunities through bulk purchasing: Manufacturing companies often leverage economies of scale by purchasing raw materials and components in bulk. This requires robust spend analysis and supplier negotiation capabilities within SAP MM and SAP Ariba.</w:t>
        <w:br/>
        <w:t>2.1.2 Detailed market analysis for raw materials: Manufacturers need to conduct thorough market research to identify reliable suppliers of raw materials. SAP Ariba's supplier discovery and market analysis tools are essential for this process.</w:t>
        <w:br/>
        <w:t>3.1.2 Use of SAP Ariba for detailed RFx creation with technical specifications: Manufacturing sourcing often involves complex technical specifications that must be clearly communicated in RFx documents. SAP Ariba provides templates and tools to ensure accurate and comprehensive RFx creation.</w:t>
        <w:br/>
        <w:t>5.2.3 Integration with SAP PP for production planning: Effective sourcing in manufacturing requires seamless integration with production planning (SAP PP) to ensure timely availability of materials and components for production schedules.</w:t>
      </w:r>
    </w:p>
    <w:p>
      <w:pPr>
        <w:pStyle w:val="Heading2"/>
      </w:pPr>
      <w:r>
        <w:t>IT Services</w:t>
      </w:r>
    </w:p>
    <w:p>
      <w:r>
        <w:t>In the IT services industry, sourcing is often project-based with a focus on agility, innovation, and time-to-market. Subprocess variations include:</w:t>
        <w:br/>
        <w:t>1.1.3 Focus on fostering innovation through strategic partnerships: IT services companies prioritize innovation by partnering with cutting-edge technology providers. This involves identifying and engaging with innovative suppliers using SAP Ariba and SAP SRM.</w:t>
        <w:br/>
        <w:t>2.2.3 Rapid supplier onboarding in SAP SRM: Given the fast-paced nature of IT projects, rapid supplier onboarding is crucial. SAP SRM streamlines the onboarding process, ensuring that suppliers are quickly integrated into the ERP system.</w:t>
        <w:br/>
        <w:t>3.1.3 Use of SAP Ariba for agile RFx management: IT services projects often require agile and iterative RFx processes. SAP Ariba supports this by enabling quick adjustments to RFx documents and facilitating rapid response evaluations.</w:t>
        <w:br/>
        <w:t>5.1.1 Project-based purchase order creation in SAP MM: Sourcing in IT services is closely tied to specific projects. SAP MM allows for project-based purchase order creation, ensuring that procurement activities are aligned with project timelines and budgets.</w:t>
      </w:r>
    </w:p>
    <w:p>
      <w:pPr>
        <w:pStyle w:val="Heading2"/>
      </w:pPr>
      <w:r>
        <w:t>Healthcare</w:t>
      </w:r>
    </w:p>
    <w:p>
      <w:r>
        <w:t>In the healthcare industry, sourcing must comply with strict regulatory requirements and ensure the availability of critical supplies. Subprocess variations include:</w:t>
        <w:br/>
        <w:t>1.1.4 Emphasis on risk mitigation and compliance: Healthcare sourcing prioritizes risk mitigation and compliance with regulatory standards. This involves conducting thorough compliance checks and risk assessments using SAP Ariba and SAP SRM.</w:t>
        <w:br/>
        <w:t>2.2.2 Comprehensive compliance checks for regulatory adherence: Healthcare organizations must ensure that suppliers comply with stringent regulatory requirements. SAP SRM provides tools for conducting comprehensive compliance checks and maintaining supplier credentials.</w:t>
        <w:br/>
        <w:t>3.1.2 Use of SAP Ariba for RFx creation with regulatory requirements: RFx documents in healthcare sourcing must include detailed regulatory requirements. SAP Ariba facilitates the creation of RFx documents that address these specific needs.</w:t>
        <w:br/>
        <w:t>5.2.3 Integration with SAP QM for quality management: Ensuring the quality of sourced materials and supplies is critical in healthcare. SAP QM (Quality Management) integrates with sourcing processes to monitor and manage quality standards.</w:t>
      </w:r>
    </w:p>
    <w:p>
      <w:pPr>
        <w:pStyle w:val="Heading2"/>
      </w:pPr>
      <w:r>
        <w:t>Public Sector</w:t>
      </w:r>
    </w:p>
    <w:p>
      <w:r>
        <w:t>In the public sector, sourcing processes are often governed by strict procurement regulations and transparency requirements. Subprocess variations include:</w:t>
        <w:br/>
        <w:t>1.3.1 Collaboration with multiple stakeholders for alignment: Public sector sourcing involves collaboration with various stakeholders to ensure alignment with regulatory and policy requirements. SAP Ariba and SAP SRM facilitate stakeholder collaboration and communication.</w:t>
        <w:br/>
        <w:t>2.1.3 Use of SAP Ariba for transparent supplier discovery: Transparency is a key requirement in public sector sourcing. SAP Ariba provides tools for transparent supplier discovery and evaluation, ensuring compliance with public procurement regulations.</w:t>
        <w:br/>
        <w:t>3.1.3 Compliance with public procurement regulations in RFx management: RFx management in the public sector must adhere to strict procurement regulations. SAP Ariba supports compliance by providing templates and workflows that align with regulatory requirements.</w:t>
        <w:br/>
        <w:t>5.3.3 Reconciliation and audit compliance in SAP FI: Financial reconciliation and audit compliance are critical in public sector sourcing. SAP FI (Financial Accounting) ensures accurate financial records and supports audit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