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465" w:rsidRDefault="00423FF5">
      <w:pPr>
        <w:suppressAutoHyphens w:val="0"/>
        <w:spacing w:beforeAutospacing="1" w:afterAutospacing="1" w:line="240" w:lineRule="auto"/>
        <w:jc w:val="center"/>
        <w:rPr>
          <w:rFonts w:ascii="URWPalladioL-Roma" w:hAnsi="URWPalladioL-Roma" w:cs="URWPalladioL-Roma"/>
          <w:sz w:val="48"/>
          <w:szCs w:val="48"/>
        </w:rPr>
      </w:pPr>
      <w:r>
        <w:rPr>
          <w:rFonts w:ascii="URWPalladioL-Bold" w:hAnsi="URWPalladioL-Bold" w:cs="URWPalladioL-Bold"/>
          <w:b/>
          <w:bCs/>
          <w:sz w:val="48"/>
          <w:szCs w:val="48"/>
        </w:rPr>
        <w:t xml:space="preserve">Lab 2: </w:t>
      </w:r>
      <w:r>
        <w:rPr>
          <w:rFonts w:ascii="URWPalladioL-Roma" w:hAnsi="URWPalladioL-Roma" w:cs="URWPalladioL-Roma"/>
          <w:b/>
          <w:sz w:val="48"/>
          <w:szCs w:val="48"/>
        </w:rPr>
        <w:t>TinyOS Basics</w:t>
      </w:r>
    </w:p>
    <w:p w:rsidR="00F42465" w:rsidRDefault="00423FF5">
      <w:pPr>
        <w:suppressAutoHyphens w:val="0"/>
        <w:spacing w:after="0" w:line="240" w:lineRule="auto"/>
        <w:jc w:val="center"/>
        <w:rPr>
          <w:rFonts w:ascii="URWPalladioL-Roma" w:hAnsi="URWPalladioL-Roma" w:cs="URWPalladioL-Roma"/>
          <w:sz w:val="20"/>
          <w:szCs w:val="20"/>
        </w:rPr>
      </w:pPr>
      <w:proofErr w:type="spellStart"/>
      <w:r>
        <w:rPr>
          <w:rFonts w:ascii="URWPalladioL-Roma" w:hAnsi="URWPalladioL-Roma" w:cs="URWPalladioL-Roma"/>
          <w:sz w:val="20"/>
          <w:szCs w:val="20"/>
        </w:rPr>
        <w:t>Technische</w:t>
      </w:r>
      <w:proofErr w:type="spellEnd"/>
      <w:r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>
        <w:rPr>
          <w:rFonts w:ascii="URWPalladioL-Roma" w:hAnsi="URWPalladioL-Roma" w:cs="URWPalladioL-Roma"/>
          <w:sz w:val="20"/>
          <w:szCs w:val="20"/>
        </w:rPr>
        <w:t>Universität</w:t>
      </w:r>
      <w:proofErr w:type="spellEnd"/>
      <w:r>
        <w:rPr>
          <w:rFonts w:ascii="URWPalladioL-Roma" w:hAnsi="URWPalladioL-Roma" w:cs="URWPalladioL-Roma"/>
          <w:sz w:val="20"/>
          <w:szCs w:val="20"/>
        </w:rPr>
        <w:t xml:space="preserve"> Berlin</w:t>
      </w:r>
    </w:p>
    <w:p w:rsidR="00F42465" w:rsidRDefault="00423FF5">
      <w:pPr>
        <w:suppressAutoHyphens w:val="0"/>
        <w:spacing w:after="0" w:line="240" w:lineRule="auto"/>
        <w:jc w:val="center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Sensor Networks Lab (PR WS14/15)</w:t>
      </w:r>
    </w:p>
    <w:p w:rsidR="00F42465" w:rsidRDefault="00423FF5">
      <w:pPr>
        <w:spacing w:after="0" w:line="240" w:lineRule="auto"/>
        <w:jc w:val="center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 xml:space="preserve">Advisors: </w:t>
      </w:r>
      <w:proofErr w:type="spellStart"/>
      <w:r>
        <w:rPr>
          <w:rFonts w:ascii="URWPalladioL-Roma" w:hAnsi="URWPalladioL-Roma" w:cs="URWPalladioL-Roma"/>
          <w:sz w:val="20"/>
          <w:szCs w:val="20"/>
        </w:rPr>
        <w:t>Vlado</w:t>
      </w:r>
      <w:proofErr w:type="spellEnd"/>
      <w:r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>
        <w:rPr>
          <w:rFonts w:ascii="URWPalladioL-Roma" w:hAnsi="URWPalladioL-Roma" w:cs="URWPalladioL-Roma"/>
          <w:sz w:val="20"/>
          <w:szCs w:val="20"/>
        </w:rPr>
        <w:t>Handziski</w:t>
      </w:r>
      <w:proofErr w:type="spellEnd"/>
      <w:r>
        <w:rPr>
          <w:rFonts w:ascii="URWPalladioL-Roma" w:hAnsi="URWPalladioL-Roma" w:cs="URWPalladioL-Roma"/>
          <w:sz w:val="20"/>
          <w:szCs w:val="20"/>
        </w:rPr>
        <w:t>, Tim Bormann</w:t>
      </w:r>
    </w:p>
    <w:p w:rsidR="00F42465" w:rsidRDefault="00423FF5">
      <w:pPr>
        <w:spacing w:afterAutospacing="1" w:line="240" w:lineRule="auto"/>
        <w:jc w:val="center"/>
      </w:pPr>
      <w:r>
        <w:t xml:space="preserve">Sanjeet Raj Pandey, Sanjay </w:t>
      </w:r>
      <w:proofErr w:type="spellStart"/>
      <w:r>
        <w:t>Santhosh</w:t>
      </w:r>
      <w:proofErr w:type="spellEnd"/>
      <w:r>
        <w:t xml:space="preserve"> Kumar, Muhammad </w:t>
      </w:r>
      <w:proofErr w:type="spellStart"/>
      <w:r>
        <w:t>Tauseef</w:t>
      </w:r>
      <w:proofErr w:type="spellEnd"/>
      <w:r>
        <w:t xml:space="preserve"> Khan, </w:t>
      </w:r>
      <w:proofErr w:type="spellStart"/>
      <w:r>
        <w:t>Rajibul</w:t>
      </w:r>
      <w:proofErr w:type="spellEnd"/>
      <w:r>
        <w:t xml:space="preserve"> </w:t>
      </w:r>
      <w:proofErr w:type="spellStart"/>
      <w:r>
        <w:t>Alam</w:t>
      </w:r>
      <w:proofErr w:type="spellEnd"/>
    </w:p>
    <w:p w:rsidR="00F42465" w:rsidRPr="00423FF5" w:rsidRDefault="00423FF5">
      <w:pPr>
        <w:rPr>
          <w:b/>
        </w:rPr>
      </w:pPr>
      <w:r w:rsidRPr="00423FF5">
        <w:rPr>
          <w:b/>
        </w:rPr>
        <w:t>Exercise 2.1:</w:t>
      </w:r>
    </w:p>
    <w:p w:rsidR="00F42465" w:rsidRDefault="00423FF5">
      <w:r>
        <w:t xml:space="preserve">In this exercise, we are using two </w:t>
      </w:r>
      <w:r>
        <w:t xml:space="preserve">timers. Timer0 is 25msec and Timer1 is 1000msec. When Timer0 is fired the </w:t>
      </w:r>
      <w:proofErr w:type="spellStart"/>
      <w:r>
        <w:t>led</w:t>
      </w:r>
      <w:proofErr w:type="spellEnd"/>
      <w:r>
        <w:t xml:space="preserve"> is turned off and when the Timer1 is fired then the </w:t>
      </w:r>
      <w:proofErr w:type="spellStart"/>
      <w:r>
        <w:t>le</w:t>
      </w:r>
      <w:bookmarkStart w:id="0" w:name="_GoBack"/>
      <w:bookmarkEnd w:id="0"/>
      <w:r>
        <w:t>d</w:t>
      </w:r>
      <w:proofErr w:type="spellEnd"/>
      <w:r>
        <w:t xml:space="preserve"> is turned on. In this way, the on time is shorter than the off time since the Timer0 is fired much often than the Timer1.</w:t>
      </w:r>
    </w:p>
    <w:p w:rsidR="00F42465" w:rsidRPr="00423FF5" w:rsidRDefault="00423FF5">
      <w:pPr>
        <w:rPr>
          <w:b/>
        </w:rPr>
      </w:pPr>
      <w:r w:rsidRPr="00423FF5">
        <w:rPr>
          <w:b/>
        </w:rPr>
        <w:t>Exercise 2.2:</w:t>
      </w:r>
    </w:p>
    <w:p w:rsidR="00F42465" w:rsidRDefault="00423FF5">
      <w:r>
        <w:t xml:space="preserve">The attached zip file contains four files for this exercise, </w:t>
      </w:r>
      <w:proofErr w:type="spellStart"/>
      <w:r>
        <w:t>BinCounter</w:t>
      </w:r>
      <w:proofErr w:type="spellEnd"/>
      <w:r>
        <w:t xml:space="preserve"> is the interface, </w:t>
      </w:r>
      <w:proofErr w:type="spellStart"/>
      <w:proofErr w:type="gramStart"/>
      <w:r>
        <w:t>BinCounterP</w:t>
      </w:r>
      <w:proofErr w:type="spellEnd"/>
      <w:proofErr w:type="gramEnd"/>
      <w:r>
        <w:t xml:space="preserve"> is the module that that provides the interface </w:t>
      </w:r>
      <w:proofErr w:type="spellStart"/>
      <w:r>
        <w:t>BinCounter</w:t>
      </w:r>
      <w:proofErr w:type="spellEnd"/>
      <w:r>
        <w:t xml:space="preserve"> and </w:t>
      </w:r>
      <w:proofErr w:type="spellStart"/>
      <w:r>
        <w:t>BinCountertestP</w:t>
      </w:r>
      <w:proofErr w:type="spellEnd"/>
      <w:r>
        <w:t xml:space="preserve"> is the module that uses the interface </w:t>
      </w:r>
      <w:proofErr w:type="spellStart"/>
      <w:r>
        <w:t>BinCounter</w:t>
      </w:r>
      <w:proofErr w:type="spellEnd"/>
      <w:r>
        <w:t>. This 3-bit c</w:t>
      </w:r>
      <w:r>
        <w:t>ounter runs four times and then stops.</w:t>
      </w:r>
    </w:p>
    <w:p w:rsidR="00F42465" w:rsidRPr="00423FF5" w:rsidRDefault="00423FF5">
      <w:pPr>
        <w:rPr>
          <w:b/>
        </w:rPr>
      </w:pPr>
      <w:r w:rsidRPr="00423FF5">
        <w:rPr>
          <w:b/>
        </w:rPr>
        <w:t>Exercise 2.3:</w:t>
      </w:r>
    </w:p>
    <w:p w:rsidR="00F42465" w:rsidRDefault="00423FF5">
      <w:pPr>
        <w:jc w:val="both"/>
      </w:pPr>
      <w:r>
        <w:t>The LEDs LED1, LED2, LED3 are connected to the pins 48, 49, 50 respectively. The LEDs are connected in series to a resistor so that the current is regulated in the circuit and the microcontroller is prot</w:t>
      </w:r>
      <w:r>
        <w:t>ected. When in an application we call the command to turn 'ON' and LED the respective pin is made to '0' from its default state of '1'. This is quite</w:t>
      </w:r>
      <w:r>
        <w:t xml:space="preserve"> clear from the schematic of the board. And when the application calls the command to switch off the LEDs t</w:t>
      </w:r>
      <w:r>
        <w:t>he pin is made ('1') and the LED goes to OFF state.</w:t>
      </w:r>
    </w:p>
    <w:p w:rsidR="00F42465" w:rsidRPr="00423FF5" w:rsidRDefault="00423FF5">
      <w:pPr>
        <w:rPr>
          <w:b/>
        </w:rPr>
      </w:pPr>
      <w:r w:rsidRPr="00423FF5">
        <w:rPr>
          <w:b/>
        </w:rPr>
        <w:t>Exercise 2.4:</w:t>
      </w:r>
    </w:p>
    <w:p w:rsidR="00F42465" w:rsidRDefault="00423FF5">
      <w:pPr>
        <w:jc w:val="both"/>
      </w:pPr>
      <w:r>
        <w:t>There are three main differences between nesC and C programming.</w:t>
      </w:r>
    </w:p>
    <w:p w:rsidR="00F42465" w:rsidRDefault="00423FF5">
      <w:pPr>
        <w:pStyle w:val="ListParagraph"/>
        <w:numPr>
          <w:ilvl w:val="0"/>
          <w:numId w:val="1"/>
        </w:numPr>
        <w:jc w:val="both"/>
      </w:pPr>
      <w:proofErr w:type="gramStart"/>
      <w:r>
        <w:t>nesC</w:t>
      </w:r>
      <w:proofErr w:type="gramEnd"/>
      <w:r>
        <w:t xml:space="preserve"> uses components and C uses files instead. This makes nesC programming more modular. In the </w:t>
      </w:r>
      <w:proofErr w:type="spellStart"/>
      <w:r>
        <w:t>blinkingLED</w:t>
      </w:r>
      <w:proofErr w:type="spellEnd"/>
      <w:r>
        <w:t xml:space="preserve"> example, both “</w:t>
      </w:r>
      <w:proofErr w:type="spellStart"/>
      <w:r>
        <w:t>Bl</w:t>
      </w:r>
      <w:r>
        <w:t>inkC</w:t>
      </w:r>
      <w:proofErr w:type="spellEnd"/>
      <w:r>
        <w:t>” and “</w:t>
      </w:r>
      <w:proofErr w:type="spellStart"/>
      <w:r>
        <w:t>BlinkAppC</w:t>
      </w:r>
      <w:proofErr w:type="spellEnd"/>
      <w:r>
        <w:t>” are components.</w:t>
      </w:r>
    </w:p>
    <w:p w:rsidR="00F42465" w:rsidRDefault="00423FF5">
      <w:pPr>
        <w:pStyle w:val="ListParagraph"/>
        <w:numPr>
          <w:ilvl w:val="0"/>
          <w:numId w:val="1"/>
        </w:numPr>
        <w:jc w:val="both"/>
      </w:pPr>
      <w:r>
        <w:t>Components contain the interfaces that they either provide or use. These interfaces are very different from C interfaces.</w:t>
      </w:r>
      <w:r>
        <w:rPr>
          <w:color w:val="FF0000"/>
        </w:rPr>
        <w:t xml:space="preserve"> Interfaces in nesC describe the relationship between different components</w:t>
      </w:r>
      <w:r>
        <w:t>. An interface declarat</w:t>
      </w:r>
      <w:r>
        <w:t xml:space="preserve">ion consists of one or more functions (commands and events). The implementation of these commands and events depends on whether a component provides that interface or uses that interface. Interfaces simplify the code i.e. many components can use this </w:t>
      </w:r>
      <w:r>
        <w:rPr>
          <w:color w:val="FF0000"/>
        </w:rPr>
        <w:t>stand</w:t>
      </w:r>
      <w:r>
        <w:rPr>
          <w:color w:val="FF0000"/>
        </w:rPr>
        <w:t xml:space="preserve">ard pattern </w:t>
      </w:r>
      <w:r>
        <w:t xml:space="preserve">(interface) to interact with other components. </w:t>
      </w:r>
      <w:r>
        <w:rPr>
          <w:color w:val="FF0000"/>
        </w:rPr>
        <w:t>It also provides code reuse</w:t>
      </w:r>
      <w:r>
        <w:t>. In the blinking LED example, the “</w:t>
      </w:r>
      <w:proofErr w:type="spellStart"/>
      <w:r>
        <w:t>BlinkC</w:t>
      </w:r>
      <w:proofErr w:type="spellEnd"/>
      <w:r>
        <w:t xml:space="preserve">” module uses Timer, Boot and </w:t>
      </w:r>
      <w:proofErr w:type="spellStart"/>
      <w:r>
        <w:t>Leds</w:t>
      </w:r>
      <w:proofErr w:type="spellEnd"/>
      <w:r>
        <w:t xml:space="preserve"> interfaces and through these interfaces it utilizes the commands and events that exist in the</w:t>
      </w:r>
      <w:r>
        <w:t>se interfaces.</w:t>
      </w:r>
    </w:p>
    <w:p w:rsidR="00F42465" w:rsidRDefault="00423FF5">
      <w:pPr>
        <w:pStyle w:val="ListParagraph"/>
        <w:numPr>
          <w:ilvl w:val="0"/>
          <w:numId w:val="1"/>
        </w:numPr>
        <w:jc w:val="both"/>
      </w:pPr>
      <w:proofErr w:type="gramStart"/>
      <w:r>
        <w:t>nesC</w:t>
      </w:r>
      <w:proofErr w:type="gramEnd"/>
      <w:r>
        <w:t xml:space="preserve"> provides wiring to make components interact with each other. This is different from C where the declarations and definitions must have the same name. In the blinking example, the </w:t>
      </w:r>
      <w:r>
        <w:lastRenderedPageBreak/>
        <w:t>configuration file “</w:t>
      </w:r>
      <w:proofErr w:type="spellStart"/>
      <w:r>
        <w:t>BlinkAppC</w:t>
      </w:r>
      <w:proofErr w:type="spellEnd"/>
      <w:r>
        <w:t>” contains the wiring inform</w:t>
      </w:r>
      <w:r>
        <w:t>ation which is given by “-&gt;” symbol. The wiring information is given below.</w:t>
      </w:r>
    </w:p>
    <w:p w:rsidR="00F42465" w:rsidRDefault="00423FF5">
      <w:pPr>
        <w:spacing w:after="0" w:line="240" w:lineRule="auto"/>
        <w:jc w:val="both"/>
      </w:pPr>
      <w:proofErr w:type="spellStart"/>
      <w:r>
        <w:t>BlinkC</w:t>
      </w:r>
      <w:proofErr w:type="spellEnd"/>
      <w:r>
        <w:t xml:space="preserve"> -&gt; </w:t>
      </w:r>
      <w:proofErr w:type="spellStart"/>
      <w:r>
        <w:t>MainC.Boot</w:t>
      </w:r>
      <w:proofErr w:type="spellEnd"/>
      <w:r>
        <w:t xml:space="preserve">; </w:t>
      </w:r>
    </w:p>
    <w:p w:rsidR="00F42465" w:rsidRDefault="00423FF5">
      <w:pPr>
        <w:spacing w:after="0" w:line="240" w:lineRule="auto"/>
        <w:jc w:val="both"/>
      </w:pPr>
      <w:r>
        <w:t>BlinkC.Timer0 -&gt; Timer0;</w:t>
      </w:r>
    </w:p>
    <w:p w:rsidR="00F42465" w:rsidRDefault="00423FF5">
      <w:pPr>
        <w:spacing w:after="0" w:line="240" w:lineRule="auto"/>
        <w:jc w:val="both"/>
      </w:pPr>
      <w:r>
        <w:t>BlinkC.Timer1 -&gt; Timer1;</w:t>
      </w:r>
    </w:p>
    <w:p w:rsidR="00F42465" w:rsidRDefault="00423FF5">
      <w:pPr>
        <w:spacing w:after="0" w:line="240" w:lineRule="auto"/>
        <w:jc w:val="both"/>
      </w:pPr>
      <w:proofErr w:type="spellStart"/>
      <w:r>
        <w:t>BlinkC.Leds</w:t>
      </w:r>
      <w:proofErr w:type="spellEnd"/>
      <w:r>
        <w:t xml:space="preserve"> -&gt; </w:t>
      </w:r>
      <w:proofErr w:type="spellStart"/>
      <w:r>
        <w:t>LedsC</w:t>
      </w:r>
      <w:proofErr w:type="spellEnd"/>
      <w:r>
        <w:t>;</w:t>
      </w:r>
    </w:p>
    <w:p w:rsidR="00F42465" w:rsidRDefault="00F42465">
      <w:pPr>
        <w:spacing w:after="0" w:line="240" w:lineRule="auto"/>
        <w:jc w:val="both"/>
      </w:pPr>
    </w:p>
    <w:p w:rsidR="00F42465" w:rsidRDefault="00423FF5" w:rsidP="00423FF5">
      <w:pPr>
        <w:spacing w:after="100" w:afterAutospacing="1" w:line="240" w:lineRule="auto"/>
        <w:jc w:val="both"/>
      </w:pPr>
      <w:r>
        <w:t xml:space="preserve">It says that </w:t>
      </w:r>
      <w:proofErr w:type="spellStart"/>
      <w:r>
        <w:t>BlinkC</w:t>
      </w:r>
      <w:proofErr w:type="spellEnd"/>
      <w:r>
        <w:t xml:space="preserve"> is connected to the </w:t>
      </w:r>
      <w:proofErr w:type="spellStart"/>
      <w:r>
        <w:t>MainC</w:t>
      </w:r>
      <w:proofErr w:type="spellEnd"/>
      <w:r>
        <w:t xml:space="preserve"> through the Boot interface provided by</w:t>
      </w:r>
      <w:r>
        <w:t xml:space="preserve"> the </w:t>
      </w:r>
      <w:proofErr w:type="spellStart"/>
      <w:r>
        <w:t>MainC</w:t>
      </w:r>
      <w:proofErr w:type="spellEnd"/>
      <w:r>
        <w:t xml:space="preserve">. And the </w:t>
      </w:r>
      <w:proofErr w:type="spellStart"/>
      <w:r>
        <w:t>BlinckC</w:t>
      </w:r>
      <w:proofErr w:type="spellEnd"/>
      <w:r>
        <w:t xml:space="preserve"> is further connected to the Timer0, Timer1 and </w:t>
      </w:r>
      <w:proofErr w:type="spellStart"/>
      <w:r>
        <w:t>LedsC</w:t>
      </w:r>
      <w:proofErr w:type="spellEnd"/>
      <w:r>
        <w:t xml:space="preserve"> through the Timer0, Timer1 and </w:t>
      </w:r>
      <w:proofErr w:type="spellStart"/>
      <w:r>
        <w:t>Leds</w:t>
      </w:r>
      <w:proofErr w:type="spellEnd"/>
      <w:r>
        <w:t xml:space="preserve"> interfaces respectively.</w:t>
      </w:r>
    </w:p>
    <w:p w:rsidR="00F42465" w:rsidRPr="00423FF5" w:rsidRDefault="00423FF5">
      <w:pPr>
        <w:jc w:val="both"/>
        <w:rPr>
          <w:b/>
        </w:rPr>
      </w:pPr>
      <w:r w:rsidRPr="00423FF5">
        <w:rPr>
          <w:b/>
        </w:rPr>
        <w:t>Exercise 2.5:</w:t>
      </w:r>
    </w:p>
    <w:p w:rsidR="00F42465" w:rsidRDefault="00423FF5">
      <w:pPr>
        <w:jc w:val="both"/>
      </w:pPr>
      <w:r>
        <w:t>The reason for such an architecture being used in TinyOS</w:t>
      </w:r>
      <w:r>
        <w:t xml:space="preserve"> is that</w:t>
      </w:r>
    </w:p>
    <w:p w:rsidR="00F42465" w:rsidRDefault="00423FF5">
      <w:pPr>
        <w:pStyle w:val="ListParagraph"/>
        <w:numPr>
          <w:ilvl w:val="0"/>
          <w:numId w:val="2"/>
        </w:numPr>
        <w:jc w:val="both"/>
      </w:pPr>
      <w:r>
        <w:t>It has an extremely small foot prin</w:t>
      </w:r>
      <w:r>
        <w:t>t.</w:t>
      </w:r>
    </w:p>
    <w:p w:rsidR="00F42465" w:rsidRDefault="00423FF5">
      <w:pPr>
        <w:pStyle w:val="ListParagraph"/>
        <w:numPr>
          <w:ilvl w:val="0"/>
          <w:numId w:val="2"/>
        </w:numPr>
        <w:jc w:val="both"/>
      </w:pPr>
      <w:r>
        <w:t>It has an extremely low system overhead.</w:t>
      </w:r>
    </w:p>
    <w:p w:rsidR="00F42465" w:rsidRDefault="00423FF5">
      <w:pPr>
        <w:pStyle w:val="ListParagraph"/>
        <w:numPr>
          <w:ilvl w:val="0"/>
          <w:numId w:val="2"/>
        </w:numPr>
        <w:jc w:val="both"/>
      </w:pPr>
      <w:r>
        <w:t>It has extremely low power consumption. The TinyOS</w:t>
      </w:r>
      <w:r>
        <w:t xml:space="preserve"> architecture is designed in such a way to reduce the memory usage and the system overhead.</w:t>
      </w:r>
    </w:p>
    <w:sectPr w:rsidR="00F42465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URWPalladioL-Roma">
    <w:altName w:val="Times New Roman"/>
    <w:charset w:val="01"/>
    <w:family w:val="roman"/>
    <w:pitch w:val="variable"/>
  </w:font>
  <w:font w:name="URWPalladioL-Bold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21322"/>
    <w:multiLevelType w:val="multilevel"/>
    <w:tmpl w:val="688644E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8975CB"/>
    <w:multiLevelType w:val="multilevel"/>
    <w:tmpl w:val="5D0CF15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7D77C41"/>
    <w:multiLevelType w:val="multilevel"/>
    <w:tmpl w:val="2FEE12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465"/>
    <w:rsid w:val="00423FF5"/>
    <w:rsid w:val="00F4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702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70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2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</dc:creator>
  <cp:lastModifiedBy>Mine</cp:lastModifiedBy>
  <cp:revision>33</cp:revision>
  <dcterms:created xsi:type="dcterms:W3CDTF">2014-12-23T09:57:00Z</dcterms:created>
  <dcterms:modified xsi:type="dcterms:W3CDTF">2014-12-23T18:21:00Z</dcterms:modified>
  <dc:language>en-US</dc:language>
</cp:coreProperties>
</file>