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05F" w:rsidRPr="003E75CA" w:rsidRDefault="0016105F" w:rsidP="0016105F">
      <w:pPr>
        <w:spacing w:after="0" w:line="240" w:lineRule="auto"/>
        <w:ind w:firstLine="720"/>
        <w:rPr>
          <w:rFonts w:ascii="Times New Roman" w:hAnsi="Times New Roman" w:cs="Times New Roman"/>
          <w:sz w:val="24"/>
          <w:szCs w:val="24"/>
        </w:rPr>
      </w:pPr>
    </w:p>
    <w:p w:rsidR="0016105F" w:rsidRDefault="0016105F" w:rsidP="0016105F">
      <w:pPr>
        <w:spacing w:after="0" w:line="240" w:lineRule="auto"/>
        <w:ind w:firstLine="720"/>
        <w:rPr>
          <w:rFonts w:ascii="Times New Roman" w:hAnsi="Times New Roman" w:cs="Times New Roman"/>
          <w:sz w:val="24"/>
          <w:szCs w:val="24"/>
        </w:rPr>
      </w:pPr>
    </w:p>
    <w:p w:rsidR="0016105F" w:rsidRDefault="0016105F" w:rsidP="0016105F">
      <w:pPr>
        <w:spacing w:after="0" w:line="240" w:lineRule="auto"/>
        <w:ind w:firstLine="720"/>
        <w:rPr>
          <w:rFonts w:ascii="Times New Roman" w:hAnsi="Times New Roman" w:cs="Times New Roman"/>
          <w:sz w:val="24"/>
          <w:szCs w:val="24"/>
        </w:rPr>
      </w:pPr>
    </w:p>
    <w:p w:rsidR="0016105F" w:rsidRDefault="0016105F" w:rsidP="0016105F">
      <w:pPr>
        <w:spacing w:after="0" w:line="240" w:lineRule="auto"/>
        <w:ind w:firstLine="720"/>
        <w:rPr>
          <w:rFonts w:ascii="Times New Roman" w:hAnsi="Times New Roman" w:cs="Times New Roman"/>
          <w:sz w:val="24"/>
          <w:szCs w:val="24"/>
        </w:rPr>
      </w:pPr>
    </w:p>
    <w:p w:rsidR="0016105F" w:rsidRDefault="0016105F" w:rsidP="0016105F">
      <w:pPr>
        <w:spacing w:after="0" w:line="240" w:lineRule="auto"/>
        <w:ind w:firstLine="720"/>
        <w:rPr>
          <w:rFonts w:ascii="Times New Roman" w:hAnsi="Times New Roman" w:cs="Times New Roman"/>
          <w:sz w:val="24"/>
          <w:szCs w:val="24"/>
        </w:rPr>
      </w:pPr>
    </w:p>
    <w:p w:rsidR="0016105F" w:rsidRDefault="0016105F" w:rsidP="0016105F">
      <w:pPr>
        <w:spacing w:after="0" w:line="240" w:lineRule="auto"/>
        <w:ind w:firstLine="720"/>
        <w:rPr>
          <w:rFonts w:ascii="Times New Roman" w:hAnsi="Times New Roman" w:cs="Times New Roman"/>
          <w:sz w:val="24"/>
          <w:szCs w:val="24"/>
        </w:rPr>
      </w:pPr>
    </w:p>
    <w:p w:rsidR="0016105F" w:rsidRDefault="0016105F" w:rsidP="0016105F">
      <w:pPr>
        <w:spacing w:after="0" w:line="240" w:lineRule="auto"/>
        <w:ind w:firstLine="720"/>
        <w:rPr>
          <w:rFonts w:ascii="Times New Roman" w:hAnsi="Times New Roman" w:cs="Times New Roman"/>
          <w:sz w:val="24"/>
          <w:szCs w:val="24"/>
        </w:rPr>
      </w:pPr>
    </w:p>
    <w:p w:rsidR="0016105F" w:rsidRDefault="0016105F" w:rsidP="0016105F">
      <w:pPr>
        <w:spacing w:after="0" w:line="240" w:lineRule="auto"/>
        <w:ind w:firstLine="720"/>
        <w:rPr>
          <w:rFonts w:ascii="Times New Roman" w:hAnsi="Times New Roman" w:cs="Times New Roman"/>
          <w:sz w:val="24"/>
          <w:szCs w:val="24"/>
        </w:rPr>
      </w:pPr>
    </w:p>
    <w:p w:rsidR="0016105F" w:rsidRDefault="0016105F" w:rsidP="0016105F">
      <w:pPr>
        <w:spacing w:after="0" w:line="240" w:lineRule="auto"/>
        <w:ind w:firstLine="720"/>
        <w:rPr>
          <w:rFonts w:ascii="Times New Roman" w:hAnsi="Times New Roman" w:cs="Times New Roman"/>
          <w:sz w:val="24"/>
          <w:szCs w:val="24"/>
        </w:rPr>
      </w:pPr>
    </w:p>
    <w:p w:rsidR="0016105F" w:rsidRDefault="0016105F" w:rsidP="0016105F">
      <w:pPr>
        <w:spacing w:after="0" w:line="240" w:lineRule="auto"/>
        <w:ind w:firstLine="720"/>
        <w:rPr>
          <w:rFonts w:ascii="Times New Roman" w:hAnsi="Times New Roman" w:cs="Times New Roman"/>
          <w:sz w:val="24"/>
          <w:szCs w:val="24"/>
        </w:rPr>
      </w:pPr>
    </w:p>
    <w:p w:rsidR="0016105F" w:rsidRPr="003E75CA" w:rsidRDefault="0016105F" w:rsidP="0016105F">
      <w:pPr>
        <w:spacing w:after="0" w:line="240" w:lineRule="auto"/>
        <w:ind w:firstLine="720"/>
        <w:rPr>
          <w:rFonts w:ascii="Times New Roman" w:hAnsi="Times New Roman" w:cs="Times New Roman"/>
          <w:sz w:val="24"/>
          <w:szCs w:val="24"/>
        </w:rPr>
      </w:pPr>
    </w:p>
    <w:p w:rsidR="0016105F" w:rsidRPr="003E75CA" w:rsidRDefault="0016105F" w:rsidP="0016105F">
      <w:pPr>
        <w:spacing w:after="0" w:line="240" w:lineRule="auto"/>
        <w:ind w:firstLine="720"/>
        <w:rPr>
          <w:rFonts w:ascii="Times New Roman" w:hAnsi="Times New Roman" w:cs="Times New Roman"/>
          <w:sz w:val="24"/>
          <w:szCs w:val="24"/>
        </w:rPr>
      </w:pPr>
    </w:p>
    <w:p w:rsidR="0016105F" w:rsidRDefault="0016105F" w:rsidP="0016105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Estimating Parents’ Valuations of Class Size Reductions</w:t>
      </w:r>
    </w:p>
    <w:p w:rsidR="0016105F" w:rsidRPr="003E75CA" w:rsidRDefault="0016105F" w:rsidP="0016105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Using Attrition in the Tennessee STAR Experiment</w:t>
      </w:r>
    </w:p>
    <w:p w:rsidR="0016105F" w:rsidRDefault="0016105F" w:rsidP="0016105F">
      <w:pPr>
        <w:spacing w:after="0" w:line="240" w:lineRule="auto"/>
        <w:jc w:val="center"/>
        <w:rPr>
          <w:rFonts w:ascii="Times New Roman" w:hAnsi="Times New Roman" w:cs="Times New Roman"/>
          <w:b/>
          <w:sz w:val="24"/>
          <w:szCs w:val="24"/>
        </w:rPr>
      </w:pPr>
    </w:p>
    <w:p w:rsidR="0016105F" w:rsidRPr="003E75CA" w:rsidRDefault="0016105F" w:rsidP="0016105F">
      <w:pPr>
        <w:spacing w:after="0" w:line="240" w:lineRule="auto"/>
        <w:jc w:val="center"/>
        <w:rPr>
          <w:rFonts w:ascii="Times New Roman" w:hAnsi="Times New Roman" w:cs="Times New Roman"/>
          <w:b/>
          <w:sz w:val="24"/>
          <w:szCs w:val="24"/>
        </w:rPr>
      </w:pPr>
    </w:p>
    <w:p w:rsidR="0016105F" w:rsidRPr="003E75CA" w:rsidRDefault="0016105F" w:rsidP="0016105F">
      <w:pPr>
        <w:spacing w:after="0" w:line="240" w:lineRule="auto"/>
        <w:jc w:val="center"/>
        <w:rPr>
          <w:rFonts w:ascii="Times New Roman" w:hAnsi="Times New Roman" w:cs="Times New Roman"/>
          <w:sz w:val="24"/>
          <w:szCs w:val="24"/>
        </w:rPr>
      </w:pPr>
      <w:r w:rsidRPr="003E75CA">
        <w:rPr>
          <w:rFonts w:ascii="Times New Roman" w:hAnsi="Times New Roman" w:cs="Times New Roman"/>
          <w:sz w:val="24"/>
          <w:szCs w:val="24"/>
        </w:rPr>
        <w:t>Chris Rohlfs</w:t>
      </w:r>
      <w:r>
        <w:rPr>
          <w:rFonts w:ascii="Times New Roman" w:hAnsi="Times New Roman" w:cs="Times New Roman"/>
          <w:sz w:val="24"/>
          <w:szCs w:val="24"/>
        </w:rPr>
        <w:t xml:space="preserve"> and Melanie Zilora</w:t>
      </w:r>
      <w:r w:rsidRPr="003E75CA">
        <w:rPr>
          <w:rStyle w:val="FootnoteReference"/>
          <w:rFonts w:ascii="Times New Roman" w:hAnsi="Times New Roman" w:cs="Times New Roman"/>
          <w:sz w:val="24"/>
          <w:szCs w:val="24"/>
        </w:rPr>
        <w:footnoteReference w:id="1"/>
      </w:r>
    </w:p>
    <w:p w:rsidR="0016105F" w:rsidRPr="003E75CA" w:rsidRDefault="0016105F" w:rsidP="0016105F">
      <w:pPr>
        <w:spacing w:after="0" w:line="240" w:lineRule="auto"/>
        <w:jc w:val="center"/>
        <w:rPr>
          <w:rFonts w:ascii="Times New Roman" w:hAnsi="Times New Roman" w:cs="Times New Roman"/>
          <w:sz w:val="24"/>
          <w:szCs w:val="24"/>
        </w:rPr>
      </w:pPr>
    </w:p>
    <w:p w:rsidR="0016105F" w:rsidRPr="003E75CA" w:rsidRDefault="007B5D40" w:rsidP="0016105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February 2011</w:t>
      </w:r>
    </w:p>
    <w:p w:rsidR="0016105F" w:rsidRPr="003E75CA" w:rsidRDefault="0016105F" w:rsidP="0016105F">
      <w:pPr>
        <w:spacing w:after="0" w:line="240" w:lineRule="auto"/>
        <w:jc w:val="center"/>
        <w:rPr>
          <w:rFonts w:ascii="Times New Roman" w:hAnsi="Times New Roman" w:cs="Times New Roman"/>
          <w:sz w:val="24"/>
          <w:szCs w:val="24"/>
        </w:rPr>
      </w:pPr>
    </w:p>
    <w:p w:rsidR="0016105F" w:rsidRDefault="0016105F" w:rsidP="0016105F">
      <w:pPr>
        <w:spacing w:after="0" w:line="240" w:lineRule="auto"/>
        <w:jc w:val="center"/>
        <w:rPr>
          <w:rFonts w:ascii="Times New Roman" w:hAnsi="Times New Roman" w:cs="Times New Roman"/>
          <w:sz w:val="24"/>
          <w:szCs w:val="24"/>
        </w:rPr>
      </w:pPr>
      <w:r w:rsidRPr="003E75CA">
        <w:rPr>
          <w:rFonts w:ascii="Times New Roman" w:hAnsi="Times New Roman" w:cs="Times New Roman"/>
          <w:sz w:val="24"/>
          <w:szCs w:val="24"/>
        </w:rPr>
        <w:t>Abstract</w:t>
      </w:r>
    </w:p>
    <w:p w:rsidR="0016105F" w:rsidRPr="003E75CA" w:rsidRDefault="0016105F" w:rsidP="0016105F">
      <w:pPr>
        <w:spacing w:after="0" w:line="240" w:lineRule="auto"/>
        <w:rPr>
          <w:rFonts w:ascii="Times New Roman" w:hAnsi="Times New Roman" w:cs="Times New Roman"/>
          <w:sz w:val="24"/>
          <w:szCs w:val="24"/>
        </w:rPr>
      </w:pPr>
    </w:p>
    <w:p w:rsidR="005823F1" w:rsidRDefault="00824AFA" w:rsidP="004E754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study estimates parents’ valuations of </w:t>
      </w:r>
      <w:r w:rsidR="007E6374">
        <w:rPr>
          <w:rFonts w:ascii="Times New Roman" w:hAnsi="Times New Roman" w:cs="Times New Roman"/>
          <w:sz w:val="24"/>
          <w:szCs w:val="24"/>
        </w:rPr>
        <w:t>small classes and teachers’ aides</w:t>
      </w:r>
      <w:r>
        <w:rPr>
          <w:rFonts w:ascii="Times New Roman" w:hAnsi="Times New Roman" w:cs="Times New Roman"/>
          <w:sz w:val="24"/>
          <w:szCs w:val="24"/>
        </w:rPr>
        <w:t xml:space="preserve"> by examining the effect</w:t>
      </w:r>
      <w:r w:rsidR="007E6374">
        <w:rPr>
          <w:rFonts w:ascii="Times New Roman" w:hAnsi="Times New Roman" w:cs="Times New Roman"/>
          <w:sz w:val="24"/>
          <w:szCs w:val="24"/>
        </w:rPr>
        <w:t>s</w:t>
      </w:r>
      <w:r>
        <w:rPr>
          <w:rFonts w:ascii="Times New Roman" w:hAnsi="Times New Roman" w:cs="Times New Roman"/>
          <w:sz w:val="24"/>
          <w:szCs w:val="24"/>
        </w:rPr>
        <w:t xml:space="preserve"> of the randomly assigned class type on the decision to remove one’s child from the Tennessee STAR experiment.  </w:t>
      </w:r>
      <w:r w:rsidR="005823F1">
        <w:rPr>
          <w:rFonts w:ascii="Times New Roman" w:hAnsi="Times New Roman" w:cs="Times New Roman"/>
          <w:sz w:val="24"/>
          <w:szCs w:val="24"/>
        </w:rPr>
        <w:t xml:space="preserve">A </w:t>
      </w:r>
      <w:r w:rsidR="00F20A54">
        <w:rPr>
          <w:rFonts w:ascii="Times New Roman" w:hAnsi="Times New Roman" w:cs="Times New Roman"/>
          <w:sz w:val="24"/>
          <w:szCs w:val="24"/>
        </w:rPr>
        <w:t>new</w:t>
      </w:r>
      <w:r w:rsidR="005823F1">
        <w:rPr>
          <w:rFonts w:ascii="Times New Roman" w:hAnsi="Times New Roman" w:cs="Times New Roman"/>
          <w:sz w:val="24"/>
          <w:szCs w:val="24"/>
        </w:rPr>
        <w:t xml:space="preserve"> hedo</w:t>
      </w:r>
      <w:r w:rsidR="007E6374">
        <w:rPr>
          <w:rFonts w:ascii="Times New Roman" w:hAnsi="Times New Roman" w:cs="Times New Roman"/>
          <w:sz w:val="24"/>
          <w:szCs w:val="24"/>
        </w:rPr>
        <w:t xml:space="preserve">nic estimation strategy is used that compares attrition rates to the take-up rates for private school vouchers.  In 2010 dollars, we estimate that parents on the margin of sending their children to private schools would have </w:t>
      </w:r>
      <w:r w:rsidR="004E7541">
        <w:rPr>
          <w:rFonts w:ascii="Times New Roman" w:hAnsi="Times New Roman" w:cs="Times New Roman"/>
          <w:sz w:val="24"/>
          <w:szCs w:val="24"/>
        </w:rPr>
        <w:t>spent roughly $2,000 per year of small class instruction; for less prepared students, we estimate similar valuations for a year of instruction with a teacher’s aide.</w:t>
      </w:r>
    </w:p>
    <w:p w:rsidR="005823F1" w:rsidRDefault="005823F1" w:rsidP="005823F1">
      <w:pPr>
        <w:spacing w:after="0" w:line="240" w:lineRule="auto"/>
        <w:rPr>
          <w:rFonts w:ascii="Times New Roman" w:hAnsi="Times New Roman" w:cs="Times New Roman"/>
          <w:sz w:val="24"/>
          <w:szCs w:val="24"/>
        </w:rPr>
      </w:pPr>
    </w:p>
    <w:p w:rsidR="0016105F" w:rsidRPr="003E75CA" w:rsidRDefault="0016105F" w:rsidP="0016105F">
      <w:pPr>
        <w:spacing w:after="0" w:line="240" w:lineRule="auto"/>
        <w:rPr>
          <w:rFonts w:ascii="Times New Roman" w:hAnsi="Times New Roman" w:cs="Times New Roman"/>
          <w:sz w:val="24"/>
          <w:szCs w:val="24"/>
        </w:rPr>
      </w:pPr>
    </w:p>
    <w:p w:rsidR="0016105F" w:rsidRDefault="0016105F" w:rsidP="0016105F">
      <w:pPr>
        <w:spacing w:after="0" w:line="240" w:lineRule="auto"/>
        <w:rPr>
          <w:rFonts w:ascii="Times New Roman" w:hAnsi="Times New Roman" w:cs="Times New Roman"/>
          <w:sz w:val="24"/>
          <w:szCs w:val="24"/>
        </w:rPr>
      </w:pPr>
    </w:p>
    <w:p w:rsidR="004E7541" w:rsidRDefault="004E7541" w:rsidP="0016105F">
      <w:pPr>
        <w:spacing w:after="0" w:line="240" w:lineRule="auto"/>
        <w:rPr>
          <w:rFonts w:ascii="Times New Roman" w:hAnsi="Times New Roman" w:cs="Times New Roman"/>
          <w:sz w:val="24"/>
          <w:szCs w:val="24"/>
        </w:rPr>
      </w:pPr>
    </w:p>
    <w:p w:rsidR="004E7541" w:rsidRDefault="004E7541" w:rsidP="0016105F">
      <w:pPr>
        <w:spacing w:after="0" w:line="240" w:lineRule="auto"/>
        <w:rPr>
          <w:rFonts w:ascii="Times New Roman" w:hAnsi="Times New Roman" w:cs="Times New Roman"/>
          <w:sz w:val="24"/>
          <w:szCs w:val="24"/>
        </w:rPr>
      </w:pPr>
    </w:p>
    <w:p w:rsidR="004E7541" w:rsidRDefault="004E7541" w:rsidP="0016105F">
      <w:pPr>
        <w:spacing w:after="0" w:line="240" w:lineRule="auto"/>
        <w:rPr>
          <w:rFonts w:ascii="Times New Roman" w:hAnsi="Times New Roman" w:cs="Times New Roman"/>
          <w:sz w:val="24"/>
          <w:szCs w:val="24"/>
        </w:rPr>
      </w:pPr>
    </w:p>
    <w:p w:rsidR="005823F1" w:rsidRDefault="005823F1" w:rsidP="0016105F">
      <w:pPr>
        <w:spacing w:after="0" w:line="240" w:lineRule="auto"/>
        <w:rPr>
          <w:rFonts w:ascii="Times New Roman" w:hAnsi="Times New Roman" w:cs="Times New Roman"/>
          <w:sz w:val="24"/>
          <w:szCs w:val="24"/>
        </w:rPr>
      </w:pPr>
    </w:p>
    <w:p w:rsidR="0016105F" w:rsidRDefault="0016105F" w:rsidP="0016105F">
      <w:pPr>
        <w:spacing w:after="0" w:line="240" w:lineRule="auto"/>
        <w:rPr>
          <w:rFonts w:ascii="Times New Roman" w:hAnsi="Times New Roman" w:cs="Times New Roman"/>
          <w:sz w:val="24"/>
          <w:szCs w:val="24"/>
        </w:rPr>
      </w:pPr>
    </w:p>
    <w:p w:rsidR="0016105F" w:rsidRDefault="0016105F" w:rsidP="0016105F">
      <w:pPr>
        <w:spacing w:after="0" w:line="240" w:lineRule="auto"/>
        <w:rPr>
          <w:rFonts w:ascii="Times New Roman" w:hAnsi="Times New Roman" w:cs="Times New Roman"/>
          <w:sz w:val="24"/>
          <w:szCs w:val="24"/>
        </w:rPr>
      </w:pPr>
    </w:p>
    <w:p w:rsidR="0016105F" w:rsidRDefault="0016105F" w:rsidP="0016105F">
      <w:pPr>
        <w:spacing w:after="0" w:line="240" w:lineRule="auto"/>
        <w:rPr>
          <w:rFonts w:ascii="Times New Roman" w:hAnsi="Times New Roman" w:cs="Times New Roman"/>
          <w:sz w:val="24"/>
          <w:szCs w:val="24"/>
        </w:rPr>
      </w:pPr>
    </w:p>
    <w:p w:rsidR="0016105F" w:rsidRDefault="0016105F" w:rsidP="0016105F">
      <w:pPr>
        <w:spacing w:after="0" w:line="240" w:lineRule="auto"/>
        <w:rPr>
          <w:rFonts w:ascii="Times New Roman" w:hAnsi="Times New Roman" w:cs="Times New Roman"/>
          <w:sz w:val="24"/>
          <w:szCs w:val="24"/>
        </w:rPr>
      </w:pPr>
    </w:p>
    <w:p w:rsidR="0016105F" w:rsidRDefault="0016105F" w:rsidP="0016105F">
      <w:pPr>
        <w:spacing w:after="0" w:line="240" w:lineRule="auto"/>
        <w:rPr>
          <w:rFonts w:ascii="Times New Roman" w:hAnsi="Times New Roman" w:cs="Times New Roman"/>
          <w:sz w:val="24"/>
          <w:szCs w:val="24"/>
        </w:rPr>
      </w:pPr>
    </w:p>
    <w:p w:rsidR="0016105F" w:rsidRDefault="0016105F" w:rsidP="0016105F">
      <w:pPr>
        <w:spacing w:after="0" w:line="240" w:lineRule="auto"/>
        <w:rPr>
          <w:rFonts w:ascii="Times New Roman" w:hAnsi="Times New Roman" w:cs="Times New Roman"/>
          <w:sz w:val="24"/>
          <w:szCs w:val="24"/>
        </w:rPr>
      </w:pPr>
    </w:p>
    <w:p w:rsidR="0016105F" w:rsidRPr="003E75CA" w:rsidRDefault="0016105F" w:rsidP="0016105F">
      <w:pPr>
        <w:spacing w:after="0" w:line="240" w:lineRule="auto"/>
        <w:rPr>
          <w:rFonts w:ascii="Times New Roman" w:hAnsi="Times New Roman" w:cs="Times New Roman"/>
          <w:sz w:val="24"/>
          <w:szCs w:val="24"/>
        </w:rPr>
      </w:pPr>
      <w:r w:rsidRPr="003E75CA">
        <w:rPr>
          <w:rFonts w:ascii="Times New Roman" w:hAnsi="Times New Roman" w:cs="Times New Roman"/>
          <w:sz w:val="24"/>
          <w:szCs w:val="24"/>
        </w:rPr>
        <w:t xml:space="preserve">JEL Classifications: </w:t>
      </w:r>
      <w:r>
        <w:rPr>
          <w:rFonts w:ascii="Times New Roman" w:hAnsi="Times New Roman" w:cs="Times New Roman"/>
          <w:sz w:val="24"/>
          <w:szCs w:val="24"/>
        </w:rPr>
        <w:t>I22, I21, H75, D61, C35</w:t>
      </w:r>
    </w:p>
    <w:p w:rsidR="0016105F" w:rsidRPr="003E75CA" w:rsidRDefault="0016105F" w:rsidP="0016105F">
      <w:pPr>
        <w:spacing w:after="0" w:line="480" w:lineRule="auto"/>
        <w:rPr>
          <w:rFonts w:ascii="Times New Roman" w:hAnsi="Times New Roman" w:cs="Times New Roman"/>
          <w:sz w:val="24"/>
          <w:szCs w:val="24"/>
        </w:rPr>
        <w:sectPr w:rsidR="0016105F" w:rsidRPr="003E75CA" w:rsidSect="002322AE">
          <w:footerReference w:type="default" r:id="rId8"/>
          <w:pgSz w:w="12240" w:h="15840"/>
          <w:pgMar w:top="1440" w:right="1440" w:bottom="1440" w:left="1440" w:header="720" w:footer="720" w:gutter="0"/>
          <w:cols w:space="720"/>
          <w:titlePg/>
          <w:docGrid w:linePitch="360"/>
        </w:sectPr>
      </w:pPr>
    </w:p>
    <w:p w:rsidR="009225E9" w:rsidRPr="008652F3" w:rsidRDefault="001C267C" w:rsidP="008652F3">
      <w:pPr>
        <w:widowControl w:val="0"/>
        <w:autoSpaceDE w:val="0"/>
        <w:autoSpaceDN w:val="0"/>
        <w:adjustRightInd w:val="0"/>
        <w:spacing w:after="0" w:line="480" w:lineRule="auto"/>
        <w:rPr>
          <w:rFonts w:ascii="Times New Roman" w:hAnsi="Times New Roman" w:cs="Times New Roman"/>
          <w:color w:val="000000"/>
          <w:sz w:val="24"/>
          <w:szCs w:val="24"/>
        </w:rPr>
      </w:pPr>
      <w:r w:rsidRPr="008652F3">
        <w:rPr>
          <w:rFonts w:ascii="Times New Roman" w:hAnsi="Times New Roman" w:cs="Times New Roman"/>
          <w:sz w:val="24"/>
          <w:szCs w:val="24"/>
          <w:lang w:bidi="en-US"/>
        </w:rPr>
        <w:lastRenderedPageBreak/>
        <w:tab/>
        <w:t>Student-teacher ratios are a topic of considerable interest to economists</w:t>
      </w:r>
      <w:r w:rsidR="00880FE8" w:rsidRPr="008652F3">
        <w:rPr>
          <w:rFonts w:ascii="Times New Roman" w:hAnsi="Times New Roman" w:cs="Times New Roman"/>
          <w:sz w:val="24"/>
          <w:szCs w:val="24"/>
          <w:lang w:bidi="en-US"/>
        </w:rPr>
        <w:t>, educators</w:t>
      </w:r>
      <w:r w:rsidRPr="008652F3">
        <w:rPr>
          <w:rFonts w:ascii="Times New Roman" w:hAnsi="Times New Roman" w:cs="Times New Roman"/>
          <w:sz w:val="24"/>
          <w:szCs w:val="24"/>
          <w:lang w:bidi="en-US"/>
        </w:rPr>
        <w:t xml:space="preserve">, </w:t>
      </w:r>
      <w:r w:rsidR="00880FE8" w:rsidRPr="008652F3">
        <w:rPr>
          <w:rFonts w:ascii="Times New Roman" w:hAnsi="Times New Roman" w:cs="Times New Roman"/>
          <w:sz w:val="24"/>
          <w:szCs w:val="24"/>
          <w:lang w:bidi="en-US"/>
        </w:rPr>
        <w:t xml:space="preserve">and policymakers, </w:t>
      </w:r>
      <w:r w:rsidRPr="008652F3">
        <w:rPr>
          <w:rFonts w:ascii="Times New Roman" w:hAnsi="Times New Roman" w:cs="Times New Roman"/>
          <w:sz w:val="24"/>
          <w:szCs w:val="24"/>
          <w:lang w:bidi="en-US"/>
        </w:rPr>
        <w:t xml:space="preserve">and class size reductions </w:t>
      </w:r>
      <w:r w:rsidR="00A3516E" w:rsidRPr="008652F3">
        <w:rPr>
          <w:rFonts w:ascii="Times New Roman" w:hAnsi="Times New Roman" w:cs="Times New Roman"/>
          <w:sz w:val="24"/>
          <w:szCs w:val="24"/>
          <w:lang w:bidi="en-US"/>
        </w:rPr>
        <w:t xml:space="preserve">in elementary school </w:t>
      </w:r>
      <w:r w:rsidRPr="008652F3">
        <w:rPr>
          <w:rFonts w:ascii="Times New Roman" w:hAnsi="Times New Roman" w:cs="Times New Roman"/>
          <w:sz w:val="24"/>
          <w:szCs w:val="24"/>
          <w:lang w:bidi="en-US"/>
        </w:rPr>
        <w:t>have been shown to increase standardized test scores, college attendance, and later earnings (</w:t>
      </w:r>
      <w:r w:rsidR="00A8337F" w:rsidRPr="008652F3">
        <w:rPr>
          <w:rFonts w:ascii="Times New Roman" w:hAnsi="Times New Roman" w:cs="Times New Roman"/>
          <w:sz w:val="24"/>
          <w:szCs w:val="24"/>
          <w:lang w:bidi="en-US"/>
        </w:rPr>
        <w:t>Angrist and Lavy, 1999; Chetty, et al, 2010; Krueger, 1999, 2003; Krueger and Whitmore, 2001).  To determine whether the gains from these policies are worth the costs, it is desirable to have a dollar-denominated measure of the policy</w:t>
      </w:r>
      <w:r w:rsidR="009225E9" w:rsidRPr="008652F3">
        <w:rPr>
          <w:rFonts w:ascii="Times New Roman" w:hAnsi="Times New Roman" w:cs="Times New Roman"/>
          <w:sz w:val="24"/>
          <w:szCs w:val="24"/>
          <w:lang w:bidi="en-US"/>
        </w:rPr>
        <w:t>’</w:t>
      </w:r>
      <w:r w:rsidR="00A8337F" w:rsidRPr="008652F3">
        <w:rPr>
          <w:rFonts w:ascii="Times New Roman" w:hAnsi="Times New Roman" w:cs="Times New Roman"/>
          <w:sz w:val="24"/>
          <w:szCs w:val="24"/>
          <w:lang w:bidi="en-US"/>
        </w:rPr>
        <w:t>s full economic benefits, as expressed i</w:t>
      </w:r>
      <w:r w:rsidR="00A3516E" w:rsidRPr="008652F3">
        <w:rPr>
          <w:rFonts w:ascii="Times New Roman" w:hAnsi="Times New Roman" w:cs="Times New Roman"/>
          <w:sz w:val="24"/>
          <w:szCs w:val="24"/>
          <w:lang w:bidi="en-US"/>
        </w:rPr>
        <w:t xml:space="preserve">n terms of willingness to pay.  </w:t>
      </w:r>
      <w:r w:rsidR="00A3516E" w:rsidRPr="008652F3">
        <w:rPr>
          <w:rFonts w:ascii="Times New Roman" w:hAnsi="Times New Roman" w:cs="Times New Roman"/>
          <w:color w:val="000000"/>
          <w:sz w:val="24"/>
          <w:szCs w:val="24"/>
        </w:rPr>
        <w:t xml:space="preserve">The current study contributes to the literature on class size by applying new hedonic methods to parents’ </w:t>
      </w:r>
      <w:r w:rsidR="00125796" w:rsidRPr="008652F3">
        <w:rPr>
          <w:rFonts w:ascii="Times New Roman" w:hAnsi="Times New Roman" w:cs="Times New Roman"/>
          <w:color w:val="000000"/>
          <w:sz w:val="24"/>
          <w:szCs w:val="24"/>
        </w:rPr>
        <w:t xml:space="preserve">attrition </w:t>
      </w:r>
      <w:r w:rsidR="00A3516E" w:rsidRPr="008652F3">
        <w:rPr>
          <w:rFonts w:ascii="Times New Roman" w:hAnsi="Times New Roman" w:cs="Times New Roman"/>
          <w:color w:val="000000"/>
          <w:sz w:val="24"/>
          <w:szCs w:val="24"/>
        </w:rPr>
        <w:t xml:space="preserve">decisions </w:t>
      </w:r>
      <w:r w:rsidR="00125796" w:rsidRPr="008652F3">
        <w:rPr>
          <w:rFonts w:ascii="Times New Roman" w:hAnsi="Times New Roman" w:cs="Times New Roman"/>
          <w:color w:val="000000"/>
          <w:sz w:val="24"/>
          <w:szCs w:val="24"/>
        </w:rPr>
        <w:t>in</w:t>
      </w:r>
      <w:r w:rsidR="00A3516E" w:rsidRPr="008652F3">
        <w:rPr>
          <w:rFonts w:ascii="Times New Roman" w:hAnsi="Times New Roman" w:cs="Times New Roman"/>
          <w:color w:val="000000"/>
          <w:sz w:val="24"/>
          <w:szCs w:val="24"/>
        </w:rPr>
        <w:t xml:space="preserve"> the Tennessee </w:t>
      </w:r>
      <w:r w:rsidR="001E0010" w:rsidRPr="008652F3">
        <w:rPr>
          <w:rFonts w:ascii="Times New Roman" w:hAnsi="Times New Roman" w:cs="Times New Roman"/>
          <w:color w:val="000000"/>
          <w:sz w:val="24"/>
          <w:szCs w:val="24"/>
        </w:rPr>
        <w:t>Student Teacher Achievement Ratio (</w:t>
      </w:r>
      <w:r w:rsidR="00A3516E" w:rsidRPr="008652F3">
        <w:rPr>
          <w:rFonts w:ascii="Times New Roman" w:hAnsi="Times New Roman" w:cs="Times New Roman"/>
          <w:color w:val="000000"/>
          <w:sz w:val="24"/>
          <w:szCs w:val="24"/>
        </w:rPr>
        <w:t>STAR</w:t>
      </w:r>
      <w:r w:rsidR="001E0010" w:rsidRPr="008652F3">
        <w:rPr>
          <w:rFonts w:ascii="Times New Roman" w:hAnsi="Times New Roman" w:cs="Times New Roman"/>
          <w:color w:val="000000"/>
          <w:sz w:val="24"/>
          <w:szCs w:val="24"/>
        </w:rPr>
        <w:t>)</w:t>
      </w:r>
      <w:r w:rsidR="00A3516E" w:rsidRPr="008652F3">
        <w:rPr>
          <w:rFonts w:ascii="Times New Roman" w:hAnsi="Times New Roman" w:cs="Times New Roman"/>
          <w:color w:val="000000"/>
          <w:sz w:val="24"/>
          <w:szCs w:val="24"/>
        </w:rPr>
        <w:t xml:space="preserve"> class size experiment to measure the economic value that parents place on class size reductions</w:t>
      </w:r>
      <w:r w:rsidR="009225E9" w:rsidRPr="008652F3">
        <w:rPr>
          <w:rFonts w:ascii="Times New Roman" w:hAnsi="Times New Roman" w:cs="Times New Roman"/>
          <w:color w:val="000000"/>
          <w:sz w:val="24"/>
          <w:szCs w:val="24"/>
        </w:rPr>
        <w:t>.</w:t>
      </w:r>
    </w:p>
    <w:p w:rsidR="00B64CE4" w:rsidRPr="008652F3" w:rsidRDefault="003B638D" w:rsidP="008652F3">
      <w:pPr>
        <w:widowControl w:val="0"/>
        <w:autoSpaceDE w:val="0"/>
        <w:autoSpaceDN w:val="0"/>
        <w:adjustRightInd w:val="0"/>
        <w:spacing w:after="0" w:line="480" w:lineRule="auto"/>
        <w:rPr>
          <w:rFonts w:ascii="Times New Roman" w:hAnsi="Times New Roman" w:cs="Times New Roman"/>
          <w:color w:val="000000"/>
          <w:sz w:val="24"/>
          <w:szCs w:val="24"/>
        </w:rPr>
      </w:pPr>
      <w:r w:rsidRPr="008652F3">
        <w:rPr>
          <w:rFonts w:ascii="Times New Roman" w:hAnsi="Times New Roman" w:cs="Times New Roman"/>
          <w:color w:val="000000"/>
          <w:sz w:val="24"/>
          <w:szCs w:val="24"/>
        </w:rPr>
        <w:tab/>
        <w:t xml:space="preserve">Previous estimates of parental valuations of class size reductions rely upon regression-based comparisons of housing prices across </w:t>
      </w:r>
      <w:r w:rsidRPr="008652F3">
        <w:rPr>
          <w:rFonts w:ascii="Times New Roman" w:eastAsia="Times New Roman" w:hAnsi="Times New Roman" w:cs="Times New Roman"/>
          <w:color w:val="000000"/>
          <w:sz w:val="24"/>
          <w:szCs w:val="24"/>
        </w:rPr>
        <w:t xml:space="preserve">school attendance areas with varying student-teacher ratios </w:t>
      </w:r>
      <w:r w:rsidR="00163786" w:rsidRPr="008652F3">
        <w:rPr>
          <w:rFonts w:ascii="Times New Roman" w:hAnsi="Times New Roman" w:cs="Times New Roman"/>
          <w:color w:val="000000"/>
          <w:sz w:val="24"/>
          <w:szCs w:val="24"/>
        </w:rPr>
        <w:t>(Brasington, 1999; Brasington and Haurin, 1996, 2005</w:t>
      </w:r>
      <w:r w:rsidR="00880FE8" w:rsidRPr="008652F3">
        <w:rPr>
          <w:rFonts w:ascii="Times New Roman" w:hAnsi="Times New Roman" w:cs="Times New Roman"/>
          <w:color w:val="000000"/>
          <w:sz w:val="24"/>
          <w:szCs w:val="24"/>
        </w:rPr>
        <w:t>).</w:t>
      </w:r>
      <w:r w:rsidR="00A77908" w:rsidRPr="008652F3">
        <w:rPr>
          <w:rFonts w:ascii="Times New Roman" w:hAnsi="Times New Roman" w:cs="Times New Roman"/>
          <w:color w:val="000000"/>
          <w:sz w:val="24"/>
          <w:szCs w:val="24"/>
        </w:rPr>
        <w:t xml:space="preserve">  Such approaches are likely to produce biased results, as student-teacher ratios are correlated with key determinants of home value that are difficult to measure, such as neighbor attributes, crime, prices of local goods, and other determinants of school quality </w:t>
      </w:r>
      <w:r w:rsidR="00192C0E" w:rsidRPr="008652F3">
        <w:rPr>
          <w:rFonts w:ascii="Times New Roman" w:hAnsi="Times New Roman" w:cs="Times New Roman"/>
          <w:color w:val="000000"/>
          <w:sz w:val="24"/>
          <w:szCs w:val="24"/>
        </w:rPr>
        <w:t>such as parental</w:t>
      </w:r>
      <w:r w:rsidR="00A77908" w:rsidRPr="008652F3">
        <w:rPr>
          <w:rFonts w:ascii="Times New Roman" w:hAnsi="Times New Roman" w:cs="Times New Roman"/>
          <w:color w:val="000000"/>
          <w:sz w:val="24"/>
          <w:szCs w:val="24"/>
        </w:rPr>
        <w:t xml:space="preserve"> investments, peer characteristics, and student need.</w:t>
      </w:r>
      <w:r w:rsidR="009342DC" w:rsidRPr="008652F3">
        <w:rPr>
          <w:rFonts w:ascii="Times New Roman" w:hAnsi="Times New Roman" w:cs="Times New Roman"/>
          <w:color w:val="000000"/>
          <w:sz w:val="24"/>
          <w:szCs w:val="24"/>
        </w:rPr>
        <w:t xml:space="preserve">  Due to </w:t>
      </w:r>
      <w:r w:rsidR="003B309A">
        <w:rPr>
          <w:rFonts w:ascii="Times New Roman" w:hAnsi="Times New Roman" w:cs="Times New Roman"/>
          <w:color w:val="000000"/>
          <w:sz w:val="24"/>
          <w:szCs w:val="24"/>
        </w:rPr>
        <w:t>similar</w:t>
      </w:r>
      <w:r w:rsidR="009342DC" w:rsidRPr="008652F3">
        <w:rPr>
          <w:rFonts w:ascii="Times New Roman" w:hAnsi="Times New Roman" w:cs="Times New Roman"/>
          <w:color w:val="000000"/>
          <w:sz w:val="24"/>
          <w:szCs w:val="24"/>
        </w:rPr>
        <w:t xml:space="preserve"> biase</w:t>
      </w:r>
      <w:r w:rsidR="00A77908" w:rsidRPr="008652F3">
        <w:rPr>
          <w:rFonts w:ascii="Times New Roman" w:hAnsi="Times New Roman" w:cs="Times New Roman"/>
          <w:color w:val="000000"/>
          <w:sz w:val="24"/>
          <w:szCs w:val="24"/>
        </w:rPr>
        <w:t xml:space="preserve">s, regression-based estimates of the effects of class size on test scores </w:t>
      </w:r>
      <w:r w:rsidR="009342DC" w:rsidRPr="008652F3">
        <w:rPr>
          <w:rFonts w:ascii="Times New Roman" w:hAnsi="Times New Roman" w:cs="Times New Roman"/>
          <w:color w:val="000000"/>
          <w:sz w:val="24"/>
          <w:szCs w:val="24"/>
        </w:rPr>
        <w:t xml:space="preserve">differ considerably from estimates from the </w:t>
      </w:r>
      <w:r w:rsidR="001E0010" w:rsidRPr="008652F3">
        <w:rPr>
          <w:rFonts w:ascii="Times New Roman" w:hAnsi="Times New Roman" w:cs="Times New Roman"/>
          <w:color w:val="000000"/>
          <w:sz w:val="24"/>
          <w:szCs w:val="24"/>
        </w:rPr>
        <w:t>Tennessee S</w:t>
      </w:r>
      <w:r w:rsidR="009342DC" w:rsidRPr="008652F3">
        <w:rPr>
          <w:rFonts w:ascii="Times New Roman" w:hAnsi="Times New Roman" w:cs="Times New Roman"/>
          <w:color w:val="000000"/>
          <w:sz w:val="24"/>
          <w:szCs w:val="24"/>
        </w:rPr>
        <w:t xml:space="preserve">TAR class size experiment (Hanushek, 1986; Krueger, 1999). </w:t>
      </w:r>
      <w:r w:rsidR="0058066B" w:rsidRPr="008652F3">
        <w:rPr>
          <w:rFonts w:ascii="Times New Roman" w:hAnsi="Times New Roman" w:cs="Times New Roman"/>
          <w:color w:val="000000"/>
          <w:sz w:val="24"/>
          <w:szCs w:val="24"/>
        </w:rPr>
        <w:t>Some quasi-experimental studies</w:t>
      </w:r>
      <w:r w:rsidR="00192C0E" w:rsidRPr="008652F3">
        <w:rPr>
          <w:rFonts w:ascii="Times New Roman" w:hAnsi="Times New Roman" w:cs="Times New Roman"/>
          <w:color w:val="000000"/>
          <w:sz w:val="24"/>
          <w:szCs w:val="24"/>
        </w:rPr>
        <w:t xml:space="preserve"> avoid the</w:t>
      </w:r>
      <w:r w:rsidR="00D21EB6" w:rsidRPr="008652F3">
        <w:rPr>
          <w:rFonts w:ascii="Times New Roman" w:hAnsi="Times New Roman" w:cs="Times New Roman"/>
          <w:color w:val="000000"/>
          <w:sz w:val="24"/>
          <w:szCs w:val="24"/>
        </w:rPr>
        <w:t>se</w:t>
      </w:r>
      <w:r w:rsidR="00192C0E" w:rsidRPr="008652F3">
        <w:rPr>
          <w:rFonts w:ascii="Times New Roman" w:hAnsi="Times New Roman" w:cs="Times New Roman"/>
          <w:color w:val="000000"/>
          <w:sz w:val="24"/>
          <w:szCs w:val="24"/>
        </w:rPr>
        <w:t xml:space="preserve"> neighborhood-level biases by examining </w:t>
      </w:r>
      <w:r w:rsidR="00D21EB6" w:rsidRPr="008652F3">
        <w:rPr>
          <w:rFonts w:ascii="Times New Roman" w:hAnsi="Times New Roman" w:cs="Times New Roman"/>
          <w:color w:val="000000"/>
          <w:sz w:val="24"/>
          <w:szCs w:val="24"/>
        </w:rPr>
        <w:t xml:space="preserve">discontinuities </w:t>
      </w:r>
      <w:r w:rsidR="0058066B" w:rsidRPr="008652F3">
        <w:rPr>
          <w:rFonts w:ascii="Times New Roman" w:hAnsi="Times New Roman" w:cs="Times New Roman"/>
          <w:color w:val="000000"/>
          <w:sz w:val="24"/>
          <w:szCs w:val="24"/>
        </w:rPr>
        <w:t>in housing demand across school district boundaries (Bayer, Ferreira, a</w:t>
      </w:r>
      <w:r w:rsidR="009342DC" w:rsidRPr="008652F3">
        <w:rPr>
          <w:rFonts w:ascii="Times New Roman" w:hAnsi="Times New Roman" w:cs="Times New Roman"/>
          <w:color w:val="000000"/>
          <w:sz w:val="24"/>
          <w:szCs w:val="24"/>
        </w:rPr>
        <w:t>nd McMillan, 2007; Black, 1999).</w:t>
      </w:r>
      <w:r w:rsidR="00192C0E" w:rsidRPr="008652F3">
        <w:rPr>
          <w:rFonts w:ascii="Times New Roman" w:hAnsi="Times New Roman" w:cs="Times New Roman"/>
          <w:color w:val="000000"/>
          <w:sz w:val="24"/>
          <w:szCs w:val="24"/>
        </w:rPr>
        <w:t xml:space="preserve">  These studies estimate parental </w:t>
      </w:r>
      <w:r w:rsidR="00900858" w:rsidRPr="008652F3">
        <w:rPr>
          <w:rFonts w:ascii="Times New Roman" w:hAnsi="Times New Roman" w:cs="Times New Roman"/>
          <w:color w:val="000000"/>
          <w:sz w:val="24"/>
          <w:szCs w:val="24"/>
        </w:rPr>
        <w:t>demand for</w:t>
      </w:r>
      <w:r w:rsidR="00192C0E" w:rsidRPr="008652F3">
        <w:rPr>
          <w:rFonts w:ascii="Times New Roman" w:hAnsi="Times New Roman" w:cs="Times New Roman"/>
          <w:color w:val="000000"/>
          <w:sz w:val="24"/>
          <w:szCs w:val="24"/>
        </w:rPr>
        <w:t xml:space="preserve"> </w:t>
      </w:r>
      <w:r w:rsidR="00D21EB6" w:rsidRPr="008652F3">
        <w:rPr>
          <w:rFonts w:ascii="Times New Roman" w:hAnsi="Times New Roman" w:cs="Times New Roman"/>
          <w:color w:val="000000"/>
          <w:sz w:val="24"/>
          <w:szCs w:val="24"/>
        </w:rPr>
        <w:t>living in a district with higher</w:t>
      </w:r>
      <w:r w:rsidR="00192C0E" w:rsidRPr="008652F3">
        <w:rPr>
          <w:rFonts w:ascii="Times New Roman" w:hAnsi="Times New Roman" w:cs="Times New Roman"/>
          <w:color w:val="000000"/>
          <w:sz w:val="24"/>
          <w:szCs w:val="24"/>
        </w:rPr>
        <w:t xml:space="preserve"> average test scores</w:t>
      </w:r>
      <w:r w:rsidR="00D21EB6" w:rsidRPr="008652F3">
        <w:rPr>
          <w:rFonts w:ascii="Times New Roman" w:hAnsi="Times New Roman" w:cs="Times New Roman"/>
          <w:color w:val="000000"/>
          <w:sz w:val="24"/>
          <w:szCs w:val="24"/>
        </w:rPr>
        <w:t>; however, district-level differences in test scores are mainly driven by parental inputs, and these studies do not provide information about the value</w:t>
      </w:r>
      <w:r w:rsidR="003B309A">
        <w:rPr>
          <w:rFonts w:ascii="Times New Roman" w:hAnsi="Times New Roman" w:cs="Times New Roman"/>
          <w:color w:val="000000"/>
          <w:sz w:val="24"/>
          <w:szCs w:val="24"/>
        </w:rPr>
        <w:t>s</w:t>
      </w:r>
      <w:r w:rsidR="00D21EB6" w:rsidRPr="008652F3">
        <w:rPr>
          <w:rFonts w:ascii="Times New Roman" w:hAnsi="Times New Roman" w:cs="Times New Roman"/>
          <w:color w:val="000000"/>
          <w:sz w:val="24"/>
          <w:szCs w:val="24"/>
        </w:rPr>
        <w:t xml:space="preserve"> of specific school policies (Brasington and Haurin, 2009).</w:t>
      </w:r>
    </w:p>
    <w:p w:rsidR="00662B83" w:rsidRDefault="00662B83" w:rsidP="00EA2280">
      <w:pPr>
        <w:pStyle w:val="NormalWeb"/>
        <w:spacing w:before="0" w:beforeAutospacing="0" w:after="0" w:afterAutospacing="0" w:line="480" w:lineRule="auto"/>
        <w:ind w:firstLine="720"/>
        <w:rPr>
          <w:lang w:bidi="en-US"/>
        </w:rPr>
      </w:pPr>
      <w:r w:rsidRPr="008652F3">
        <w:rPr>
          <w:lang w:bidi="en-US"/>
        </w:rPr>
        <w:lastRenderedPageBreak/>
        <w:t>The estimation strategy used in this study builds upon the idea of Philipson and Hedges (1998) to use sample attrition to measure the degree to which experimental subjects re</w:t>
      </w:r>
      <w:r w:rsidR="00EA2280">
        <w:rPr>
          <w:lang w:bidi="en-US"/>
        </w:rPr>
        <w:t xml:space="preserve">gard a treatment as desirable.  </w:t>
      </w:r>
      <w:r w:rsidR="00A74734" w:rsidRPr="008652F3">
        <w:rPr>
          <w:lang w:bidi="en-US"/>
        </w:rPr>
        <w:t>To illustrate th</w:t>
      </w:r>
      <w:r w:rsidR="00D21EB6" w:rsidRPr="008652F3">
        <w:rPr>
          <w:lang w:bidi="en-US"/>
        </w:rPr>
        <w:t>is</w:t>
      </w:r>
      <w:r w:rsidR="00A74734" w:rsidRPr="008652F3">
        <w:rPr>
          <w:lang w:bidi="en-US"/>
        </w:rPr>
        <w:t xml:space="preserve"> approach, Figure 1 plots </w:t>
      </w:r>
      <w:r w:rsidR="0037208D">
        <w:rPr>
          <w:lang w:bidi="en-US"/>
        </w:rPr>
        <w:t xml:space="preserve">hypothetical </w:t>
      </w:r>
      <w:r w:rsidR="00A74734" w:rsidRPr="008652F3">
        <w:rPr>
          <w:lang w:bidi="en-US"/>
        </w:rPr>
        <w:t xml:space="preserve">demand </w:t>
      </w:r>
      <w:r w:rsidR="0037208D">
        <w:rPr>
          <w:lang w:bidi="en-US"/>
        </w:rPr>
        <w:t xml:space="preserve">curves </w:t>
      </w:r>
      <w:r w:rsidR="00A74734" w:rsidRPr="008652F3">
        <w:rPr>
          <w:lang w:bidi="en-US"/>
        </w:rPr>
        <w:t>f</w:t>
      </w:r>
      <w:r w:rsidR="00EA2280">
        <w:rPr>
          <w:lang w:bidi="en-US"/>
        </w:rPr>
        <w:t xml:space="preserve">or private school among parents </w:t>
      </w:r>
      <w:r w:rsidR="00A74734" w:rsidRPr="008652F3">
        <w:rPr>
          <w:lang w:bidi="en-US"/>
        </w:rPr>
        <w:t xml:space="preserve">whose children were </w:t>
      </w:r>
      <w:r w:rsidR="00EA2280">
        <w:rPr>
          <w:lang w:bidi="en-US"/>
        </w:rPr>
        <w:t xml:space="preserve">assigned to </w:t>
      </w:r>
      <w:r w:rsidRPr="008652F3">
        <w:rPr>
          <w:lang w:bidi="en-US"/>
        </w:rPr>
        <w:t xml:space="preserve">small and regular </w:t>
      </w:r>
      <w:r w:rsidR="00A74734" w:rsidRPr="008652F3">
        <w:rPr>
          <w:lang w:bidi="en-US"/>
        </w:rPr>
        <w:t>sized</w:t>
      </w:r>
      <w:r w:rsidRPr="008652F3">
        <w:rPr>
          <w:lang w:bidi="en-US"/>
        </w:rPr>
        <w:t xml:space="preserve"> classes</w:t>
      </w:r>
      <w:r w:rsidR="00EA2280">
        <w:rPr>
          <w:lang w:bidi="en-US"/>
        </w:rPr>
        <w:t>.</w:t>
      </w:r>
      <w:r w:rsidR="0037208D">
        <w:rPr>
          <w:lang w:bidi="en-US"/>
        </w:rPr>
        <w:t xml:space="preserve">  Transferring to a private school is predicted to be less desirable for those assigned to small classes in the public school.  </w:t>
      </w:r>
      <w:r w:rsidR="0090519F" w:rsidRPr="008652F3">
        <w:rPr>
          <w:lang w:bidi="en-US"/>
        </w:rPr>
        <w:t xml:space="preserve">The effect of class size on </w:t>
      </w:r>
      <w:r w:rsidR="0037208D">
        <w:rPr>
          <w:lang w:bidi="en-US"/>
        </w:rPr>
        <w:t>the fraction</w:t>
      </w:r>
      <w:r w:rsidR="0090519F" w:rsidRPr="008652F3">
        <w:rPr>
          <w:lang w:bidi="en-US"/>
        </w:rPr>
        <w:t xml:space="preserve"> leaving the school system is shown along the horizontal axis.  </w:t>
      </w:r>
      <w:r w:rsidR="0037208D" w:rsidRPr="008652F3">
        <w:rPr>
          <w:lang w:bidi="en-US"/>
        </w:rPr>
        <w:t xml:space="preserve">The vertical difference </w:t>
      </w:r>
      <w:r w:rsidR="009C7395">
        <w:rPr>
          <w:lang w:bidi="en-US"/>
        </w:rPr>
        <w:t>between the two</w:t>
      </w:r>
      <w:r w:rsidR="0037208D" w:rsidRPr="008652F3">
        <w:rPr>
          <w:lang w:bidi="en-US"/>
        </w:rPr>
        <w:t xml:space="preserve"> curves identifies the value of a class size reduction for families on the margin of sending th</w:t>
      </w:r>
      <w:r w:rsidR="009C7395">
        <w:rPr>
          <w:lang w:bidi="en-US"/>
        </w:rPr>
        <w:t xml:space="preserve">eir children to private school. </w:t>
      </w:r>
      <w:r w:rsidR="0037208D" w:rsidRPr="008652F3">
        <w:rPr>
          <w:lang w:bidi="en-US"/>
        </w:rPr>
        <w:t xml:space="preserve"> </w:t>
      </w:r>
      <w:r w:rsidR="009C7395">
        <w:rPr>
          <w:lang w:bidi="en-US"/>
        </w:rPr>
        <w:t>T</w:t>
      </w:r>
      <w:r w:rsidR="0037208D" w:rsidRPr="008652F3">
        <w:rPr>
          <w:lang w:bidi="en-US"/>
        </w:rPr>
        <w:t xml:space="preserve">his value is measured as the quantity difference divided by the slope of the demand curve and can be </w:t>
      </w:r>
      <w:r w:rsidR="002775E5">
        <w:rPr>
          <w:lang w:bidi="en-US"/>
        </w:rPr>
        <w:t>viewed</w:t>
      </w:r>
      <w:r w:rsidR="0037208D" w:rsidRPr="00F20A54">
        <w:rPr>
          <w:lang w:bidi="en-US"/>
        </w:rPr>
        <w:t xml:space="preserve"> as the voucher amount that would generate the same difference in attrition </w:t>
      </w:r>
      <w:r w:rsidR="002775E5">
        <w:rPr>
          <w:lang w:bidi="en-US"/>
        </w:rPr>
        <w:t xml:space="preserve">rates </w:t>
      </w:r>
      <w:r w:rsidR="0037208D" w:rsidRPr="00F20A54">
        <w:rPr>
          <w:lang w:bidi="en-US"/>
        </w:rPr>
        <w:t>as was caused by the class size experiment.</w:t>
      </w:r>
      <w:r w:rsidR="009C7395">
        <w:rPr>
          <w:lang w:bidi="en-US"/>
        </w:rPr>
        <w:t xml:space="preserve">  T</w:t>
      </w:r>
      <w:r w:rsidR="00C76AD2">
        <w:rPr>
          <w:lang w:bidi="en-US"/>
        </w:rPr>
        <w:t xml:space="preserve">he slope of the demand curve is </w:t>
      </w:r>
      <w:r w:rsidR="002775E5">
        <w:rPr>
          <w:lang w:bidi="en-US"/>
        </w:rPr>
        <w:t xml:space="preserve">estimated from </w:t>
      </w:r>
      <w:r w:rsidR="00D42A66">
        <w:rPr>
          <w:lang w:bidi="en-US"/>
        </w:rPr>
        <w:t>application</w:t>
      </w:r>
      <w:r w:rsidR="002775E5">
        <w:rPr>
          <w:lang w:bidi="en-US"/>
        </w:rPr>
        <w:t xml:space="preserve"> rates for </w:t>
      </w:r>
      <w:r w:rsidR="00C76AD2">
        <w:rPr>
          <w:lang w:bidi="en-US"/>
        </w:rPr>
        <w:t xml:space="preserve">private school voucher programs in various cities.  </w:t>
      </w:r>
      <w:r w:rsidR="0037208D">
        <w:rPr>
          <w:lang w:bidi="en-US"/>
        </w:rPr>
        <w:t xml:space="preserve">In order for this approach to be valid, we require that the slope of the demand </w:t>
      </w:r>
      <w:r w:rsidR="009C7395">
        <w:rPr>
          <w:lang w:bidi="en-US"/>
        </w:rPr>
        <w:t xml:space="preserve">for private school </w:t>
      </w:r>
      <w:r w:rsidR="0037208D">
        <w:rPr>
          <w:lang w:bidi="en-US"/>
        </w:rPr>
        <w:t xml:space="preserve">is similar between </w:t>
      </w:r>
      <w:r w:rsidR="009C7395">
        <w:rPr>
          <w:lang w:bidi="en-US"/>
        </w:rPr>
        <w:t xml:space="preserve">the families in the class size and voucher studies.  </w:t>
      </w:r>
      <w:r w:rsidRPr="00F20A54">
        <w:rPr>
          <w:lang w:bidi="en-US"/>
        </w:rPr>
        <w:t xml:space="preserve">This approach for measuring a demand shift is </w:t>
      </w:r>
      <w:r w:rsidR="006B617E" w:rsidRPr="00F20A54">
        <w:rPr>
          <w:lang w:bidi="en-US"/>
        </w:rPr>
        <w:t xml:space="preserve">described in </w:t>
      </w:r>
      <w:r w:rsidRPr="00F20A54">
        <w:rPr>
          <w:lang w:bidi="en-US"/>
        </w:rPr>
        <w:t>d</w:t>
      </w:r>
      <w:r w:rsidR="006B617E" w:rsidRPr="00F20A54">
        <w:rPr>
          <w:lang w:bidi="en-US"/>
        </w:rPr>
        <w:t>etail in Rohlfs (2010a), and is applied in Rohlfs (2010b) to measure the economic cost of the Vietnam draft.</w:t>
      </w:r>
    </w:p>
    <w:p w:rsidR="00A677BD" w:rsidRDefault="00C76AD2" w:rsidP="00D42A66">
      <w:pPr>
        <w:pStyle w:val="NormalWeb"/>
        <w:spacing w:before="0" w:beforeAutospacing="0" w:after="0" w:afterAutospacing="0" w:line="480" w:lineRule="auto"/>
        <w:ind w:firstLine="720"/>
        <w:rPr>
          <w:lang w:bidi="en-US"/>
        </w:rPr>
      </w:pPr>
      <w:r>
        <w:rPr>
          <w:lang w:bidi="en-US"/>
        </w:rPr>
        <w:t>Among students who entered Project STAR in kindergarten</w:t>
      </w:r>
      <w:r w:rsidR="000242A4">
        <w:rPr>
          <w:lang w:bidi="en-US"/>
        </w:rPr>
        <w:t xml:space="preserve">, we find, as </w:t>
      </w:r>
      <w:r w:rsidR="00E71859">
        <w:rPr>
          <w:lang w:bidi="en-US"/>
        </w:rPr>
        <w:t>previous authors do,</w:t>
      </w:r>
      <w:r w:rsidR="000242A4">
        <w:rPr>
          <w:lang w:bidi="en-US"/>
        </w:rPr>
        <w:t xml:space="preserve"> that those assigned to small classes were </w:t>
      </w:r>
      <w:r w:rsidR="007B0656">
        <w:rPr>
          <w:lang w:bidi="en-US"/>
        </w:rPr>
        <w:t>two</w:t>
      </w:r>
      <w:r w:rsidR="000242A4">
        <w:rPr>
          <w:lang w:bidi="en-US"/>
        </w:rPr>
        <w:t xml:space="preserve"> to six percentage points more likely to remain in </w:t>
      </w:r>
      <w:r w:rsidR="007B0656">
        <w:rPr>
          <w:lang w:bidi="en-US"/>
        </w:rPr>
        <w:t xml:space="preserve">their original </w:t>
      </w:r>
      <w:r w:rsidR="000242A4">
        <w:rPr>
          <w:lang w:bidi="en-US"/>
        </w:rPr>
        <w:t xml:space="preserve">schools </w:t>
      </w:r>
      <w:r w:rsidR="00E71859">
        <w:rPr>
          <w:lang w:bidi="en-US"/>
        </w:rPr>
        <w:t>than those assigned to regular-sized classes or regular classes with teachers</w:t>
      </w:r>
      <w:r w:rsidR="00A677BD">
        <w:rPr>
          <w:lang w:bidi="en-US"/>
        </w:rPr>
        <w:t>’</w:t>
      </w:r>
      <w:r w:rsidR="00E71859">
        <w:rPr>
          <w:lang w:bidi="en-US"/>
        </w:rPr>
        <w:t xml:space="preserve"> aides </w:t>
      </w:r>
      <w:r w:rsidR="000242A4">
        <w:rPr>
          <w:lang w:bidi="en-US"/>
        </w:rPr>
        <w:t>(</w:t>
      </w:r>
      <w:r w:rsidR="007B0656">
        <w:rPr>
          <w:lang w:bidi="en-US"/>
        </w:rPr>
        <w:t xml:space="preserve">Hanushek, 1999; Krueger, 1999; Nye, </w:t>
      </w:r>
      <w:r w:rsidR="007B0656">
        <w:rPr>
          <w:i/>
          <w:lang w:bidi="en-US"/>
        </w:rPr>
        <w:t>et al</w:t>
      </w:r>
      <w:r w:rsidR="007B0656">
        <w:rPr>
          <w:lang w:bidi="en-US"/>
        </w:rPr>
        <w:t>., 1999; Schanzenbach, 2006)</w:t>
      </w:r>
      <w:r w:rsidR="00E71859">
        <w:rPr>
          <w:lang w:bidi="en-US"/>
        </w:rPr>
        <w:t xml:space="preserve">, with much of this attrition due to students leaving the public school system.  Kindergarten was not mandatory in Tennessee at the time of the study, and students entering program schools in first grade were randomly assigned into existing classes.  Among these students, we find, as previous </w:t>
      </w:r>
      <w:r w:rsidR="00E71859">
        <w:rPr>
          <w:lang w:bidi="en-US"/>
        </w:rPr>
        <w:lastRenderedPageBreak/>
        <w:t>authors do, that attrition was lowest among those assigned to classes with teachers</w:t>
      </w:r>
      <w:r w:rsidR="00A677BD">
        <w:rPr>
          <w:lang w:bidi="en-US"/>
        </w:rPr>
        <w:t>’</w:t>
      </w:r>
      <w:r w:rsidR="00E71859">
        <w:rPr>
          <w:lang w:bidi="en-US"/>
        </w:rPr>
        <w:t xml:space="preserve"> aides.</w:t>
      </w:r>
      <w:r w:rsidR="00A677BD">
        <w:rPr>
          <w:lang w:bidi="en-US"/>
        </w:rPr>
        <w:t xml:space="preserve">  Our results are consistent with the view that the </w:t>
      </w:r>
      <w:r w:rsidR="008A500C">
        <w:rPr>
          <w:lang w:bidi="en-US"/>
        </w:rPr>
        <w:t xml:space="preserve">extra attention offered by the aides was particularly useful for the </w:t>
      </w:r>
      <w:r w:rsidR="00A677BD">
        <w:rPr>
          <w:lang w:bidi="en-US"/>
        </w:rPr>
        <w:t>relatively unprepared students who entered in first grade</w:t>
      </w:r>
      <w:r w:rsidR="008A500C">
        <w:rPr>
          <w:lang w:bidi="en-US"/>
        </w:rPr>
        <w:t xml:space="preserve">.  </w:t>
      </w:r>
      <w:r w:rsidR="00D42A66">
        <w:rPr>
          <w:lang w:bidi="en-US"/>
        </w:rPr>
        <w:t xml:space="preserve">While imprecise, </w:t>
      </w:r>
      <w:r w:rsidR="008A500C">
        <w:rPr>
          <w:lang w:bidi="en-US"/>
        </w:rPr>
        <w:t xml:space="preserve">our estimates indicate that </w:t>
      </w:r>
      <w:r w:rsidR="00D42A66">
        <w:rPr>
          <w:lang w:bidi="en-US"/>
        </w:rPr>
        <w:t>the parents of kindergarten students valued spending first grade in a small rather than a regular class at roughly $2,</w:t>
      </w:r>
      <w:r w:rsidR="004E7541">
        <w:rPr>
          <w:lang w:bidi="en-US"/>
        </w:rPr>
        <w:t>0</w:t>
      </w:r>
      <w:r w:rsidR="00D42A66">
        <w:rPr>
          <w:lang w:bidi="en-US"/>
        </w:rPr>
        <w:t>00 in 2010 dollars.  For children entering the program in first grade, we find similarly-sized valuations of spending second grade in a class with an aide rather than a regular class</w:t>
      </w:r>
    </w:p>
    <w:p w:rsidR="00AC29DE" w:rsidRPr="00F20A54" w:rsidRDefault="00492CA6" w:rsidP="00F20A54">
      <w:pPr>
        <w:pStyle w:val="NormalWeb"/>
        <w:spacing w:before="0" w:beforeAutospacing="0" w:after="0" w:afterAutospacing="0" w:line="480" w:lineRule="auto"/>
        <w:rPr>
          <w:color w:val="000000"/>
        </w:rPr>
      </w:pPr>
      <w:r w:rsidRPr="00F20A54">
        <w:rPr>
          <w:color w:val="000000"/>
        </w:rPr>
        <w:tab/>
      </w:r>
      <w:r w:rsidR="001B48D7" w:rsidRPr="00F20A54">
        <w:rPr>
          <w:color w:val="000000"/>
        </w:rPr>
        <w:t>The remainder of this paper proceeds as follows: Section II reviews the relevant institutional features of the Tennessee STAR experiment and the voucher experiments.  Section III provides descriptive results.  Section IV discusses the econometric framework.  Section V presents our formal estimates, and Section VI concludes.</w:t>
      </w:r>
    </w:p>
    <w:p w:rsidR="001B48D7" w:rsidRPr="00F20A54" w:rsidRDefault="001B48D7" w:rsidP="00F20A54">
      <w:pPr>
        <w:pStyle w:val="NormalWeb"/>
        <w:spacing w:before="0" w:beforeAutospacing="0" w:after="0" w:afterAutospacing="0" w:line="480" w:lineRule="auto"/>
        <w:rPr>
          <w:color w:val="000000"/>
        </w:rPr>
      </w:pPr>
    </w:p>
    <w:p w:rsidR="001B48D7" w:rsidRPr="00F20A54" w:rsidRDefault="001B48D7" w:rsidP="00F20A54">
      <w:pPr>
        <w:pStyle w:val="NormalWeb"/>
        <w:spacing w:before="0" w:beforeAutospacing="0" w:after="0" w:afterAutospacing="0" w:line="480" w:lineRule="auto"/>
        <w:rPr>
          <w:color w:val="000000"/>
        </w:rPr>
      </w:pPr>
      <w:r w:rsidRPr="00F20A54">
        <w:rPr>
          <w:b/>
          <w:color w:val="000000"/>
        </w:rPr>
        <w:t>II. Key Institutional Details</w:t>
      </w:r>
    </w:p>
    <w:p w:rsidR="004E7541" w:rsidRDefault="004E7541" w:rsidP="004E7541">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A. Attrition in the Tennessee STAR Experiment</w:t>
      </w:r>
    </w:p>
    <w:p w:rsidR="00E74D69" w:rsidRDefault="004E7541" w:rsidP="004E7541">
      <w:pPr>
        <w:spacing w:after="0" w:line="480" w:lineRule="auto"/>
        <w:rPr>
          <w:rFonts w:ascii="Times New Roman" w:hAnsi="Times New Roman" w:cs="Times New Roman"/>
          <w:sz w:val="24"/>
          <w:szCs w:val="24"/>
        </w:rPr>
      </w:pPr>
      <w:r>
        <w:rPr>
          <w:rFonts w:ascii="Times New Roman" w:hAnsi="Times New Roman" w:cs="Times New Roman"/>
          <w:sz w:val="24"/>
          <w:szCs w:val="24"/>
        </w:rPr>
        <w:tab/>
        <w:t>Through the Tennessee STAR experiment, each student in the 1985 kindergarten cohort in participating schools was randomly assigned to a small class of 13-17 students, a regular sized class of 22-25 students, or a regular sized class with a teacher’s aide.  The experime</w:t>
      </w:r>
      <w:r w:rsidR="00E74D69">
        <w:rPr>
          <w:rFonts w:ascii="Times New Roman" w:hAnsi="Times New Roman" w:cs="Times New Roman"/>
          <w:sz w:val="24"/>
          <w:szCs w:val="24"/>
        </w:rPr>
        <w:t xml:space="preserve">nt lasted through third grade.  </w:t>
      </w:r>
    </w:p>
    <w:p w:rsidR="00E74D69" w:rsidRDefault="00E74D69" w:rsidP="004E7541">
      <w:pPr>
        <w:spacing w:after="0" w:line="480" w:lineRule="auto"/>
        <w:rPr>
          <w:rFonts w:ascii="Times New Roman" w:hAnsi="Times New Roman" w:cs="Times New Roman"/>
          <w:sz w:val="24"/>
          <w:szCs w:val="24"/>
        </w:rPr>
      </w:pPr>
    </w:p>
    <w:p w:rsidR="00E74D69" w:rsidRDefault="004E7541" w:rsidP="00E74D6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Students’ assigned class types were meant to remain constant over these years; however, </w:t>
      </w:r>
      <w:r w:rsidR="002E4E6A">
        <w:rPr>
          <w:rFonts w:ascii="Times New Roman" w:hAnsi="Times New Roman" w:cs="Times New Roman"/>
          <w:sz w:val="24"/>
          <w:szCs w:val="24"/>
        </w:rPr>
        <w:t xml:space="preserve">parental pressure led the researchers to a re-randomization of class types </w:t>
      </w:r>
      <w:r w:rsidR="00E74D69">
        <w:rPr>
          <w:rFonts w:ascii="Times New Roman" w:hAnsi="Times New Roman" w:cs="Times New Roman"/>
          <w:sz w:val="24"/>
          <w:szCs w:val="24"/>
        </w:rPr>
        <w:t xml:space="preserve">for the </w:t>
      </w:r>
      <w:r w:rsidR="002E4E6A">
        <w:rPr>
          <w:rFonts w:ascii="Times New Roman" w:hAnsi="Times New Roman" w:cs="Times New Roman"/>
          <w:sz w:val="24"/>
          <w:szCs w:val="24"/>
        </w:rPr>
        <w:t>students in the regular and regular with aide c</w:t>
      </w:r>
      <w:r w:rsidR="00E74D69">
        <w:rPr>
          <w:rFonts w:ascii="Times New Roman" w:hAnsi="Times New Roman" w:cs="Times New Roman"/>
          <w:sz w:val="24"/>
          <w:szCs w:val="24"/>
        </w:rPr>
        <w:t xml:space="preserve">lasses after the first year.  Additionally, many students assigned to regular classes in later years were able to obtain access to the small and regular with aide classes.  </w:t>
      </w:r>
      <w:r w:rsidR="00E74D69">
        <w:rPr>
          <w:rFonts w:ascii="Times New Roman" w:hAnsi="Times New Roman" w:cs="Times New Roman"/>
          <w:sz w:val="24"/>
          <w:szCs w:val="24"/>
        </w:rPr>
        <w:lastRenderedPageBreak/>
        <w:t>Of the 79 schools that initially participated in the experiment, four left due to the cost and parental pressure associated with the program.</w:t>
      </w:r>
    </w:p>
    <w:p w:rsidR="004E7541" w:rsidRPr="00F20A54" w:rsidRDefault="004E7541" w:rsidP="004E7541">
      <w:pPr>
        <w:spacing w:after="0" w:line="480" w:lineRule="auto"/>
        <w:rPr>
          <w:rFonts w:ascii="Times New Roman" w:hAnsi="Times New Roman" w:cs="Times New Roman"/>
          <w:sz w:val="24"/>
          <w:szCs w:val="24"/>
        </w:rPr>
      </w:pPr>
    </w:p>
    <w:p w:rsidR="004E7541" w:rsidRDefault="004E7541" w:rsidP="004E7541">
      <w:pPr>
        <w:spacing w:after="0" w:line="480" w:lineRule="auto"/>
        <w:rPr>
          <w:rFonts w:ascii="Times New Roman" w:hAnsi="Times New Roman" w:cs="Times New Roman"/>
          <w:sz w:val="24"/>
          <w:szCs w:val="24"/>
        </w:rPr>
      </w:pPr>
    </w:p>
    <w:p w:rsidR="004E7541" w:rsidRDefault="004E7541" w:rsidP="004E7541">
      <w:pPr>
        <w:spacing w:after="0" w:line="480" w:lineRule="auto"/>
        <w:rPr>
          <w:rFonts w:ascii="Times New Roman" w:hAnsi="Times New Roman" w:cs="Times New Roman"/>
          <w:sz w:val="24"/>
          <w:szCs w:val="24"/>
        </w:rPr>
      </w:pPr>
    </w:p>
    <w:p w:rsidR="004E7541" w:rsidRPr="004E7541" w:rsidRDefault="004E7541" w:rsidP="004E7541">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B. Application Rates and the Demand for School Vouchers</w:t>
      </w:r>
    </w:p>
    <w:p w:rsidR="004E7541" w:rsidRDefault="004E7541" w:rsidP="00F20A54">
      <w:pPr>
        <w:spacing w:after="0" w:line="480" w:lineRule="auto"/>
        <w:ind w:firstLine="720"/>
        <w:rPr>
          <w:rFonts w:ascii="Times New Roman" w:hAnsi="Times New Roman" w:cs="Times New Roman"/>
          <w:sz w:val="24"/>
          <w:szCs w:val="24"/>
        </w:rPr>
      </w:pPr>
    </w:p>
    <w:p w:rsidR="001B48D7" w:rsidRPr="00F20A54" w:rsidRDefault="001B48D7" w:rsidP="00F20A54">
      <w:pPr>
        <w:pStyle w:val="NormalWeb"/>
        <w:spacing w:before="0" w:beforeAutospacing="0" w:after="0" w:afterAutospacing="0" w:line="480" w:lineRule="auto"/>
        <w:rPr>
          <w:color w:val="000000"/>
        </w:rPr>
      </w:pPr>
    </w:p>
    <w:p w:rsidR="003B5DA0" w:rsidRPr="00F20A54" w:rsidRDefault="003B5DA0" w:rsidP="00F20A54">
      <w:pPr>
        <w:spacing w:after="0" w:line="480" w:lineRule="auto"/>
        <w:rPr>
          <w:rFonts w:ascii="Times New Roman" w:hAnsi="Times New Roman" w:cs="Times New Roman"/>
          <w:sz w:val="24"/>
          <w:szCs w:val="24"/>
        </w:rPr>
      </w:pPr>
    </w:p>
    <w:p w:rsidR="003B5DA0" w:rsidRPr="00F20A54" w:rsidRDefault="003B5DA0" w:rsidP="00F20A54">
      <w:pPr>
        <w:spacing w:after="0" w:line="480" w:lineRule="auto"/>
        <w:rPr>
          <w:rFonts w:ascii="Times New Roman" w:hAnsi="Times New Roman" w:cs="Times New Roman"/>
          <w:sz w:val="24"/>
          <w:szCs w:val="24"/>
        </w:rPr>
      </w:pPr>
      <w:r w:rsidRPr="00F20A54">
        <w:rPr>
          <w:rFonts w:ascii="Times New Roman" w:hAnsi="Times New Roman" w:cs="Times New Roman"/>
          <w:sz w:val="24"/>
          <w:szCs w:val="24"/>
        </w:rPr>
        <w:t>DC (wolf Peterson west)</w:t>
      </w:r>
    </w:p>
    <w:p w:rsidR="003B5DA0" w:rsidRPr="00F20A54" w:rsidRDefault="003B5DA0" w:rsidP="00F20A54">
      <w:pPr>
        <w:spacing w:after="0" w:line="480" w:lineRule="auto"/>
        <w:rPr>
          <w:rFonts w:ascii="Times New Roman" w:hAnsi="Times New Roman" w:cs="Times New Roman"/>
          <w:sz w:val="24"/>
          <w:szCs w:val="24"/>
        </w:rPr>
      </w:pPr>
      <w:r w:rsidRPr="00F20A54">
        <w:rPr>
          <w:rFonts w:ascii="Times New Roman" w:hAnsi="Times New Roman" w:cs="Times New Roman"/>
          <w:sz w:val="24"/>
          <w:szCs w:val="24"/>
        </w:rPr>
        <w:tab/>
        <w:t>The Washington Scholarship Fund, a privately funded school voucher program, offered more than 1,000 scholarships to public and private school students from the Washington, DC metropolitan area in the 1998-9 school year, representing a large expansion of the program.  The program was publicized in news and advertisements, and was open to all families with incomes less than 275% of the federal poverty line.  Students had to be entering kindergarten up to grade 8 in the fall of 1998, and were eligible for up to $1,700 in assistance for elementary school and $2,200 for high school.  Funding was guaranteed for at least three years.  More than 7,500 students applied by telephone, and more than 3,000 attended the follow up eligibility verification sessions.  Preference in selection was given to public school students, and 811 were selected for the voucher, of whom 341 used it to attend a private school.  Almost 6,000 of the applications came from students previously attending private school, and 189 were selected to receive a voucher.</w:t>
      </w:r>
    </w:p>
    <w:p w:rsidR="003B5DA0" w:rsidRPr="00F20A54" w:rsidRDefault="003B5DA0" w:rsidP="00F20A54">
      <w:pPr>
        <w:spacing w:after="0" w:line="480" w:lineRule="auto"/>
        <w:rPr>
          <w:rFonts w:ascii="Times New Roman" w:hAnsi="Times New Roman" w:cs="Times New Roman"/>
          <w:sz w:val="24"/>
          <w:szCs w:val="24"/>
        </w:rPr>
      </w:pPr>
    </w:p>
    <w:p w:rsidR="003B5DA0" w:rsidRPr="00F20A54" w:rsidRDefault="003B5DA0" w:rsidP="00F20A54">
      <w:pPr>
        <w:spacing w:after="0" w:line="480" w:lineRule="auto"/>
        <w:rPr>
          <w:rFonts w:ascii="Times New Roman" w:hAnsi="Times New Roman" w:cs="Times New Roman"/>
          <w:sz w:val="24"/>
          <w:szCs w:val="24"/>
        </w:rPr>
      </w:pPr>
      <w:r w:rsidRPr="00F20A54">
        <w:rPr>
          <w:rFonts w:ascii="Times New Roman" w:hAnsi="Times New Roman" w:cs="Times New Roman"/>
          <w:sz w:val="24"/>
          <w:szCs w:val="24"/>
        </w:rPr>
        <w:lastRenderedPageBreak/>
        <w:t>NYC (mayer Peterson Meyers)</w:t>
      </w:r>
    </w:p>
    <w:p w:rsidR="003B5DA0" w:rsidRPr="00F20A54" w:rsidRDefault="003B5DA0" w:rsidP="00F20A54">
      <w:pPr>
        <w:spacing w:after="0" w:line="480" w:lineRule="auto"/>
        <w:ind w:firstLine="720"/>
        <w:rPr>
          <w:rFonts w:ascii="Times New Roman" w:hAnsi="Times New Roman" w:cs="Times New Roman"/>
          <w:sz w:val="24"/>
          <w:szCs w:val="24"/>
        </w:rPr>
      </w:pPr>
      <w:r w:rsidRPr="00F20A54">
        <w:rPr>
          <w:rFonts w:ascii="Times New Roman" w:hAnsi="Times New Roman" w:cs="Times New Roman"/>
          <w:sz w:val="24"/>
          <w:szCs w:val="24"/>
          <w:lang w:bidi="en-US"/>
        </w:rPr>
        <w:t>The School Choice Scholarships Foundation (SCSF) program was designed to serve students attending NYC public schools.  To be eligible for one of the 1,300 scholarships on offer, children had to be entering grades one through five in the 1997-8 school year, living in NYC, attending a public school at the time of application, and qualify for the federal School Lunch Program (below 185% of poverty line).  More than 20,000 students applied for the program, and SCSF had to begin the randomization of applicants during the income verification sessions because the number could not be accommodated.  Of the 1,300 students selected, 988 used the voucher to attend a public school.</w:t>
      </w:r>
    </w:p>
    <w:p w:rsidR="003B5DA0" w:rsidRPr="00F20A54" w:rsidRDefault="003B5DA0" w:rsidP="00F20A54">
      <w:pPr>
        <w:spacing w:after="0" w:line="480" w:lineRule="auto"/>
        <w:rPr>
          <w:rFonts w:ascii="Times New Roman" w:hAnsi="Times New Roman" w:cs="Times New Roman"/>
          <w:sz w:val="24"/>
          <w:szCs w:val="24"/>
        </w:rPr>
      </w:pPr>
    </w:p>
    <w:p w:rsidR="003B5DA0" w:rsidRPr="00F20A54" w:rsidRDefault="003B5DA0" w:rsidP="00F20A54">
      <w:pPr>
        <w:spacing w:after="0" w:line="480" w:lineRule="auto"/>
        <w:rPr>
          <w:rFonts w:ascii="Times New Roman" w:hAnsi="Times New Roman" w:cs="Times New Roman"/>
          <w:sz w:val="24"/>
          <w:szCs w:val="24"/>
        </w:rPr>
      </w:pPr>
      <w:r w:rsidRPr="00F20A54">
        <w:rPr>
          <w:rFonts w:ascii="Times New Roman" w:hAnsi="Times New Roman" w:cs="Times New Roman"/>
          <w:sz w:val="24"/>
          <w:szCs w:val="24"/>
        </w:rPr>
        <w:t>Dayton (howell &amp; Peterson)</w:t>
      </w:r>
    </w:p>
    <w:p w:rsidR="003B5DA0" w:rsidRPr="00F20A54" w:rsidRDefault="003B5DA0" w:rsidP="00F20A54">
      <w:pPr>
        <w:spacing w:after="0" w:line="480" w:lineRule="auto"/>
        <w:rPr>
          <w:rFonts w:ascii="Times New Roman" w:hAnsi="Times New Roman" w:cs="Times New Roman"/>
          <w:sz w:val="24"/>
          <w:szCs w:val="24"/>
        </w:rPr>
      </w:pPr>
      <w:r w:rsidRPr="00F20A54">
        <w:rPr>
          <w:rFonts w:ascii="Times New Roman" w:hAnsi="Times New Roman" w:cs="Times New Roman"/>
          <w:sz w:val="24"/>
          <w:szCs w:val="24"/>
          <w:lang w:bidi="en-US"/>
        </w:rPr>
        <w:tab/>
        <w:t>The Parents Advancing Choice in Education (PACE) program awarded 765 scholarships to public and private school students in its first year, the 1998-9 school year.  Scholarships were open to students entering kindergarten through grade 12 whose family income was less than 200% of the federal poverty line.  About 3,000 initial applications were received, and about 1,500 families attended income verification sessions.  The majority of recipients (515) were families whose students had previously been attending public school, and the scholarships were awarded by separate lotteries.  Of those (775 total) receiving scholarships, 542 attended a private school.</w:t>
      </w:r>
      <w:r w:rsidRPr="00F20A54">
        <w:rPr>
          <w:rFonts w:ascii="Times New Roman" w:hAnsi="Times New Roman" w:cs="Times New Roman"/>
          <w:sz w:val="24"/>
          <w:szCs w:val="24"/>
        </w:rPr>
        <w:t xml:space="preserve"> </w:t>
      </w:r>
    </w:p>
    <w:p w:rsidR="003B5DA0" w:rsidRPr="00F20A54" w:rsidRDefault="003B5DA0" w:rsidP="00F20A54">
      <w:pPr>
        <w:pStyle w:val="NormalWeb"/>
        <w:spacing w:before="0" w:beforeAutospacing="0" w:after="0" w:afterAutospacing="0" w:line="480" w:lineRule="auto"/>
        <w:rPr>
          <w:color w:val="000000"/>
        </w:rPr>
      </w:pPr>
    </w:p>
    <w:p w:rsidR="003B5DA0" w:rsidRPr="00F20A54" w:rsidRDefault="003B5DA0" w:rsidP="00F20A54">
      <w:pPr>
        <w:pStyle w:val="NormalWeb"/>
        <w:spacing w:before="0" w:beforeAutospacing="0" w:after="0" w:afterAutospacing="0" w:line="480" w:lineRule="auto"/>
        <w:rPr>
          <w:color w:val="000000"/>
        </w:rPr>
      </w:pPr>
    </w:p>
    <w:p w:rsidR="001B48D7" w:rsidRPr="00F20A54" w:rsidRDefault="001B48D7" w:rsidP="00F20A54">
      <w:pPr>
        <w:pStyle w:val="NormalWeb"/>
        <w:spacing w:before="0" w:beforeAutospacing="0" w:after="0" w:afterAutospacing="0" w:line="480" w:lineRule="auto"/>
        <w:rPr>
          <w:b/>
          <w:color w:val="000000"/>
        </w:rPr>
      </w:pPr>
      <w:r w:rsidRPr="00F20A54">
        <w:rPr>
          <w:b/>
          <w:color w:val="000000"/>
        </w:rPr>
        <w:t>III. Descriptive Results</w:t>
      </w:r>
    </w:p>
    <w:p w:rsidR="001B48D7" w:rsidRPr="00F20A54" w:rsidRDefault="001B48D7" w:rsidP="00F20A54">
      <w:pPr>
        <w:pStyle w:val="NormalWeb"/>
        <w:spacing w:before="0" w:beforeAutospacing="0" w:after="0" w:afterAutospacing="0" w:line="480" w:lineRule="auto"/>
        <w:rPr>
          <w:color w:val="000000"/>
        </w:rPr>
      </w:pPr>
    </w:p>
    <w:p w:rsidR="001B48D7" w:rsidRPr="00F20A54" w:rsidRDefault="001B48D7" w:rsidP="00F20A54">
      <w:pPr>
        <w:pStyle w:val="NormalWeb"/>
        <w:spacing w:before="0" w:beforeAutospacing="0" w:after="0" w:afterAutospacing="0" w:line="480" w:lineRule="auto"/>
        <w:rPr>
          <w:color w:val="000000"/>
        </w:rPr>
      </w:pPr>
    </w:p>
    <w:p w:rsidR="001B48D7" w:rsidRPr="00F20A54" w:rsidRDefault="001B48D7" w:rsidP="00F20A54">
      <w:pPr>
        <w:pStyle w:val="NormalWeb"/>
        <w:spacing w:before="0" w:beforeAutospacing="0" w:after="0" w:afterAutospacing="0" w:line="480" w:lineRule="auto"/>
        <w:rPr>
          <w:b/>
          <w:color w:val="000000"/>
        </w:rPr>
      </w:pPr>
      <w:r w:rsidRPr="00F20A54">
        <w:rPr>
          <w:b/>
          <w:color w:val="000000"/>
        </w:rPr>
        <w:t>IV. Conceptual Framework</w:t>
      </w:r>
    </w:p>
    <w:p w:rsidR="002322AE" w:rsidRPr="00F20A54" w:rsidRDefault="002322AE" w:rsidP="00F20A54">
      <w:pPr>
        <w:spacing w:after="0" w:line="480" w:lineRule="auto"/>
        <w:ind w:firstLine="720"/>
        <w:rPr>
          <w:rFonts w:ascii="Times New Roman" w:hAnsi="Times New Roman" w:cs="Times New Roman"/>
          <w:sz w:val="24"/>
          <w:szCs w:val="24"/>
        </w:rPr>
      </w:pPr>
    </w:p>
    <w:p w:rsidR="001B48D7" w:rsidRPr="008652F3" w:rsidRDefault="001B48D7" w:rsidP="008652F3">
      <w:pPr>
        <w:pStyle w:val="NormalWeb"/>
        <w:spacing w:before="0" w:beforeAutospacing="0" w:after="0" w:afterAutospacing="0" w:line="480" w:lineRule="auto"/>
        <w:rPr>
          <w:color w:val="000000"/>
        </w:rPr>
      </w:pPr>
    </w:p>
    <w:p w:rsidR="001B48D7" w:rsidRPr="008652F3" w:rsidRDefault="001B48D7" w:rsidP="008652F3">
      <w:pPr>
        <w:pStyle w:val="NormalWeb"/>
        <w:spacing w:before="0" w:beforeAutospacing="0" w:after="0" w:afterAutospacing="0" w:line="480" w:lineRule="auto"/>
        <w:rPr>
          <w:b/>
          <w:color w:val="000000"/>
        </w:rPr>
      </w:pPr>
      <w:r w:rsidRPr="008652F3">
        <w:rPr>
          <w:b/>
          <w:color w:val="000000"/>
        </w:rPr>
        <w:t>V. Results</w:t>
      </w:r>
    </w:p>
    <w:p w:rsidR="001B48D7" w:rsidRPr="008652F3" w:rsidRDefault="001B48D7" w:rsidP="008652F3">
      <w:pPr>
        <w:pStyle w:val="NormalWeb"/>
        <w:spacing w:before="0" w:beforeAutospacing="0" w:after="0" w:afterAutospacing="0" w:line="480" w:lineRule="auto"/>
        <w:rPr>
          <w:color w:val="000000"/>
        </w:rPr>
      </w:pPr>
    </w:p>
    <w:p w:rsidR="001B48D7" w:rsidRPr="008652F3" w:rsidRDefault="001B48D7" w:rsidP="008652F3">
      <w:pPr>
        <w:pStyle w:val="NormalWeb"/>
        <w:spacing w:before="0" w:beforeAutospacing="0" w:after="0" w:afterAutospacing="0" w:line="480" w:lineRule="auto"/>
        <w:rPr>
          <w:b/>
          <w:color w:val="000000"/>
        </w:rPr>
      </w:pPr>
      <w:r w:rsidRPr="008652F3">
        <w:rPr>
          <w:b/>
          <w:color w:val="000000"/>
        </w:rPr>
        <w:t>VI. Conclusion</w:t>
      </w:r>
    </w:p>
    <w:p w:rsidR="008652F3" w:rsidRPr="008652F3" w:rsidRDefault="008652F3" w:rsidP="008652F3">
      <w:pPr>
        <w:pStyle w:val="NormalWeb"/>
        <w:spacing w:before="0" w:beforeAutospacing="0" w:after="0" w:afterAutospacing="0" w:line="480" w:lineRule="auto"/>
        <w:rPr>
          <w:color w:val="000000"/>
        </w:rPr>
      </w:pPr>
    </w:p>
    <w:p w:rsidR="008652F3" w:rsidRDefault="008652F3" w:rsidP="008652F3">
      <w:pPr>
        <w:pStyle w:val="NormalWeb"/>
        <w:spacing w:before="0" w:beforeAutospacing="0" w:after="0" w:afterAutospacing="0" w:line="480" w:lineRule="auto"/>
        <w:rPr>
          <w:b/>
          <w:color w:val="000000"/>
        </w:rPr>
      </w:pPr>
      <w:r w:rsidRPr="008652F3">
        <w:rPr>
          <w:b/>
          <w:color w:val="000000"/>
        </w:rPr>
        <w:t>References</w:t>
      </w:r>
    </w:p>
    <w:p w:rsidR="008652F3" w:rsidRPr="008652F3" w:rsidRDefault="008652F3" w:rsidP="008652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r w:rsidRPr="008652F3">
        <w:rPr>
          <w:rFonts w:ascii="Times New Roman" w:hAnsi="Times New Roman" w:cs="Times New Roman"/>
          <w:b/>
          <w:bCs/>
          <w:sz w:val="24"/>
          <w:szCs w:val="24"/>
          <w:lang w:bidi="en-US"/>
        </w:rPr>
        <w:t xml:space="preserve">Angrist, Josh D., and Victor C. Lavy, 1999. </w:t>
      </w:r>
      <w:r w:rsidRPr="008652F3">
        <w:rPr>
          <w:rFonts w:ascii="Times New Roman" w:hAnsi="Times New Roman" w:cs="Times New Roman"/>
          <w:bCs/>
          <w:sz w:val="24"/>
          <w:szCs w:val="24"/>
          <w:lang w:bidi="en-US"/>
        </w:rPr>
        <w:t xml:space="preserve">“Using Maimonides’ Rule to Estimate the Effect of Class Size on Scholastic Achievement,” </w:t>
      </w:r>
      <w:r w:rsidRPr="008652F3">
        <w:rPr>
          <w:rFonts w:ascii="Times New Roman" w:hAnsi="Times New Roman" w:cs="Times New Roman"/>
          <w:bCs/>
          <w:i/>
          <w:sz w:val="24"/>
          <w:szCs w:val="24"/>
          <w:lang w:bidi="en-US"/>
        </w:rPr>
        <w:t>The Quarterly Journal of Economics, 114</w:t>
      </w:r>
      <w:r w:rsidRPr="008652F3">
        <w:rPr>
          <w:rFonts w:ascii="Times New Roman" w:hAnsi="Times New Roman" w:cs="Times New Roman"/>
          <w:bCs/>
          <w:sz w:val="24"/>
          <w:szCs w:val="24"/>
          <w:lang w:bidi="en-US"/>
        </w:rPr>
        <w:t>(2), pp. 533-75.</w:t>
      </w:r>
    </w:p>
    <w:p w:rsidR="008652F3" w:rsidRPr="008652F3" w:rsidRDefault="008652F3" w:rsidP="008652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p>
    <w:p w:rsidR="008652F3" w:rsidRPr="008652F3" w:rsidRDefault="008652F3" w:rsidP="008652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r w:rsidRPr="008652F3">
        <w:rPr>
          <w:rFonts w:ascii="Times New Roman" w:hAnsi="Times New Roman" w:cs="Times New Roman"/>
          <w:b/>
          <w:bCs/>
          <w:sz w:val="24"/>
          <w:szCs w:val="24"/>
          <w:lang w:bidi="en-US"/>
        </w:rPr>
        <w:t xml:space="preserve">Bayer, Patrick, Fernando Ferreira and Robert McMillan, 2007. </w:t>
      </w:r>
      <w:r w:rsidRPr="008652F3">
        <w:rPr>
          <w:rFonts w:ascii="Times New Roman" w:hAnsi="Times New Roman" w:cs="Times New Roman"/>
          <w:bCs/>
          <w:sz w:val="24"/>
          <w:szCs w:val="24"/>
          <w:lang w:bidi="en-US"/>
        </w:rPr>
        <w:t xml:space="preserve">“A Unified Framework for Measuring Preferences for Schools and Neighborhoods,” </w:t>
      </w:r>
      <w:r w:rsidRPr="008652F3">
        <w:rPr>
          <w:rFonts w:ascii="Times New Roman" w:hAnsi="Times New Roman" w:cs="Times New Roman"/>
          <w:bCs/>
          <w:i/>
          <w:sz w:val="24"/>
          <w:szCs w:val="24"/>
          <w:lang w:bidi="en-US"/>
        </w:rPr>
        <w:t>Journal of Political Economy, 115</w:t>
      </w:r>
      <w:r w:rsidRPr="008652F3">
        <w:rPr>
          <w:rFonts w:ascii="Times New Roman" w:hAnsi="Times New Roman" w:cs="Times New Roman"/>
          <w:bCs/>
          <w:sz w:val="24"/>
          <w:szCs w:val="24"/>
          <w:lang w:bidi="en-US"/>
        </w:rPr>
        <w:t>(4), pp. 588-638.</w:t>
      </w:r>
    </w:p>
    <w:p w:rsidR="008652F3" w:rsidRPr="008652F3" w:rsidRDefault="008652F3" w:rsidP="008652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sz w:val="24"/>
          <w:szCs w:val="24"/>
          <w:lang w:bidi="en-US"/>
        </w:rPr>
      </w:pPr>
    </w:p>
    <w:p w:rsidR="008652F3" w:rsidRPr="008652F3" w:rsidRDefault="008652F3" w:rsidP="008652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r w:rsidRPr="008652F3">
        <w:rPr>
          <w:rFonts w:ascii="Times New Roman" w:hAnsi="Times New Roman" w:cs="Times New Roman"/>
          <w:b/>
          <w:bCs/>
          <w:sz w:val="24"/>
          <w:szCs w:val="24"/>
          <w:lang w:bidi="en-US"/>
        </w:rPr>
        <w:t xml:space="preserve">Black, Sandra, 1999. </w:t>
      </w:r>
      <w:r w:rsidRPr="008652F3">
        <w:rPr>
          <w:rFonts w:ascii="Times New Roman" w:hAnsi="Times New Roman" w:cs="Times New Roman"/>
          <w:bCs/>
          <w:sz w:val="24"/>
          <w:szCs w:val="24"/>
          <w:lang w:bidi="en-US"/>
        </w:rPr>
        <w:t xml:space="preserve">“Do Better Schools Matter?  Parental Valuation of Elementary Education,” </w:t>
      </w:r>
      <w:r w:rsidRPr="008652F3">
        <w:rPr>
          <w:rFonts w:ascii="Times New Roman" w:hAnsi="Times New Roman" w:cs="Times New Roman"/>
          <w:bCs/>
          <w:i/>
          <w:sz w:val="24"/>
          <w:szCs w:val="24"/>
          <w:lang w:bidi="en-US"/>
        </w:rPr>
        <w:t>The Quarterly Journal of Economics, 114</w:t>
      </w:r>
      <w:r w:rsidRPr="008652F3">
        <w:rPr>
          <w:rFonts w:ascii="Times New Roman" w:hAnsi="Times New Roman" w:cs="Times New Roman"/>
          <w:bCs/>
          <w:sz w:val="24"/>
          <w:szCs w:val="24"/>
          <w:lang w:bidi="en-US"/>
        </w:rPr>
        <w:t>(2), pp. 577-99.</w:t>
      </w:r>
    </w:p>
    <w:p w:rsidR="008652F3" w:rsidRPr="008652F3" w:rsidRDefault="008652F3" w:rsidP="008652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sz w:val="24"/>
          <w:szCs w:val="24"/>
          <w:lang w:bidi="en-US"/>
        </w:rPr>
      </w:pPr>
    </w:p>
    <w:p w:rsidR="008652F3" w:rsidRPr="008652F3" w:rsidRDefault="008652F3" w:rsidP="008652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r w:rsidRPr="008652F3">
        <w:rPr>
          <w:rFonts w:ascii="Times New Roman" w:hAnsi="Times New Roman" w:cs="Times New Roman"/>
          <w:b/>
          <w:bCs/>
          <w:sz w:val="24"/>
          <w:szCs w:val="24"/>
          <w:lang w:bidi="en-US"/>
        </w:rPr>
        <w:t xml:space="preserve">Brasington, David M., and Donald R. Haurin, 2009. </w:t>
      </w:r>
      <w:r w:rsidRPr="008652F3">
        <w:rPr>
          <w:rFonts w:ascii="Times New Roman" w:hAnsi="Times New Roman" w:cs="Times New Roman"/>
          <w:bCs/>
          <w:sz w:val="24"/>
          <w:szCs w:val="24"/>
          <w:lang w:bidi="en-US"/>
        </w:rPr>
        <w:t xml:space="preserve"> “Parents, peers, or school inputs: Which components of school outcomes are capitalized into house value?,” </w:t>
      </w:r>
      <w:r w:rsidRPr="008652F3">
        <w:rPr>
          <w:rFonts w:ascii="Times New Roman" w:hAnsi="Times New Roman" w:cs="Times New Roman"/>
          <w:bCs/>
          <w:i/>
          <w:sz w:val="24"/>
          <w:szCs w:val="24"/>
          <w:lang w:bidi="en-US"/>
        </w:rPr>
        <w:t>Regional Science and Urban Economics, 39</w:t>
      </w:r>
      <w:r w:rsidRPr="008652F3">
        <w:rPr>
          <w:rFonts w:ascii="Times New Roman" w:hAnsi="Times New Roman" w:cs="Times New Roman"/>
          <w:bCs/>
          <w:sz w:val="24"/>
          <w:szCs w:val="24"/>
          <w:lang w:bidi="en-US"/>
        </w:rPr>
        <w:t>(5), pp. 523-9.</w:t>
      </w:r>
    </w:p>
    <w:p w:rsidR="008652F3" w:rsidRPr="008652F3" w:rsidRDefault="008652F3" w:rsidP="008652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p>
    <w:p w:rsidR="008652F3" w:rsidRPr="008652F3" w:rsidRDefault="008652F3" w:rsidP="008652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lang w:bidi="en-US"/>
        </w:rPr>
      </w:pPr>
      <w:r w:rsidRPr="008652F3">
        <w:rPr>
          <w:rFonts w:ascii="Times New Roman" w:hAnsi="Times New Roman" w:cs="Times New Roman"/>
          <w:b/>
          <w:bCs/>
          <w:sz w:val="24"/>
          <w:szCs w:val="24"/>
          <w:lang w:bidi="en-US"/>
        </w:rPr>
        <w:t>Caetano, Gregorio, 2009. “I</w:t>
      </w:r>
      <w:r w:rsidRPr="008652F3">
        <w:rPr>
          <w:rFonts w:ascii="Times New Roman" w:hAnsi="Times New Roman" w:cs="Times New Roman"/>
          <w:sz w:val="24"/>
          <w:szCs w:val="24"/>
          <w:lang w:bidi="en-US"/>
        </w:rPr>
        <w:t>dentiﬁcation and Estimation of Parental Valuation of School Quality in the U.S.” Unpublished paper.</w:t>
      </w:r>
    </w:p>
    <w:p w:rsidR="008652F3" w:rsidRPr="008652F3" w:rsidRDefault="008652F3" w:rsidP="008652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lang w:bidi="en-US"/>
        </w:rPr>
      </w:pPr>
    </w:p>
    <w:p w:rsidR="008652F3" w:rsidRPr="008652F3" w:rsidRDefault="008652F3" w:rsidP="008652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r w:rsidRPr="008652F3">
        <w:rPr>
          <w:rFonts w:ascii="Times New Roman" w:hAnsi="Times New Roman" w:cs="Times New Roman"/>
          <w:b/>
          <w:bCs/>
          <w:sz w:val="24"/>
          <w:szCs w:val="24"/>
          <w:lang w:bidi="en-US"/>
        </w:rPr>
        <w:t xml:space="preserve">Card, David and Alan B. Krueger, 1992. </w:t>
      </w:r>
      <w:r w:rsidRPr="008652F3">
        <w:rPr>
          <w:rFonts w:ascii="Times New Roman" w:hAnsi="Times New Roman" w:cs="Times New Roman"/>
          <w:bCs/>
          <w:sz w:val="24"/>
          <w:szCs w:val="24"/>
          <w:lang w:bidi="en-US"/>
        </w:rPr>
        <w:t xml:space="preserve">“Does School Quality Matter? Returns to Education and the Characteristics of Public Schools in the United States,” </w:t>
      </w:r>
      <w:r w:rsidRPr="008652F3">
        <w:rPr>
          <w:rFonts w:ascii="Times New Roman" w:hAnsi="Times New Roman" w:cs="Times New Roman"/>
          <w:bCs/>
          <w:i/>
          <w:sz w:val="24"/>
          <w:szCs w:val="24"/>
          <w:lang w:bidi="en-US"/>
        </w:rPr>
        <w:t>The Journal of Political Economy, 100</w:t>
      </w:r>
      <w:r w:rsidRPr="008652F3">
        <w:rPr>
          <w:rFonts w:ascii="Times New Roman" w:hAnsi="Times New Roman" w:cs="Times New Roman"/>
          <w:bCs/>
          <w:sz w:val="24"/>
          <w:szCs w:val="24"/>
          <w:lang w:bidi="en-US"/>
        </w:rPr>
        <w:t>(1), pp. 1-40.</w:t>
      </w:r>
    </w:p>
    <w:p w:rsidR="008652F3" w:rsidRPr="008652F3" w:rsidRDefault="008652F3" w:rsidP="008652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searchword"/>
          <w:rFonts w:ascii="Times New Roman" w:hAnsi="Times New Roman" w:cs="Times New Roman"/>
          <w:b/>
          <w:sz w:val="24"/>
          <w:szCs w:val="24"/>
        </w:rPr>
      </w:pPr>
    </w:p>
    <w:p w:rsidR="008652F3" w:rsidRPr="008652F3" w:rsidRDefault="008652F3" w:rsidP="008652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8652F3">
        <w:rPr>
          <w:rStyle w:val="searchword"/>
          <w:rFonts w:ascii="Times New Roman" w:hAnsi="Times New Roman" w:cs="Times New Roman"/>
          <w:b/>
          <w:sz w:val="24"/>
          <w:szCs w:val="24"/>
        </w:rPr>
        <w:t>Chetty</w:t>
      </w:r>
      <w:r w:rsidRPr="008652F3">
        <w:rPr>
          <w:rFonts w:ascii="Times New Roman" w:hAnsi="Times New Roman" w:cs="Times New Roman"/>
          <w:b/>
          <w:sz w:val="24"/>
          <w:szCs w:val="24"/>
        </w:rPr>
        <w:t xml:space="preserve">, Raj, John N. </w:t>
      </w:r>
      <w:r w:rsidRPr="008652F3">
        <w:rPr>
          <w:rStyle w:val="searchword"/>
          <w:rFonts w:ascii="Times New Roman" w:hAnsi="Times New Roman" w:cs="Times New Roman"/>
          <w:b/>
          <w:sz w:val="24"/>
          <w:szCs w:val="24"/>
        </w:rPr>
        <w:t>Friedman</w:t>
      </w:r>
      <w:r w:rsidRPr="008652F3">
        <w:rPr>
          <w:rFonts w:ascii="Times New Roman" w:hAnsi="Times New Roman" w:cs="Times New Roman"/>
          <w:b/>
          <w:sz w:val="24"/>
          <w:szCs w:val="24"/>
        </w:rPr>
        <w:t xml:space="preserve">, Nathaniel </w:t>
      </w:r>
      <w:r w:rsidRPr="008652F3">
        <w:rPr>
          <w:rStyle w:val="searchword"/>
          <w:rFonts w:ascii="Times New Roman" w:hAnsi="Times New Roman" w:cs="Times New Roman"/>
          <w:b/>
          <w:sz w:val="24"/>
          <w:szCs w:val="24"/>
        </w:rPr>
        <w:t>Hilger</w:t>
      </w:r>
      <w:r w:rsidRPr="008652F3">
        <w:rPr>
          <w:rFonts w:ascii="Times New Roman" w:hAnsi="Times New Roman" w:cs="Times New Roman"/>
          <w:b/>
          <w:sz w:val="24"/>
          <w:szCs w:val="24"/>
        </w:rPr>
        <w:t xml:space="preserve">, Emmanuel Saez, Diane Whitmore Schanzenbach, and Danny Yagan, 2010. </w:t>
      </w:r>
      <w:r w:rsidRPr="008652F3">
        <w:rPr>
          <w:rFonts w:ascii="Times New Roman" w:hAnsi="Times New Roman" w:cs="Times New Roman"/>
          <w:sz w:val="24"/>
          <w:szCs w:val="24"/>
        </w:rPr>
        <w:t xml:space="preserve">“How Does Your Kindergarten Classroom Affect Your Earnings? Evidence from Project Star,” National Bureau of Economic Research (Cambridge, MA) Working Paper No. 16381. Available at: </w:t>
      </w:r>
      <w:hyperlink r:id="rId9" w:history="1">
        <w:r w:rsidRPr="008652F3">
          <w:rPr>
            <w:rStyle w:val="Hyperlink"/>
            <w:rFonts w:ascii="Times New Roman" w:hAnsi="Times New Roman" w:cs="Times New Roman"/>
            <w:sz w:val="24"/>
            <w:szCs w:val="24"/>
          </w:rPr>
          <w:t>http://ssrn.com/abstract=1683131</w:t>
        </w:r>
      </w:hyperlink>
    </w:p>
    <w:p w:rsidR="008652F3" w:rsidRPr="008652F3" w:rsidRDefault="008652F3" w:rsidP="008652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p w:rsidR="008652F3" w:rsidRPr="008652F3" w:rsidRDefault="008652F3" w:rsidP="008652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8652F3">
        <w:rPr>
          <w:rFonts w:ascii="Times New Roman" w:hAnsi="Times New Roman" w:cs="Times New Roman"/>
          <w:b/>
          <w:bCs/>
          <w:sz w:val="24"/>
          <w:szCs w:val="24"/>
          <w:lang w:bidi="en-US"/>
        </w:rPr>
        <w:t xml:space="preserve">Epple, Dennis and Holger Sieg, 1999.  </w:t>
      </w:r>
      <w:r w:rsidRPr="008652F3">
        <w:rPr>
          <w:rFonts w:ascii="Times New Roman" w:hAnsi="Times New Roman" w:cs="Times New Roman"/>
          <w:sz w:val="24"/>
          <w:szCs w:val="24"/>
        </w:rPr>
        <w:t>“Estimating Equilibrium Models of Local Jurisdictions,”</w:t>
      </w:r>
      <w:r w:rsidRPr="008652F3">
        <w:rPr>
          <w:rFonts w:ascii="Times New Roman" w:hAnsi="Times New Roman" w:cs="Times New Roman"/>
          <w:i/>
          <w:sz w:val="24"/>
          <w:szCs w:val="24"/>
        </w:rPr>
        <w:t xml:space="preserve"> </w:t>
      </w:r>
      <w:r w:rsidRPr="008652F3">
        <w:rPr>
          <w:rFonts w:ascii="Times New Roman" w:hAnsi="Times New Roman" w:cs="Times New Roman"/>
          <w:i/>
          <w:sz w:val="24"/>
          <w:szCs w:val="24"/>
        </w:rPr>
        <w:lastRenderedPageBreak/>
        <w:t>Journal of Political Economy,</w:t>
      </w:r>
      <w:r w:rsidRPr="008652F3">
        <w:rPr>
          <w:rFonts w:ascii="Times New Roman" w:hAnsi="Times New Roman" w:cs="Times New Roman"/>
          <w:sz w:val="24"/>
          <w:szCs w:val="24"/>
        </w:rPr>
        <w:t xml:space="preserve"> </w:t>
      </w:r>
      <w:r w:rsidRPr="008652F3">
        <w:rPr>
          <w:rFonts w:ascii="Times New Roman" w:hAnsi="Times New Roman" w:cs="Times New Roman"/>
          <w:i/>
          <w:sz w:val="24"/>
          <w:szCs w:val="24"/>
        </w:rPr>
        <w:t>107</w:t>
      </w:r>
      <w:r w:rsidRPr="008652F3">
        <w:rPr>
          <w:rFonts w:ascii="Times New Roman" w:hAnsi="Times New Roman" w:cs="Times New Roman"/>
          <w:sz w:val="24"/>
          <w:szCs w:val="24"/>
        </w:rPr>
        <w:t>(4), pp. 645-81.</w:t>
      </w:r>
    </w:p>
    <w:p w:rsidR="008652F3" w:rsidRPr="008652F3" w:rsidRDefault="008652F3" w:rsidP="008652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sz w:val="24"/>
          <w:szCs w:val="24"/>
          <w:lang w:bidi="en-US"/>
        </w:rPr>
      </w:pPr>
    </w:p>
    <w:p w:rsidR="008652F3" w:rsidRPr="008652F3" w:rsidRDefault="008652F3" w:rsidP="008652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r w:rsidRPr="008652F3">
        <w:rPr>
          <w:rFonts w:ascii="Times New Roman" w:hAnsi="Times New Roman" w:cs="Times New Roman"/>
          <w:b/>
          <w:bCs/>
          <w:sz w:val="24"/>
          <w:szCs w:val="24"/>
          <w:lang w:bidi="en-US"/>
        </w:rPr>
        <w:t>Green, Jay P., Paul E. Peterson, and Jiangtao Du, 1999.</w:t>
      </w:r>
      <w:r w:rsidRPr="008652F3">
        <w:rPr>
          <w:rFonts w:ascii="Times New Roman" w:hAnsi="Times New Roman" w:cs="Times New Roman"/>
          <w:bCs/>
          <w:sz w:val="24"/>
          <w:szCs w:val="24"/>
          <w:lang w:bidi="en-US"/>
        </w:rPr>
        <w:t xml:space="preserve">  “Effectiveness of school choice: the Milwaukee Experiment.”  </w:t>
      </w:r>
      <w:r w:rsidRPr="008652F3">
        <w:rPr>
          <w:rFonts w:ascii="Times New Roman" w:hAnsi="Times New Roman" w:cs="Times New Roman"/>
          <w:bCs/>
          <w:i/>
          <w:sz w:val="24"/>
          <w:szCs w:val="24"/>
          <w:lang w:bidi="en-US"/>
        </w:rPr>
        <w:t>Education and Urban Society</w:t>
      </w:r>
      <w:r w:rsidRPr="008652F3">
        <w:rPr>
          <w:rFonts w:ascii="Times New Roman" w:hAnsi="Times New Roman" w:cs="Times New Roman"/>
          <w:bCs/>
          <w:sz w:val="24"/>
          <w:szCs w:val="24"/>
          <w:lang w:bidi="en-US"/>
        </w:rPr>
        <w:t xml:space="preserve">, </w:t>
      </w:r>
      <w:r w:rsidRPr="008652F3">
        <w:rPr>
          <w:rFonts w:ascii="Times New Roman" w:hAnsi="Times New Roman" w:cs="Times New Roman"/>
          <w:bCs/>
          <w:i/>
          <w:sz w:val="24"/>
          <w:szCs w:val="24"/>
          <w:lang w:bidi="en-US"/>
        </w:rPr>
        <w:t>31</w:t>
      </w:r>
      <w:r w:rsidRPr="008652F3">
        <w:rPr>
          <w:rFonts w:ascii="Times New Roman" w:hAnsi="Times New Roman" w:cs="Times New Roman"/>
          <w:bCs/>
          <w:sz w:val="24"/>
          <w:szCs w:val="24"/>
          <w:lang w:bidi="en-US"/>
        </w:rPr>
        <w:t>(2), pp. 190-213.</w:t>
      </w:r>
    </w:p>
    <w:p w:rsidR="008652F3" w:rsidRPr="008652F3" w:rsidRDefault="008652F3" w:rsidP="008652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sz w:val="24"/>
          <w:szCs w:val="24"/>
          <w:lang w:bidi="en-US"/>
        </w:rPr>
      </w:pPr>
    </w:p>
    <w:p w:rsidR="008652F3" w:rsidRPr="008652F3" w:rsidRDefault="008652F3" w:rsidP="008652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r w:rsidRPr="008652F3">
        <w:rPr>
          <w:rFonts w:ascii="Times New Roman" w:hAnsi="Times New Roman" w:cs="Times New Roman"/>
          <w:b/>
          <w:bCs/>
          <w:sz w:val="24"/>
          <w:szCs w:val="24"/>
          <w:lang w:bidi="en-US"/>
        </w:rPr>
        <w:t xml:space="preserve">Hanushek, Eric A., 1999. </w:t>
      </w:r>
      <w:r w:rsidRPr="008652F3">
        <w:rPr>
          <w:rFonts w:ascii="Times New Roman" w:hAnsi="Times New Roman" w:cs="Times New Roman"/>
          <w:bCs/>
          <w:sz w:val="24"/>
          <w:szCs w:val="24"/>
          <w:lang w:bidi="en-US"/>
        </w:rPr>
        <w:t xml:space="preserve">“Some Findings from an Independent Investigation of the Tennessee STAR Experiment and from Other Investigations of Class Size Effects,” </w:t>
      </w:r>
      <w:r w:rsidRPr="008652F3">
        <w:rPr>
          <w:rFonts w:ascii="Times New Roman" w:hAnsi="Times New Roman" w:cs="Times New Roman"/>
          <w:bCs/>
          <w:i/>
          <w:sz w:val="24"/>
          <w:szCs w:val="24"/>
          <w:lang w:bidi="en-US"/>
        </w:rPr>
        <w:t>Educational Evaluation and Policy Analysis, 21</w:t>
      </w:r>
      <w:r w:rsidRPr="008652F3">
        <w:rPr>
          <w:rFonts w:ascii="Times New Roman" w:hAnsi="Times New Roman" w:cs="Times New Roman"/>
          <w:bCs/>
          <w:sz w:val="24"/>
          <w:szCs w:val="24"/>
          <w:lang w:bidi="en-US"/>
        </w:rPr>
        <w:t>(2), pp. 143-63.</w:t>
      </w:r>
    </w:p>
    <w:p w:rsidR="008652F3" w:rsidRPr="008652F3" w:rsidRDefault="008652F3" w:rsidP="008652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sz w:val="24"/>
          <w:szCs w:val="24"/>
          <w:lang w:bidi="en-US"/>
        </w:rPr>
      </w:pPr>
    </w:p>
    <w:p w:rsidR="008652F3" w:rsidRPr="008652F3" w:rsidRDefault="008652F3" w:rsidP="008652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8652F3">
        <w:rPr>
          <w:rFonts w:ascii="Times New Roman" w:hAnsi="Times New Roman" w:cs="Times New Roman"/>
          <w:b/>
          <w:bCs/>
          <w:sz w:val="24"/>
          <w:szCs w:val="24"/>
          <w:lang w:bidi="en-US"/>
        </w:rPr>
        <w:t xml:space="preserve">Krueger, Alan B. and Diane M. Whitmore, 2001. </w:t>
      </w:r>
      <w:r w:rsidRPr="008652F3">
        <w:rPr>
          <w:rFonts w:ascii="Times New Roman" w:hAnsi="Times New Roman" w:cs="Times New Roman"/>
          <w:sz w:val="24"/>
          <w:szCs w:val="24"/>
        </w:rPr>
        <w:t xml:space="preserve">"The Effect of Attending a Small Class in the Early Grades on College-Test Taking and Middle School Test Results: Evidence from Project STAR," </w:t>
      </w:r>
      <w:r w:rsidRPr="008652F3">
        <w:rPr>
          <w:rFonts w:ascii="Times New Roman" w:hAnsi="Times New Roman" w:cs="Times New Roman"/>
          <w:i/>
          <w:sz w:val="24"/>
          <w:szCs w:val="24"/>
        </w:rPr>
        <w:t>Economic Journal</w:t>
      </w:r>
      <w:r w:rsidRPr="008652F3">
        <w:rPr>
          <w:rFonts w:ascii="Times New Roman" w:hAnsi="Times New Roman" w:cs="Times New Roman"/>
          <w:sz w:val="24"/>
          <w:szCs w:val="24"/>
        </w:rPr>
        <w:t xml:space="preserve">, </w:t>
      </w:r>
      <w:r w:rsidRPr="008652F3">
        <w:rPr>
          <w:rFonts w:ascii="Times New Roman" w:hAnsi="Times New Roman" w:cs="Times New Roman"/>
          <w:i/>
          <w:sz w:val="24"/>
          <w:szCs w:val="24"/>
        </w:rPr>
        <w:t>111</w:t>
      </w:r>
      <w:r w:rsidRPr="008652F3">
        <w:rPr>
          <w:rFonts w:ascii="Times New Roman" w:hAnsi="Times New Roman" w:cs="Times New Roman"/>
          <w:sz w:val="24"/>
          <w:szCs w:val="24"/>
        </w:rPr>
        <w:t>(468), pp. 1-28.</w:t>
      </w:r>
    </w:p>
    <w:p w:rsidR="008652F3" w:rsidRPr="008652F3" w:rsidRDefault="008652F3" w:rsidP="008652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p w:rsidR="008652F3" w:rsidRPr="008652F3" w:rsidRDefault="008652F3" w:rsidP="008652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r w:rsidRPr="008652F3">
        <w:rPr>
          <w:rFonts w:ascii="Times New Roman" w:hAnsi="Times New Roman" w:cs="Times New Roman"/>
          <w:b/>
          <w:bCs/>
          <w:sz w:val="24"/>
          <w:szCs w:val="24"/>
          <w:lang w:bidi="en-US"/>
        </w:rPr>
        <w:t xml:space="preserve">Krueger, Alan B., 1999. </w:t>
      </w:r>
      <w:r w:rsidRPr="008652F3">
        <w:rPr>
          <w:rFonts w:ascii="Times New Roman" w:hAnsi="Times New Roman" w:cs="Times New Roman"/>
          <w:sz w:val="24"/>
          <w:szCs w:val="24"/>
        </w:rPr>
        <w:t xml:space="preserve">"Experimental Estimates of Education Production Functions," </w:t>
      </w:r>
      <w:r w:rsidRPr="008652F3">
        <w:rPr>
          <w:rFonts w:ascii="Times New Roman" w:hAnsi="Times New Roman" w:cs="Times New Roman"/>
          <w:i/>
          <w:sz w:val="24"/>
          <w:szCs w:val="24"/>
        </w:rPr>
        <w:t>The Quarterly Journal of Economics, 114</w:t>
      </w:r>
      <w:r w:rsidRPr="008652F3">
        <w:rPr>
          <w:rFonts w:ascii="Times New Roman" w:hAnsi="Times New Roman" w:cs="Times New Roman"/>
          <w:sz w:val="24"/>
          <w:szCs w:val="24"/>
        </w:rPr>
        <w:t>(2), pp. 497-532.</w:t>
      </w:r>
    </w:p>
    <w:p w:rsidR="008652F3" w:rsidRDefault="008652F3" w:rsidP="00A8337F">
      <w:pPr>
        <w:pStyle w:val="NormalWeb"/>
        <w:spacing w:before="0" w:beforeAutospacing="0" w:after="0" w:afterAutospacing="0" w:line="480" w:lineRule="auto"/>
        <w:rPr>
          <w:color w:val="000000"/>
        </w:rPr>
        <w:sectPr w:rsidR="008652F3" w:rsidSect="005823F1">
          <w:footerReference w:type="default" r:id="rId10"/>
          <w:pgSz w:w="12240" w:h="15840"/>
          <w:pgMar w:top="1440" w:right="1440" w:bottom="1440" w:left="1440" w:header="720" w:footer="720" w:gutter="0"/>
          <w:pgNumType w:start="1"/>
          <w:cols w:space="720"/>
          <w:docGrid w:linePitch="360"/>
        </w:sectPr>
      </w:pPr>
    </w:p>
    <w:p w:rsidR="003407C9" w:rsidRDefault="003407C9" w:rsidP="003407C9">
      <w:pPr>
        <w:pBdr>
          <w:bottom w:val="doub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Figure 1: Demand for Private School for Parents in the Tennessee STAR Experiment</w:t>
      </w:r>
    </w:p>
    <w:p w:rsidR="003407C9" w:rsidRDefault="00B11832" w:rsidP="003407C9">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60" type="#_x0000_t32" style="position:absolute;left:0;text-align:left;margin-left:163.35pt;margin-top:25.95pt;width:262.15pt;height:263.25pt;z-index:251668992" o:connectortype="straight" strokeweight="2pt"/>
        </w:pict>
      </w:r>
    </w:p>
    <w:p w:rsidR="003407C9" w:rsidRDefault="00B11832" w:rsidP="003407C9">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69" type="#_x0000_t202" style="position:absolute;left:0;text-align:left;margin-left:93.5pt;margin-top:18.9pt;width:87.6pt;height:69.85pt;z-index:251678208;mso-width-relative:margin;mso-height-relative:margin" filled="f" stroked="f">
            <v:textbox style="mso-next-textbox:#_x0000_s1069">
              <w:txbxContent>
                <w:p w:rsidR="002E4E6A" w:rsidRPr="00990FFC" w:rsidRDefault="002E4E6A" w:rsidP="003407C9">
                  <w:pPr>
                    <w:jc w:val="center"/>
                    <w:rPr>
                      <w:rFonts w:ascii="Times New Roman" w:hAnsi="Times New Roman" w:cs="Times New Roman"/>
                      <w:sz w:val="24"/>
                      <w:szCs w:val="24"/>
                    </w:rPr>
                  </w:pPr>
                  <w:r>
                    <w:rPr>
                      <w:rFonts w:ascii="Times New Roman" w:hAnsi="Times New Roman" w:cs="Times New Roman"/>
                      <w:sz w:val="24"/>
                      <w:szCs w:val="24"/>
                    </w:rPr>
                    <w:t>Demand for private school if child is in small class</w:t>
                  </w:r>
                </w:p>
                <w:p w:rsidR="002E4E6A" w:rsidRPr="009242DB" w:rsidRDefault="002E4E6A" w:rsidP="003407C9"/>
              </w:txbxContent>
            </v:textbox>
          </v:shape>
        </w:pict>
      </w:r>
      <w:r>
        <w:rPr>
          <w:rFonts w:ascii="Times New Roman" w:hAnsi="Times New Roman" w:cs="Times New Roman"/>
          <w:noProof/>
          <w:sz w:val="24"/>
          <w:szCs w:val="24"/>
        </w:rPr>
        <w:pict>
          <v:shape id="_x0000_s1068" type="#_x0000_t202" style="position:absolute;left:0;text-align:left;margin-left:217.25pt;margin-top:1.15pt;width:109.25pt;height:70.65pt;z-index:251677184;mso-width-relative:margin;mso-height-relative:margin" filled="f" stroked="f">
            <v:textbox style="mso-next-textbox:#_x0000_s1068">
              <w:txbxContent>
                <w:p w:rsidR="002E4E6A" w:rsidRPr="00990FFC" w:rsidRDefault="002E4E6A" w:rsidP="003407C9">
                  <w:pPr>
                    <w:jc w:val="center"/>
                    <w:rPr>
                      <w:rFonts w:ascii="Times New Roman" w:hAnsi="Times New Roman" w:cs="Times New Roman"/>
                      <w:sz w:val="24"/>
                      <w:szCs w:val="24"/>
                    </w:rPr>
                  </w:pPr>
                  <w:r>
                    <w:rPr>
                      <w:rFonts w:ascii="Times New Roman" w:hAnsi="Times New Roman" w:cs="Times New Roman"/>
                      <w:sz w:val="24"/>
                      <w:szCs w:val="24"/>
                    </w:rPr>
                    <w:t>Demand for private school if child is in regular-sized class</w:t>
                  </w:r>
                </w:p>
              </w:txbxContent>
            </v:textbox>
          </v:shape>
        </w:pict>
      </w:r>
      <w:r>
        <w:rPr>
          <w:rFonts w:ascii="Times New Roman" w:hAnsi="Times New Roman" w:cs="Times New Roman"/>
          <w:noProof/>
          <w:sz w:val="24"/>
          <w:szCs w:val="24"/>
        </w:rPr>
        <w:pict>
          <v:shape id="_x0000_s1072" type="#_x0000_t202" style="position:absolute;left:0;text-align:left;margin-left:484.1pt;margin-top:141.9pt;width:34.95pt;height:24.45pt;z-index:251681280;mso-width-relative:margin;mso-height-relative:margin" filled="f" stroked="f">
            <v:textbox style="mso-next-textbox:#_x0000_s1072">
              <w:txbxContent>
                <w:p w:rsidR="002E4E6A" w:rsidRPr="00436EC5" w:rsidRDefault="002E4E6A" w:rsidP="003407C9">
                  <m:oMathPara>
                    <m:oMath>
                      <m:sSup>
                        <m:sSupPr>
                          <m:ctrlPr>
                            <w:rPr>
                              <w:rFonts w:ascii="Cambria Math" w:hAnsi="Cambria Math"/>
                              <w:i/>
                            </w:rPr>
                          </m:ctrlPr>
                        </m:sSupPr>
                        <m:e>
                          <m:r>
                            <w:rPr>
                              <w:rFonts w:ascii="Cambria Math" w:hAnsi="Cambria Math"/>
                            </w:rPr>
                            <m:t>P</m:t>
                          </m:r>
                        </m:e>
                        <m:sup>
                          <m:r>
                            <w:rPr>
                              <w:rFonts w:ascii="Cambria Math" w:hAnsi="Cambria Math"/>
                            </w:rPr>
                            <m:t>*</m:t>
                          </m:r>
                        </m:sup>
                      </m:sSup>
                    </m:oMath>
                  </m:oMathPara>
                </w:p>
              </w:txbxContent>
            </v:textbox>
          </v:shape>
        </w:pict>
      </w:r>
      <w:r>
        <w:rPr>
          <w:rFonts w:ascii="Times New Roman" w:hAnsi="Times New Roman" w:cs="Times New Roman"/>
          <w:noProof/>
          <w:sz w:val="24"/>
          <w:szCs w:val="24"/>
        </w:rPr>
        <w:pict>
          <v:shape id="_x0000_s1061" type="#_x0000_t32" style="position:absolute;left:0;text-align:left;margin-left:45.15pt;margin-top:152pt;width:435.7pt;height:0;z-index:251670016" o:connectortype="straight">
            <v:stroke dashstyle="dash"/>
          </v:shape>
        </w:pict>
      </w:r>
      <w:r>
        <w:rPr>
          <w:rFonts w:ascii="Times New Roman" w:hAnsi="Times New Roman" w:cs="Times New Roman"/>
          <w:noProof/>
          <w:sz w:val="24"/>
          <w:szCs w:val="24"/>
        </w:rPr>
        <w:pict>
          <v:shape id="_x0000_s1071" type="#_x0000_t202" style="position:absolute;left:0;text-align:left;margin-left:-13.1pt;margin-top:18.9pt;width:50.65pt;height:52.9pt;z-index:251680256;mso-width-relative:margin;mso-height-relative:margin" filled="f" stroked="f">
            <v:textbox style="mso-next-textbox:#_x0000_s1071">
              <w:txbxContent>
                <w:p w:rsidR="002E4E6A" w:rsidRPr="00990FFC" w:rsidRDefault="002E4E6A" w:rsidP="003407C9">
                  <w:pPr>
                    <w:jc w:val="center"/>
                    <w:rPr>
                      <w:rFonts w:ascii="Times New Roman" w:hAnsi="Times New Roman" w:cs="Times New Roman"/>
                      <w:sz w:val="24"/>
                      <w:szCs w:val="24"/>
                    </w:rPr>
                  </w:pPr>
                  <w:r>
                    <w:rPr>
                      <w:rFonts w:ascii="Times New Roman" w:hAnsi="Times New Roman" w:cs="Times New Roman"/>
                      <w:sz w:val="24"/>
                      <w:szCs w:val="24"/>
                    </w:rPr>
                    <w:t>Tuition</w:t>
                  </w:r>
                </w:p>
              </w:txbxContent>
            </v:textbox>
          </v:shape>
        </w:pict>
      </w:r>
      <w:r>
        <w:rPr>
          <w:rFonts w:ascii="Times New Roman" w:hAnsi="Times New Roman" w:cs="Times New Roman"/>
          <w:noProof/>
          <w:sz w:val="24"/>
          <w:szCs w:val="24"/>
        </w:rPr>
        <w:pict>
          <v:shape id="_x0000_s1070" type="#_x0000_t202" style="position:absolute;left:0;text-align:left;margin-left:435.7pt;margin-top:340.85pt;width:165.35pt;height:34.6pt;z-index:251679232;mso-width-relative:margin;mso-height-relative:margin" filled="f" stroked="f">
            <v:textbox style="mso-next-textbox:#_x0000_s1070">
              <w:txbxContent>
                <w:p w:rsidR="002E4E6A" w:rsidRPr="00990FFC" w:rsidRDefault="002E4E6A" w:rsidP="003407C9">
                  <w:pPr>
                    <w:jc w:val="center"/>
                    <w:rPr>
                      <w:rFonts w:ascii="Times New Roman" w:hAnsi="Times New Roman" w:cs="Times New Roman"/>
                      <w:sz w:val="24"/>
                      <w:szCs w:val="24"/>
                    </w:rPr>
                  </w:pPr>
                  <w:r>
                    <w:rPr>
                      <w:rFonts w:ascii="Times New Roman" w:hAnsi="Times New Roman" w:cs="Times New Roman"/>
                      <w:sz w:val="24"/>
                      <w:szCs w:val="24"/>
                    </w:rPr>
                    <w:t>Private school attendance</w:t>
                  </w:r>
                </w:p>
              </w:txbxContent>
            </v:textbox>
          </v:shape>
        </w:pict>
      </w:r>
      <w:r>
        <w:rPr>
          <w:rFonts w:ascii="Times New Roman" w:hAnsi="Times New Roman" w:cs="Times New Roman"/>
          <w:noProof/>
          <w:sz w:val="24"/>
          <w:szCs w:val="24"/>
        </w:rPr>
        <w:pict>
          <v:shape id="_x0000_s1067" type="#_x0000_t202" style="position:absolute;left:0;text-align:left;margin-left:173.3pt;margin-top:360.25pt;width:143.5pt;height:42.75pt;z-index:251676160;mso-width-relative:margin;mso-height-relative:margin" filled="f" stroked="f">
            <v:textbox style="mso-next-textbox:#_x0000_s1067">
              <w:txbxContent>
                <w:p w:rsidR="002E4E6A" w:rsidRPr="00990FFC" w:rsidRDefault="002E4E6A" w:rsidP="003407C9">
                  <w:pPr>
                    <w:jc w:val="center"/>
                    <w:rPr>
                      <w:rFonts w:ascii="Times New Roman" w:hAnsi="Times New Roman" w:cs="Times New Roman"/>
                      <w:sz w:val="24"/>
                      <w:szCs w:val="24"/>
                    </w:rPr>
                  </w:pPr>
                  <w:r>
                    <w:rPr>
                      <w:rFonts w:ascii="Times New Roman" w:hAnsi="Times New Roman" w:cs="Times New Roman"/>
                      <w:sz w:val="24"/>
                      <w:szCs w:val="24"/>
                    </w:rPr>
                    <w:t>Observed difference in quantity demanded</w:t>
                  </w:r>
                </w:p>
              </w:txbxContent>
            </v:textbox>
          </v:shape>
        </w:pict>
      </w:r>
      <w:r>
        <w:rPr>
          <w:rFonts w:ascii="Times New Roman" w:hAnsi="Times New Roman" w:cs="Times New Roman"/>
          <w:noProof/>
          <w:sz w:val="24"/>
          <w:szCs w:val="2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64" type="#_x0000_t88" style="position:absolute;left:0;text-align:left;margin-left:333.7pt;margin-top:152pt;width:109.55pt;height:136.45pt;z-index:251673088"/>
        </w:pict>
      </w:r>
      <w:r>
        <w:rPr>
          <w:rFonts w:ascii="Times New Roman" w:hAnsi="Times New Roman" w:cs="Times New Roman"/>
          <w:noProof/>
          <w:sz w:val="24"/>
          <w:szCs w:val="24"/>
        </w:rPr>
        <w:pict>
          <v:shape id="_x0000_s1065" type="#_x0000_t88" style="position:absolute;left:0;text-align:left;margin-left:237.6pt;margin-top:281.05pt;width:19.4pt;height:139pt;rotation:90;z-index:251674112"/>
        </w:pict>
      </w:r>
      <w:r>
        <w:rPr>
          <w:rFonts w:ascii="Times New Roman" w:hAnsi="Times New Roman" w:cs="Times New Roman"/>
          <w:noProof/>
          <w:sz w:val="24"/>
          <w:szCs w:val="24"/>
        </w:rPr>
        <w:pict>
          <v:shape id="_x0000_s1059" type="#_x0000_t32" style="position:absolute;left:0;text-align:left;margin-left:93.5pt;margin-top:68.2pt;width:250.2pt;height:246.7pt;z-index:251667968" o:connectortype="straight" strokeweight="2pt"/>
        </w:pict>
      </w:r>
      <w:r>
        <w:rPr>
          <w:rFonts w:ascii="Times New Roman" w:hAnsi="Times New Roman" w:cs="Times New Roman"/>
          <w:noProof/>
          <w:sz w:val="24"/>
          <w:szCs w:val="24"/>
        </w:rPr>
        <w:pict>
          <v:shape id="_x0000_s1063" type="#_x0000_t32" style="position:absolute;left:0;text-align:left;margin-left:316.8pt;margin-top:152pt;width:0;height:183.4pt;z-index:251672064" o:connectortype="straight">
            <v:stroke dashstyle="dash"/>
          </v:shape>
        </w:pict>
      </w:r>
      <w:r>
        <w:rPr>
          <w:rFonts w:ascii="Times New Roman" w:hAnsi="Times New Roman" w:cs="Times New Roman"/>
          <w:noProof/>
          <w:sz w:val="24"/>
          <w:szCs w:val="24"/>
        </w:rPr>
        <w:pict>
          <v:shape id="_x0000_s1062" type="#_x0000_t32" style="position:absolute;left:0;text-align:left;margin-left:177.8pt;margin-top:152pt;width:0;height:183.4pt;z-index:251671040" o:connectortype="straight">
            <v:stroke dashstyle="dash"/>
          </v:shape>
        </w:pict>
      </w:r>
      <w:r>
        <w:rPr>
          <w:rFonts w:ascii="Times New Roman" w:hAnsi="Times New Roman" w:cs="Times New Roman"/>
          <w:noProof/>
          <w:sz w:val="24"/>
          <w:szCs w:val="24"/>
        </w:rPr>
        <w:pict>
          <v:shape id="_x0000_s1058" type="#_x0000_t32" style="position:absolute;left:0;text-align:left;margin-left:45.15pt;margin-top:335.4pt;width:521.2pt;height:0;z-index:251666944" o:connectortype="straight" strokeweight="2pt"/>
        </w:pict>
      </w:r>
      <w:r>
        <w:rPr>
          <w:rFonts w:ascii="Times New Roman" w:hAnsi="Times New Roman" w:cs="Times New Roman"/>
          <w:noProof/>
          <w:sz w:val="24"/>
          <w:szCs w:val="24"/>
        </w:rPr>
        <w:pict>
          <v:shape id="_x0000_s1057" type="#_x0000_t32" style="position:absolute;left:0;text-align:left;margin-left:45.15pt;margin-top:9.1pt;width:0;height:326.3pt;z-index:251665920" o:connectortype="straight" strokeweight="2pt"/>
        </w:pict>
      </w:r>
    </w:p>
    <w:p w:rsidR="003407C9" w:rsidRDefault="003407C9" w:rsidP="003407C9">
      <w:pPr>
        <w:spacing w:after="0" w:line="480" w:lineRule="auto"/>
        <w:rPr>
          <w:rFonts w:ascii="Times New Roman" w:hAnsi="Times New Roman" w:cs="Times New Roman"/>
          <w:sz w:val="24"/>
          <w:szCs w:val="24"/>
        </w:rPr>
      </w:pPr>
    </w:p>
    <w:p w:rsidR="003407C9" w:rsidRDefault="003407C9" w:rsidP="003407C9">
      <w:pPr>
        <w:spacing w:after="0" w:line="480" w:lineRule="auto"/>
        <w:rPr>
          <w:rFonts w:ascii="Times New Roman" w:hAnsi="Times New Roman" w:cs="Times New Roman"/>
          <w:sz w:val="24"/>
          <w:szCs w:val="24"/>
        </w:rPr>
      </w:pPr>
    </w:p>
    <w:p w:rsidR="003407C9" w:rsidRDefault="003407C9" w:rsidP="003407C9">
      <w:pPr>
        <w:spacing w:after="0" w:line="480" w:lineRule="auto"/>
        <w:rPr>
          <w:rFonts w:ascii="Times New Roman" w:hAnsi="Times New Roman" w:cs="Times New Roman"/>
          <w:sz w:val="24"/>
          <w:szCs w:val="24"/>
        </w:rPr>
      </w:pPr>
    </w:p>
    <w:p w:rsidR="003407C9" w:rsidRDefault="003407C9" w:rsidP="003407C9">
      <w:pPr>
        <w:spacing w:after="0" w:line="480" w:lineRule="auto"/>
        <w:rPr>
          <w:rFonts w:ascii="Times New Roman" w:hAnsi="Times New Roman" w:cs="Times New Roman"/>
          <w:sz w:val="24"/>
          <w:szCs w:val="24"/>
        </w:rPr>
      </w:pPr>
    </w:p>
    <w:p w:rsidR="003407C9" w:rsidRDefault="003407C9" w:rsidP="003407C9">
      <w:pPr>
        <w:spacing w:after="0" w:line="480" w:lineRule="auto"/>
        <w:rPr>
          <w:rFonts w:ascii="Times New Roman" w:hAnsi="Times New Roman" w:cs="Times New Roman"/>
          <w:sz w:val="24"/>
          <w:szCs w:val="24"/>
        </w:rPr>
      </w:pPr>
    </w:p>
    <w:p w:rsidR="003407C9" w:rsidRDefault="00B11832" w:rsidP="003407C9">
      <w:pPr>
        <w:spacing w:after="0" w:line="480" w:lineRule="auto"/>
        <w:rPr>
          <w:rFonts w:ascii="Times New Roman" w:hAnsi="Times New Roman" w:cs="Times New Roman"/>
          <w:sz w:val="24"/>
          <w:szCs w:val="24"/>
        </w:rPr>
      </w:pPr>
      <w:r>
        <w:rPr>
          <w:rFonts w:ascii="Times New Roman" w:hAnsi="Times New Roman" w:cs="Times New Roman"/>
          <w:noProof/>
          <w:sz w:val="24"/>
          <w:szCs w:val="24"/>
          <w:lang w:eastAsia="zh-TW"/>
        </w:rPr>
        <w:pict>
          <v:shape id="_x0000_s1066" type="#_x0000_t202" style="position:absolute;margin-left:435.7pt;margin-top:18.65pt;width:102.25pt;height:96.45pt;z-index:251675136;mso-width-relative:margin;mso-height-relative:margin" filled="f" stroked="f">
            <v:textbox style="mso-next-textbox:#_x0000_s1066">
              <w:txbxContent>
                <w:p w:rsidR="002E4E6A" w:rsidRPr="00990FFC" w:rsidRDefault="002E4E6A" w:rsidP="003407C9">
                  <w:pPr>
                    <w:jc w:val="center"/>
                    <w:rPr>
                      <w:rFonts w:ascii="Times New Roman" w:hAnsi="Times New Roman" w:cs="Times New Roman"/>
                      <w:sz w:val="24"/>
                      <w:szCs w:val="24"/>
                    </w:rPr>
                  </w:pPr>
                  <w:r w:rsidRPr="00990FFC">
                    <w:rPr>
                      <w:rFonts w:ascii="Times New Roman" w:hAnsi="Times New Roman" w:cs="Times New Roman"/>
                      <w:sz w:val="24"/>
                      <w:szCs w:val="24"/>
                    </w:rPr>
                    <w:t xml:space="preserve">Marginal </w:t>
                  </w:r>
                  <w:r>
                    <w:rPr>
                      <w:rFonts w:ascii="Times New Roman" w:hAnsi="Times New Roman" w:cs="Times New Roman"/>
                      <w:sz w:val="24"/>
                      <w:szCs w:val="24"/>
                    </w:rPr>
                    <w:t>s</w:t>
                  </w:r>
                  <w:r w:rsidRPr="00990FFC">
                    <w:rPr>
                      <w:rFonts w:ascii="Times New Roman" w:hAnsi="Times New Roman" w:cs="Times New Roman"/>
                      <w:sz w:val="24"/>
                      <w:szCs w:val="24"/>
                    </w:rPr>
                    <w:t xml:space="preserve">urplus (MS) for </w:t>
                  </w:r>
                  <w:r>
                    <w:rPr>
                      <w:rFonts w:ascii="Times New Roman" w:hAnsi="Times New Roman" w:cs="Times New Roman"/>
                      <w:sz w:val="24"/>
                      <w:szCs w:val="24"/>
                    </w:rPr>
                    <w:t>parents on the margin of sending child to private school</w:t>
                  </w:r>
                </w:p>
              </w:txbxContent>
            </v:textbox>
          </v:shape>
        </w:pict>
      </w:r>
    </w:p>
    <w:p w:rsidR="003407C9" w:rsidRDefault="003407C9" w:rsidP="003407C9">
      <w:pPr>
        <w:spacing w:after="0" w:line="480" w:lineRule="auto"/>
        <w:rPr>
          <w:rFonts w:ascii="Times New Roman" w:hAnsi="Times New Roman" w:cs="Times New Roman"/>
          <w:sz w:val="24"/>
          <w:szCs w:val="24"/>
        </w:rPr>
      </w:pPr>
    </w:p>
    <w:p w:rsidR="003407C9" w:rsidRDefault="003407C9" w:rsidP="003407C9">
      <w:pPr>
        <w:spacing w:after="0" w:line="480" w:lineRule="auto"/>
        <w:rPr>
          <w:rFonts w:ascii="Times New Roman" w:hAnsi="Times New Roman" w:cs="Times New Roman"/>
          <w:sz w:val="24"/>
          <w:szCs w:val="24"/>
        </w:rPr>
      </w:pPr>
    </w:p>
    <w:p w:rsidR="003407C9" w:rsidRDefault="003407C9" w:rsidP="003407C9">
      <w:pPr>
        <w:spacing w:after="0" w:line="480" w:lineRule="auto"/>
        <w:rPr>
          <w:rFonts w:ascii="Times New Roman" w:hAnsi="Times New Roman" w:cs="Times New Roman"/>
          <w:sz w:val="24"/>
          <w:szCs w:val="24"/>
        </w:rPr>
      </w:pPr>
    </w:p>
    <w:p w:rsidR="003407C9" w:rsidRDefault="003407C9" w:rsidP="003407C9">
      <w:pPr>
        <w:spacing w:after="0" w:line="480" w:lineRule="auto"/>
        <w:rPr>
          <w:rFonts w:ascii="Times New Roman" w:hAnsi="Times New Roman" w:cs="Times New Roman"/>
          <w:sz w:val="24"/>
          <w:szCs w:val="24"/>
        </w:rPr>
      </w:pPr>
    </w:p>
    <w:p w:rsidR="003407C9" w:rsidRDefault="003407C9" w:rsidP="003407C9">
      <w:pPr>
        <w:spacing w:after="0" w:line="480" w:lineRule="auto"/>
        <w:rPr>
          <w:rFonts w:ascii="Times New Roman" w:hAnsi="Times New Roman" w:cs="Times New Roman"/>
          <w:sz w:val="24"/>
          <w:szCs w:val="24"/>
        </w:rPr>
      </w:pPr>
    </w:p>
    <w:p w:rsidR="003407C9" w:rsidRDefault="003407C9" w:rsidP="003407C9">
      <w:pPr>
        <w:spacing w:after="0" w:line="480" w:lineRule="auto"/>
        <w:rPr>
          <w:rFonts w:ascii="Times New Roman" w:hAnsi="Times New Roman" w:cs="Times New Roman"/>
          <w:sz w:val="24"/>
          <w:szCs w:val="24"/>
        </w:rPr>
      </w:pPr>
    </w:p>
    <w:p w:rsidR="003407C9" w:rsidRDefault="003407C9" w:rsidP="003407C9">
      <w:pPr>
        <w:spacing w:after="0" w:line="480" w:lineRule="auto"/>
        <w:rPr>
          <w:rFonts w:ascii="Times New Roman" w:hAnsi="Times New Roman" w:cs="Times New Roman"/>
          <w:sz w:val="24"/>
          <w:szCs w:val="24"/>
        </w:rPr>
      </w:pPr>
    </w:p>
    <w:p w:rsidR="003407C9" w:rsidRDefault="003407C9" w:rsidP="003407C9">
      <w:pPr>
        <w:spacing w:after="0" w:line="480" w:lineRule="auto"/>
        <w:rPr>
          <w:rFonts w:ascii="Times New Roman" w:hAnsi="Times New Roman" w:cs="Times New Roman"/>
          <w:sz w:val="24"/>
          <w:szCs w:val="24"/>
        </w:rPr>
        <w:sectPr w:rsidR="003407C9" w:rsidSect="002322AE">
          <w:pgSz w:w="15840" w:h="12240" w:orient="landscape"/>
          <w:pgMar w:top="1440" w:right="1440" w:bottom="1440" w:left="1440" w:header="720" w:footer="720" w:gutter="0"/>
          <w:cols w:space="720"/>
          <w:docGrid w:linePitch="360"/>
        </w:sectPr>
      </w:pPr>
    </w:p>
    <w:p w:rsidR="008652F3" w:rsidRDefault="00B11832" w:rsidP="008652F3">
      <w:pPr>
        <w:pBdr>
          <w:bottom w:val="double" w:sz="6" w:space="1" w:color="auto"/>
        </w:pBdr>
        <w:jc w:val="center"/>
        <w:rPr>
          <w:rFonts w:ascii="Times New Roman" w:hAnsi="Times New Roman" w:cs="Times New Roman"/>
          <w:sz w:val="24"/>
          <w:szCs w:val="24"/>
        </w:rPr>
      </w:pPr>
      <w:r>
        <w:rPr>
          <w:rFonts w:ascii="Times New Roman" w:hAnsi="Times New Roman" w:cs="Times New Roman"/>
          <w:noProof/>
          <w:sz w:val="24"/>
          <w:szCs w:val="24"/>
          <w:lang w:eastAsia="zh-TW"/>
        </w:rPr>
        <w:lastRenderedPageBreak/>
        <w:pict>
          <v:shape id="_x0000_s1026" type="#_x0000_t202" style="position:absolute;left:0;text-align:left;margin-left:128.05pt;margin-top:24pt;width:144.2pt;height:23.25pt;z-index:251634176;mso-width-relative:margin;mso-height-relative:margin" filled="f" stroked="f">
            <v:textbox style="mso-next-textbox:#_x0000_s1026">
              <w:txbxContent>
                <w:p w:rsidR="002E4E6A" w:rsidRPr="00B01D2E" w:rsidRDefault="002E4E6A" w:rsidP="008652F3">
                  <w:pPr>
                    <w:jc w:val="center"/>
                    <w:rPr>
                      <w:rFonts w:ascii="Times New Roman" w:hAnsi="Times New Roman" w:cs="Times New Roman"/>
                      <w:sz w:val="24"/>
                      <w:szCs w:val="24"/>
                    </w:rPr>
                  </w:pPr>
                  <w:r>
                    <w:rPr>
                      <w:rFonts w:ascii="Times New Roman" w:hAnsi="Times New Roman" w:cs="Times New Roman"/>
                      <w:sz w:val="24"/>
                      <w:szCs w:val="24"/>
                    </w:rPr>
                    <w:t>Apply</w:t>
                  </w:r>
                  <w:r w:rsidRPr="00B01D2E">
                    <w:rPr>
                      <w:rFonts w:ascii="Times New Roman" w:hAnsi="Times New Roman" w:cs="Times New Roman"/>
                      <w:sz w:val="24"/>
                      <w:szCs w:val="24"/>
                    </w:rPr>
                    <w:t>?</w:t>
                  </w:r>
                </w:p>
              </w:txbxContent>
            </v:textbox>
          </v:shape>
        </w:pict>
      </w:r>
      <w:r w:rsidR="008652F3">
        <w:rPr>
          <w:rFonts w:ascii="Times New Roman" w:hAnsi="Times New Roman" w:cs="Times New Roman"/>
          <w:sz w:val="24"/>
          <w:szCs w:val="24"/>
        </w:rPr>
        <w:t>Figure 2: Illustration of Payoffs Associated with Voucher Experiment</w:t>
      </w:r>
    </w:p>
    <w:p w:rsidR="008652F3" w:rsidRDefault="00B11832" w:rsidP="008652F3">
      <w:pPr>
        <w:rPr>
          <w:rFonts w:ascii="Times New Roman" w:hAnsi="Times New Roman" w:cs="Times New Roman"/>
          <w:sz w:val="24"/>
          <w:szCs w:val="24"/>
        </w:rPr>
      </w:pPr>
      <w:r>
        <w:rPr>
          <w:rFonts w:ascii="Times New Roman" w:hAnsi="Times New Roman" w:cs="Times New Roman"/>
          <w:noProof/>
          <w:sz w:val="24"/>
          <w:szCs w:val="24"/>
        </w:rPr>
        <w:pict>
          <v:shape id="_x0000_s1028" type="#_x0000_t202" style="position:absolute;margin-left:278.65pt;margin-top:155.65pt;width:127.85pt;height:23.25pt;z-index:251635200;mso-width-relative:margin;mso-height-relative:margin" filled="f" stroked="f">
            <v:textbox style="mso-next-textbox:#_x0000_s1028">
              <w:txbxContent>
                <w:p w:rsidR="002E4E6A" w:rsidRPr="00B01D2E" w:rsidRDefault="002E4E6A" w:rsidP="008652F3">
                  <w:pPr>
                    <w:jc w:val="center"/>
                    <w:rPr>
                      <w:rFonts w:ascii="Times New Roman" w:hAnsi="Times New Roman" w:cs="Times New Roman"/>
                      <w:sz w:val="24"/>
                      <w:szCs w:val="24"/>
                    </w:rPr>
                  </w:pPr>
                  <w:r>
                    <w:rPr>
                      <w:rFonts w:ascii="Times New Roman" w:hAnsi="Times New Roman" w:cs="Times New Roman"/>
                      <w:sz w:val="24"/>
                      <w:szCs w:val="24"/>
                    </w:rPr>
                    <w:t>Private School</w:t>
                  </w:r>
                  <w:r w:rsidRPr="00B01D2E">
                    <w:rPr>
                      <w:rFonts w:ascii="Times New Roman" w:hAnsi="Times New Roman" w:cs="Times New Roman"/>
                      <w:sz w:val="24"/>
                      <w:szCs w:val="24"/>
                    </w:rPr>
                    <w:t>?</w:t>
                  </w:r>
                </w:p>
              </w:txbxContent>
            </v:textbox>
          </v:shape>
        </w:pict>
      </w:r>
      <w:r>
        <w:rPr>
          <w:rFonts w:ascii="Times New Roman" w:hAnsi="Times New Roman" w:cs="Times New Roman"/>
          <w:noProof/>
          <w:sz w:val="24"/>
          <w:szCs w:val="24"/>
        </w:rPr>
        <w:pict>
          <v:shape id="_x0000_s1041" type="#_x0000_t202" style="position:absolute;margin-left:262.3pt;margin-top:223.9pt;width:52.9pt;height:24pt;z-index:251649536;mso-width-relative:margin;mso-height-relative:margin" filled="f" stroked="f">
            <v:textbox style="mso-next-textbox:#_x0000_s1041">
              <w:txbxContent>
                <w:p w:rsidR="002E4E6A" w:rsidRPr="004E714E" w:rsidRDefault="002E4E6A" w:rsidP="008652F3">
                  <m:oMathPara>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m:oMathPara>
                </w:p>
              </w:txbxContent>
            </v:textbox>
          </v:shape>
        </w:pict>
      </w:r>
      <w:r>
        <w:rPr>
          <w:rFonts w:ascii="Times New Roman" w:hAnsi="Times New Roman" w:cs="Times New Roman"/>
          <w:noProof/>
          <w:sz w:val="24"/>
          <w:szCs w:val="24"/>
        </w:rPr>
        <w:pict>
          <v:shape id="_x0000_s1039" type="#_x0000_t202" style="position:absolute;margin-left:205.1pt;margin-top:106.15pt;width:36.4pt;height:23.25pt;z-index:251636224;mso-width-relative:margin;mso-height-relative:margin" filled="f" stroked="f">
            <v:textbox style="mso-next-textbox:#_x0000_s1039">
              <w:txbxContent>
                <w:p w:rsidR="002E4E6A" w:rsidRPr="00B01D2E" w:rsidRDefault="002E4E6A" w:rsidP="008652F3">
                  <w:pPr>
                    <w:jc w:val="center"/>
                    <w:rPr>
                      <w:rFonts w:ascii="Times New Roman" w:hAnsi="Times New Roman" w:cs="Times New Roman"/>
                      <w:sz w:val="24"/>
                      <w:szCs w:val="24"/>
                    </w:rPr>
                  </w:pPr>
                  <w:r>
                    <w:rPr>
                      <w:rFonts w:ascii="Times New Roman" w:hAnsi="Times New Roman" w:cs="Times New Roman"/>
                      <w:sz w:val="24"/>
                      <w:szCs w:val="24"/>
                    </w:rPr>
                    <w:t>No</w:t>
                  </w:r>
                </w:p>
              </w:txbxContent>
            </v:textbox>
          </v:shape>
        </w:pict>
      </w:r>
      <w:r>
        <w:rPr>
          <w:rFonts w:ascii="Times New Roman" w:hAnsi="Times New Roman" w:cs="Times New Roman"/>
          <w:noProof/>
          <w:sz w:val="24"/>
          <w:szCs w:val="24"/>
        </w:rPr>
        <w:pict>
          <v:shape id="_x0000_s1038" type="#_x0000_t202" style="position:absolute;margin-left:142.5pt;margin-top:26.65pt;width:36.4pt;height:23.25pt;z-index:251637248;mso-width-relative:margin;mso-height-relative:margin" filled="f" stroked="f">
            <v:textbox style="mso-next-textbox:#_x0000_s1038">
              <w:txbxContent>
                <w:p w:rsidR="002E4E6A" w:rsidRPr="00B01D2E" w:rsidRDefault="002E4E6A" w:rsidP="008652F3">
                  <w:pPr>
                    <w:jc w:val="center"/>
                    <w:rPr>
                      <w:rFonts w:ascii="Times New Roman" w:hAnsi="Times New Roman" w:cs="Times New Roman"/>
                      <w:sz w:val="24"/>
                      <w:szCs w:val="24"/>
                    </w:rPr>
                  </w:pPr>
                  <w:r>
                    <w:rPr>
                      <w:rFonts w:ascii="Times New Roman" w:hAnsi="Times New Roman" w:cs="Times New Roman"/>
                      <w:sz w:val="24"/>
                      <w:szCs w:val="24"/>
                    </w:rPr>
                    <w:t>No</w:t>
                  </w:r>
                </w:p>
              </w:txbxContent>
            </v:textbox>
          </v:shape>
        </w:pict>
      </w:r>
      <w:r>
        <w:rPr>
          <w:rFonts w:ascii="Times New Roman" w:hAnsi="Times New Roman" w:cs="Times New Roman"/>
          <w:noProof/>
          <w:sz w:val="24"/>
          <w:szCs w:val="24"/>
        </w:rPr>
        <w:pict>
          <v:shape id="_x0000_s1036" type="#_x0000_t202" style="position:absolute;margin-left:272.25pt;margin-top:106.15pt;width:36.4pt;height:23.25pt;z-index:251638272;mso-width-relative:margin;mso-height-relative:margin" filled="f" stroked="f">
            <v:textbox style="mso-next-textbox:#_x0000_s1036">
              <w:txbxContent>
                <w:p w:rsidR="002E4E6A" w:rsidRPr="00B01D2E" w:rsidRDefault="002E4E6A" w:rsidP="008652F3">
                  <w:pPr>
                    <w:jc w:val="center"/>
                    <w:rPr>
                      <w:rFonts w:ascii="Times New Roman" w:hAnsi="Times New Roman" w:cs="Times New Roman"/>
                      <w:sz w:val="24"/>
                      <w:szCs w:val="24"/>
                    </w:rPr>
                  </w:pPr>
                  <w:r>
                    <w:rPr>
                      <w:rFonts w:ascii="Times New Roman" w:hAnsi="Times New Roman" w:cs="Times New Roman"/>
                      <w:sz w:val="24"/>
                      <w:szCs w:val="24"/>
                    </w:rPr>
                    <w:t>Yes</w:t>
                  </w:r>
                </w:p>
              </w:txbxContent>
            </v:textbox>
          </v:shape>
        </w:pict>
      </w:r>
      <w:r>
        <w:rPr>
          <w:rFonts w:ascii="Times New Roman" w:hAnsi="Times New Roman" w:cs="Times New Roman"/>
          <w:noProof/>
          <w:sz w:val="24"/>
          <w:szCs w:val="24"/>
        </w:rPr>
        <w:pict>
          <v:shape id="_x0000_s1035" type="#_x0000_t202" style="position:absolute;margin-left:213.35pt;margin-top:26.65pt;width:36.4pt;height:23.25pt;z-index:251639296;mso-width-relative:margin;mso-height-relative:margin" filled="f" stroked="f">
            <v:textbox style="mso-next-textbox:#_x0000_s1035">
              <w:txbxContent>
                <w:p w:rsidR="002E4E6A" w:rsidRPr="00B01D2E" w:rsidRDefault="002E4E6A" w:rsidP="008652F3">
                  <w:pPr>
                    <w:jc w:val="center"/>
                    <w:rPr>
                      <w:rFonts w:ascii="Times New Roman" w:hAnsi="Times New Roman" w:cs="Times New Roman"/>
                      <w:sz w:val="24"/>
                      <w:szCs w:val="24"/>
                    </w:rPr>
                  </w:pPr>
                  <w:r>
                    <w:rPr>
                      <w:rFonts w:ascii="Times New Roman" w:hAnsi="Times New Roman" w:cs="Times New Roman"/>
                      <w:sz w:val="24"/>
                      <w:szCs w:val="24"/>
                    </w:rPr>
                    <w:t>Yes</w:t>
                  </w:r>
                </w:p>
              </w:txbxContent>
            </v:textbox>
          </v:shape>
        </w:pict>
      </w:r>
      <w:r>
        <w:rPr>
          <w:rFonts w:ascii="Times New Roman" w:hAnsi="Times New Roman" w:cs="Times New Roman"/>
          <w:noProof/>
          <w:sz w:val="24"/>
          <w:szCs w:val="24"/>
        </w:rPr>
        <w:pict>
          <v:shape id="_x0000_s1034" type="#_x0000_t32" style="position:absolute;margin-left:292.3pt;margin-top:175.15pt;width:46.7pt;height:48.75pt;flip:x;z-index:251640320" o:connectortype="straight">
            <v:stroke endarrow="block"/>
          </v:shape>
        </w:pict>
      </w:r>
      <w:r>
        <w:rPr>
          <w:rFonts w:ascii="Times New Roman" w:hAnsi="Times New Roman" w:cs="Times New Roman"/>
          <w:noProof/>
          <w:sz w:val="24"/>
          <w:szCs w:val="24"/>
        </w:rPr>
        <w:pict>
          <v:shape id="_x0000_s1033" type="#_x0000_t32" style="position:absolute;margin-left:339pt;margin-top:175.15pt;width:46.7pt;height:48.75pt;z-index:251641344" o:connectortype="straight">
            <v:stroke endarrow="block"/>
          </v:shape>
        </w:pict>
      </w:r>
      <w:r>
        <w:rPr>
          <w:rFonts w:ascii="Times New Roman" w:hAnsi="Times New Roman" w:cs="Times New Roman"/>
          <w:noProof/>
          <w:sz w:val="24"/>
          <w:szCs w:val="24"/>
        </w:rPr>
        <w:pict>
          <v:shape id="_x0000_s1032" type="#_x0000_t32" style="position:absolute;margin-left:255.55pt;margin-top:99.4pt;width:46.7pt;height:48.75pt;z-index:251642368" o:connectortype="straight">
            <v:stroke endarrow="block"/>
          </v:shape>
        </w:pict>
      </w:r>
      <w:r>
        <w:rPr>
          <w:rFonts w:ascii="Times New Roman" w:hAnsi="Times New Roman" w:cs="Times New Roman"/>
          <w:noProof/>
          <w:sz w:val="24"/>
          <w:szCs w:val="24"/>
        </w:rPr>
        <w:pict>
          <v:shape id="_x0000_s1031" type="#_x0000_t32" style="position:absolute;margin-left:208.85pt;margin-top:99.4pt;width:46.7pt;height:48.75pt;flip:x;z-index:251643392" o:connectortype="straight">
            <v:stroke endarrow="block"/>
          </v:shape>
        </w:pict>
      </w:r>
      <w:r>
        <w:rPr>
          <w:rFonts w:ascii="Times New Roman" w:hAnsi="Times New Roman" w:cs="Times New Roman"/>
          <w:noProof/>
          <w:sz w:val="24"/>
          <w:szCs w:val="24"/>
        </w:rPr>
        <w:pict>
          <v:shape id="_x0000_s1030" type="#_x0000_t32" style="position:absolute;margin-left:148.1pt;margin-top:21.4pt;width:46.7pt;height:48.75pt;flip:x;z-index:251644416" o:connectortype="straight">
            <v:stroke endarrow="block"/>
          </v:shape>
        </w:pict>
      </w:r>
      <w:r>
        <w:rPr>
          <w:rFonts w:ascii="Times New Roman" w:hAnsi="Times New Roman" w:cs="Times New Roman"/>
          <w:noProof/>
          <w:sz w:val="24"/>
          <w:szCs w:val="24"/>
        </w:rPr>
        <w:pict>
          <v:shape id="_x0000_s1029" type="#_x0000_t32" style="position:absolute;margin-left:194.8pt;margin-top:21.4pt;width:46.7pt;height:48.75pt;z-index:251645440" o:connectortype="straight">
            <v:stroke endarrow="block"/>
          </v:shape>
        </w:pict>
      </w:r>
      <w:r>
        <w:rPr>
          <w:rFonts w:ascii="Times New Roman" w:hAnsi="Times New Roman" w:cs="Times New Roman"/>
          <w:noProof/>
          <w:sz w:val="24"/>
          <w:szCs w:val="24"/>
        </w:rPr>
        <w:pict>
          <v:shape id="_x0000_s1027" type="#_x0000_t202" style="position:absolute;margin-left:194.8pt;margin-top:76.15pt;width:144.2pt;height:23.25pt;z-index:251646464;mso-width-relative:margin;mso-height-relative:margin" filled="f" stroked="f">
            <v:textbox style="mso-next-textbox:#_x0000_s1027">
              <w:txbxContent>
                <w:p w:rsidR="002E4E6A" w:rsidRPr="00B01D2E" w:rsidRDefault="002E4E6A" w:rsidP="008652F3">
                  <w:pPr>
                    <w:jc w:val="center"/>
                    <w:rPr>
                      <w:rFonts w:ascii="Times New Roman" w:hAnsi="Times New Roman" w:cs="Times New Roman"/>
                      <w:sz w:val="24"/>
                      <w:szCs w:val="24"/>
                    </w:rPr>
                  </w:pPr>
                  <w:r>
                    <w:rPr>
                      <w:rFonts w:ascii="Times New Roman" w:hAnsi="Times New Roman" w:cs="Times New Roman"/>
                      <w:sz w:val="24"/>
                      <w:szCs w:val="24"/>
                    </w:rPr>
                    <w:t>Offered Voucher</w:t>
                  </w:r>
                  <w:r w:rsidRPr="00B01D2E">
                    <w:rPr>
                      <w:rFonts w:ascii="Times New Roman" w:hAnsi="Times New Roman" w:cs="Times New Roman"/>
                      <w:sz w:val="24"/>
                      <w:szCs w:val="24"/>
                    </w:rPr>
                    <w:t>?</w:t>
                  </w:r>
                </w:p>
              </w:txbxContent>
            </v:textbox>
          </v:shape>
        </w:pict>
      </w:r>
    </w:p>
    <w:p w:rsidR="008652F3" w:rsidRDefault="008652F3" w:rsidP="008652F3">
      <w:pPr>
        <w:rPr>
          <w:rFonts w:ascii="Times New Roman" w:hAnsi="Times New Roman" w:cs="Times New Roman"/>
          <w:sz w:val="24"/>
          <w:szCs w:val="24"/>
        </w:rPr>
      </w:pPr>
    </w:p>
    <w:p w:rsidR="008652F3" w:rsidRDefault="00B11832" w:rsidP="008652F3">
      <w:pPr>
        <w:rPr>
          <w:rFonts w:ascii="Times New Roman" w:hAnsi="Times New Roman" w:cs="Times New Roman"/>
          <w:sz w:val="24"/>
          <w:szCs w:val="24"/>
        </w:rPr>
      </w:pPr>
      <w:r>
        <w:rPr>
          <w:rFonts w:ascii="Times New Roman" w:hAnsi="Times New Roman" w:cs="Times New Roman"/>
          <w:noProof/>
          <w:sz w:val="24"/>
          <w:szCs w:val="24"/>
        </w:rPr>
        <w:pict>
          <v:shape id="_x0000_s1048" type="#_x0000_t202" style="position:absolute;margin-left:58.95pt;margin-top:18.4pt;width:105.7pt;height:23.25pt;z-index:251656704;mso-width-relative:margin;mso-height-relative:margin" filled="f" stroked="f">
            <v:textbox style="mso-next-textbox:#_x0000_s1048">
              <w:txbxContent>
                <w:p w:rsidR="002E4E6A" w:rsidRPr="00B01D2E" w:rsidRDefault="002E4E6A" w:rsidP="008652F3">
                  <w:pPr>
                    <w:jc w:val="center"/>
                    <w:rPr>
                      <w:rFonts w:ascii="Times New Roman" w:hAnsi="Times New Roman" w:cs="Times New Roman"/>
                      <w:sz w:val="24"/>
                      <w:szCs w:val="24"/>
                    </w:rPr>
                  </w:pPr>
                  <w:r>
                    <w:rPr>
                      <w:rFonts w:ascii="Times New Roman" w:hAnsi="Times New Roman" w:cs="Times New Roman"/>
                      <w:sz w:val="24"/>
                      <w:szCs w:val="24"/>
                    </w:rPr>
                    <w:t>Private School</w:t>
                  </w:r>
                  <w:r w:rsidRPr="00B01D2E">
                    <w:rPr>
                      <w:rFonts w:ascii="Times New Roman" w:hAnsi="Times New Roman" w:cs="Times New Roman"/>
                      <w:sz w:val="24"/>
                      <w:szCs w:val="24"/>
                    </w:rPr>
                    <w:t>?</w:t>
                  </w:r>
                </w:p>
                <w:p w:rsidR="002E4E6A" w:rsidRDefault="002E4E6A" w:rsidP="008652F3"/>
                <w:p w:rsidR="002E4E6A" w:rsidRPr="00B01D2E" w:rsidRDefault="002E4E6A" w:rsidP="008652F3">
                  <w:pPr>
                    <w:jc w:val="center"/>
                    <w:rPr>
                      <w:rFonts w:ascii="Times New Roman" w:hAnsi="Times New Roman" w:cs="Times New Roman"/>
                      <w:sz w:val="24"/>
                      <w:szCs w:val="24"/>
                    </w:rPr>
                  </w:pPr>
                  <w:r>
                    <w:rPr>
                      <w:rFonts w:ascii="Times New Roman" w:hAnsi="Times New Roman" w:cs="Times New Roman"/>
                      <w:sz w:val="24"/>
                      <w:szCs w:val="24"/>
                    </w:rPr>
                    <w:t>Private School</w:t>
                  </w:r>
                  <w:r w:rsidRPr="00B01D2E">
                    <w:rPr>
                      <w:rFonts w:ascii="Times New Roman" w:hAnsi="Times New Roman" w:cs="Times New Roman"/>
                      <w:sz w:val="24"/>
                      <w:szCs w:val="24"/>
                    </w:rPr>
                    <w:t>?</w:t>
                  </w:r>
                </w:p>
              </w:txbxContent>
            </v:textbox>
          </v:shape>
        </w:pict>
      </w:r>
    </w:p>
    <w:p w:rsidR="008652F3" w:rsidRDefault="00B11832" w:rsidP="008652F3">
      <w:pPr>
        <w:rPr>
          <w:rFonts w:ascii="Times New Roman" w:hAnsi="Times New Roman" w:cs="Times New Roman"/>
          <w:sz w:val="24"/>
          <w:szCs w:val="24"/>
        </w:rPr>
      </w:pPr>
      <w:r>
        <w:rPr>
          <w:rFonts w:ascii="Times New Roman" w:hAnsi="Times New Roman" w:cs="Times New Roman"/>
          <w:noProof/>
          <w:sz w:val="24"/>
          <w:szCs w:val="24"/>
        </w:rPr>
        <w:pict>
          <v:shape id="_x0000_s1055" type="#_x0000_t202" style="position:absolute;margin-left:42.8pt;margin-top:21.8pt;width:36.4pt;height:23.25pt;z-index:251663872;mso-width-relative:margin;mso-height-relative:margin" filled="f" stroked="f">
            <v:textbox style="mso-next-textbox:#_x0000_s1055">
              <w:txbxContent>
                <w:p w:rsidR="002E4E6A" w:rsidRPr="00B01D2E" w:rsidRDefault="002E4E6A" w:rsidP="008652F3">
                  <w:pPr>
                    <w:jc w:val="center"/>
                    <w:rPr>
                      <w:rFonts w:ascii="Times New Roman" w:hAnsi="Times New Roman" w:cs="Times New Roman"/>
                      <w:sz w:val="24"/>
                      <w:szCs w:val="24"/>
                    </w:rPr>
                  </w:pPr>
                  <w:r>
                    <w:rPr>
                      <w:rFonts w:ascii="Times New Roman" w:hAnsi="Times New Roman" w:cs="Times New Roman"/>
                      <w:sz w:val="24"/>
                      <w:szCs w:val="24"/>
                    </w:rPr>
                    <w:t>No</w:t>
                  </w:r>
                </w:p>
              </w:txbxContent>
            </v:textbox>
          </v:shape>
        </w:pict>
      </w:r>
      <w:r>
        <w:rPr>
          <w:rFonts w:ascii="Times New Roman" w:hAnsi="Times New Roman" w:cs="Times New Roman"/>
          <w:noProof/>
          <w:sz w:val="24"/>
          <w:szCs w:val="24"/>
        </w:rPr>
        <w:pict>
          <v:shape id="_x0000_s1049" type="#_x0000_t32" style="position:absolute;margin-left:42.7pt;margin-top:15.8pt;width:46.7pt;height:48.75pt;flip:x;z-index:251657728" o:connectortype="straight">
            <v:stroke endarrow="block"/>
          </v:shape>
        </w:pict>
      </w:r>
      <w:r>
        <w:rPr>
          <w:rFonts w:ascii="Times New Roman" w:hAnsi="Times New Roman" w:cs="Times New Roman"/>
          <w:noProof/>
          <w:sz w:val="24"/>
          <w:szCs w:val="24"/>
        </w:rPr>
        <w:pict>
          <v:shape id="_x0000_s1050" type="#_x0000_t32" style="position:absolute;margin-left:89.4pt;margin-top:15.8pt;width:46.7pt;height:48.75pt;z-index:251658752" o:connectortype="straight">
            <v:stroke endarrow="block"/>
          </v:shape>
        </w:pict>
      </w:r>
      <w:r>
        <w:rPr>
          <w:rFonts w:ascii="Times New Roman" w:hAnsi="Times New Roman" w:cs="Times New Roman"/>
          <w:noProof/>
          <w:sz w:val="24"/>
          <w:szCs w:val="24"/>
        </w:rPr>
        <w:pict>
          <v:shape id="_x0000_s1056" type="#_x0000_t202" style="position:absolute;margin-left:106.1pt;margin-top:21.8pt;width:36.4pt;height:23.25pt;z-index:251664896;mso-width-relative:margin;mso-height-relative:margin" filled="f" stroked="f">
            <v:textbox style="mso-next-textbox:#_x0000_s1056">
              <w:txbxContent>
                <w:p w:rsidR="002E4E6A" w:rsidRPr="00B01D2E" w:rsidRDefault="002E4E6A" w:rsidP="008652F3">
                  <w:pPr>
                    <w:jc w:val="center"/>
                    <w:rPr>
                      <w:rFonts w:ascii="Times New Roman" w:hAnsi="Times New Roman" w:cs="Times New Roman"/>
                      <w:sz w:val="24"/>
                      <w:szCs w:val="24"/>
                    </w:rPr>
                  </w:pPr>
                  <w:r>
                    <w:rPr>
                      <w:rFonts w:ascii="Times New Roman" w:hAnsi="Times New Roman" w:cs="Times New Roman"/>
                      <w:sz w:val="24"/>
                      <w:szCs w:val="24"/>
                    </w:rPr>
                    <w:t>Yes</w:t>
                  </w:r>
                </w:p>
                <w:p w:rsidR="002E4E6A" w:rsidRDefault="002E4E6A" w:rsidP="008652F3"/>
                <w:p w:rsidR="002E4E6A" w:rsidRPr="00B01D2E" w:rsidRDefault="002E4E6A" w:rsidP="008652F3">
                  <w:pPr>
                    <w:jc w:val="center"/>
                    <w:rPr>
                      <w:rFonts w:ascii="Times New Roman" w:hAnsi="Times New Roman" w:cs="Times New Roman"/>
                      <w:sz w:val="24"/>
                      <w:szCs w:val="24"/>
                    </w:rPr>
                  </w:pPr>
                  <w:r>
                    <w:rPr>
                      <w:rFonts w:ascii="Times New Roman" w:hAnsi="Times New Roman" w:cs="Times New Roman"/>
                      <w:sz w:val="24"/>
                      <w:szCs w:val="24"/>
                    </w:rPr>
                    <w:t>Yes</w:t>
                  </w:r>
                </w:p>
              </w:txbxContent>
            </v:textbox>
          </v:shape>
        </w:pict>
      </w:r>
    </w:p>
    <w:p w:rsidR="008652F3" w:rsidRDefault="008652F3" w:rsidP="008652F3">
      <w:pPr>
        <w:rPr>
          <w:rFonts w:ascii="Times New Roman" w:hAnsi="Times New Roman" w:cs="Times New Roman"/>
          <w:sz w:val="24"/>
          <w:szCs w:val="24"/>
        </w:rPr>
      </w:pPr>
    </w:p>
    <w:p w:rsidR="008652F3" w:rsidRDefault="00B11832" w:rsidP="008652F3">
      <w:pPr>
        <w:rPr>
          <w:rFonts w:ascii="Times New Roman" w:hAnsi="Times New Roman" w:cs="Times New Roman"/>
          <w:sz w:val="24"/>
          <w:szCs w:val="24"/>
        </w:rPr>
      </w:pPr>
      <w:r>
        <w:rPr>
          <w:rFonts w:ascii="Times New Roman" w:hAnsi="Times New Roman" w:cs="Times New Roman"/>
          <w:noProof/>
          <w:sz w:val="24"/>
          <w:szCs w:val="24"/>
        </w:rPr>
        <w:pict>
          <v:shape id="_x0000_s1051" type="#_x0000_t202" style="position:absolute;margin-left:-.5pt;margin-top:12.8pt;width:70.25pt;height:24pt;z-index:251659776;mso-width-relative:margin;mso-height-relative:margin" filled="f" stroked="f">
            <v:textbox style="mso-next-textbox:#_x0000_s1051">
              <w:txbxContent>
                <w:p w:rsidR="002E4E6A" w:rsidRPr="004E714E" w:rsidRDefault="002E4E6A" w:rsidP="008652F3">
                  <m:oMathPara>
                    <m:oMath>
                      <m:r>
                        <w:rPr>
                          <w:rFonts w:ascii="Cambria Math" w:hAnsi="Cambria Math"/>
                        </w:rPr>
                        <m:t>0</m:t>
                      </m:r>
                    </m:oMath>
                  </m:oMathPara>
                </w:p>
                <w:p w:rsidR="002E4E6A" w:rsidRDefault="002E4E6A" w:rsidP="008652F3"/>
                <w:p w:rsidR="002E4E6A" w:rsidRPr="004E714E" w:rsidRDefault="002E4E6A" w:rsidP="008652F3">
                  <m:oMathPara>
                    <m:oMath>
                      <m:r>
                        <w:rPr>
                          <w:rFonts w:ascii="Cambria Math" w:hAnsi="Cambria Math"/>
                        </w:rPr>
                        <m:t>0</m:t>
                      </m:r>
                    </m:oMath>
                  </m:oMathPara>
                </w:p>
              </w:txbxContent>
            </v:textbox>
          </v:shape>
        </w:pict>
      </w:r>
      <w:r>
        <w:rPr>
          <w:rFonts w:ascii="Times New Roman" w:hAnsi="Times New Roman" w:cs="Times New Roman"/>
          <w:noProof/>
          <w:sz w:val="24"/>
          <w:szCs w:val="24"/>
        </w:rPr>
        <w:pict>
          <v:shape id="_x0000_s1054" type="#_x0000_t202" style="position:absolute;margin-left:116.65pt;margin-top:12.8pt;width:52.9pt;height:24pt;z-index:251662848;mso-width-relative:margin;mso-height-relative:margin" filled="f" stroked="f">
            <v:textbox style="mso-next-textbox:#_x0000_s1054">
              <w:txbxContent>
                <w:p w:rsidR="002E4E6A" w:rsidRPr="004E714E" w:rsidRDefault="002E4E6A" w:rsidP="008652F3">
                  <m:oMathPara>
                    <m:oMath>
                      <m:sSub>
                        <m:sSubPr>
                          <m:ctrlPr>
                            <w:rPr>
                              <w:rFonts w:ascii="Cambria Math" w:hAnsi="Cambria Math"/>
                              <w:i/>
                            </w:rPr>
                          </m:ctrlPr>
                        </m:sSubPr>
                        <m:e>
                          <m:r>
                            <w:rPr>
                              <w:rFonts w:ascii="Cambria Math" w:hAnsi="Cambria Math"/>
                            </w:rPr>
                            <m:t>v</m:t>
                          </m:r>
                        </m:e>
                        <m:sub>
                          <m:r>
                            <w:rPr>
                              <w:rFonts w:ascii="Cambria Math" w:hAnsi="Cambria Math"/>
                            </w:rPr>
                            <m:t>1i</m:t>
                          </m:r>
                        </m:sub>
                      </m:sSub>
                    </m:oMath>
                  </m:oMathPara>
                </w:p>
              </w:txbxContent>
            </v:textbox>
          </v:shape>
        </w:pict>
      </w:r>
      <w:r>
        <w:rPr>
          <w:rFonts w:ascii="Times New Roman" w:hAnsi="Times New Roman" w:cs="Times New Roman"/>
          <w:noProof/>
          <w:sz w:val="24"/>
          <w:szCs w:val="24"/>
        </w:rPr>
        <w:pict>
          <v:shape id="_x0000_s1043" type="#_x0000_t202" style="position:absolute;margin-left:150.8pt;margin-top:22.55pt;width:127.85pt;height:23.25pt;z-index:251651584;mso-width-relative:margin;mso-height-relative:margin" filled="f" stroked="f">
            <v:textbox style="mso-next-textbox:#_x0000_s1043">
              <w:txbxContent>
                <w:p w:rsidR="002E4E6A" w:rsidRPr="00B01D2E" w:rsidRDefault="002E4E6A" w:rsidP="008652F3">
                  <w:pPr>
                    <w:jc w:val="center"/>
                    <w:rPr>
                      <w:rFonts w:ascii="Times New Roman" w:hAnsi="Times New Roman" w:cs="Times New Roman"/>
                      <w:sz w:val="24"/>
                      <w:szCs w:val="24"/>
                    </w:rPr>
                  </w:pPr>
                  <w:r>
                    <w:rPr>
                      <w:rFonts w:ascii="Times New Roman" w:hAnsi="Times New Roman" w:cs="Times New Roman"/>
                      <w:sz w:val="24"/>
                      <w:szCs w:val="24"/>
                    </w:rPr>
                    <w:t>Private School</w:t>
                  </w:r>
                  <w:r w:rsidRPr="00B01D2E">
                    <w:rPr>
                      <w:rFonts w:ascii="Times New Roman" w:hAnsi="Times New Roman" w:cs="Times New Roman"/>
                      <w:sz w:val="24"/>
                      <w:szCs w:val="24"/>
                    </w:rPr>
                    <w:t>?</w:t>
                  </w:r>
                </w:p>
                <w:p w:rsidR="002E4E6A" w:rsidRDefault="002E4E6A" w:rsidP="008652F3"/>
                <w:p w:rsidR="002E4E6A" w:rsidRPr="00B01D2E" w:rsidRDefault="002E4E6A" w:rsidP="008652F3">
                  <w:pPr>
                    <w:jc w:val="center"/>
                    <w:rPr>
                      <w:rFonts w:ascii="Times New Roman" w:hAnsi="Times New Roman" w:cs="Times New Roman"/>
                      <w:sz w:val="24"/>
                      <w:szCs w:val="24"/>
                    </w:rPr>
                  </w:pPr>
                  <w:r>
                    <w:rPr>
                      <w:rFonts w:ascii="Times New Roman" w:hAnsi="Times New Roman" w:cs="Times New Roman"/>
                      <w:sz w:val="24"/>
                      <w:szCs w:val="24"/>
                    </w:rPr>
                    <w:t>Private School</w:t>
                  </w:r>
                  <w:r w:rsidRPr="00B01D2E">
                    <w:rPr>
                      <w:rFonts w:ascii="Times New Roman" w:hAnsi="Times New Roman" w:cs="Times New Roman"/>
                      <w:sz w:val="24"/>
                      <w:szCs w:val="24"/>
                    </w:rPr>
                    <w:t>?</w:t>
                  </w:r>
                </w:p>
              </w:txbxContent>
            </v:textbox>
          </v:shape>
        </w:pict>
      </w:r>
    </w:p>
    <w:p w:rsidR="008652F3" w:rsidRDefault="00B11832" w:rsidP="008652F3">
      <w:pPr>
        <w:rPr>
          <w:rFonts w:ascii="Times New Roman" w:hAnsi="Times New Roman" w:cs="Times New Roman"/>
          <w:sz w:val="24"/>
          <w:szCs w:val="24"/>
        </w:rPr>
      </w:pPr>
      <w:r>
        <w:rPr>
          <w:rFonts w:ascii="Times New Roman" w:hAnsi="Times New Roman" w:cs="Times New Roman"/>
          <w:noProof/>
          <w:sz w:val="24"/>
          <w:szCs w:val="24"/>
        </w:rPr>
        <w:pict>
          <v:shape id="_x0000_s1045" type="#_x0000_t32" style="position:absolute;margin-left:194.8pt;margin-top:23.65pt;width:46.7pt;height:48.75pt;z-index:251653632" o:connectortype="straight">
            <v:stroke endarrow="block"/>
          </v:shape>
        </w:pict>
      </w:r>
      <w:r>
        <w:rPr>
          <w:rFonts w:ascii="Times New Roman" w:hAnsi="Times New Roman" w:cs="Times New Roman"/>
          <w:noProof/>
          <w:sz w:val="24"/>
          <w:szCs w:val="24"/>
        </w:rPr>
        <w:pict>
          <v:shape id="_x0000_s1044" type="#_x0000_t32" style="position:absolute;margin-left:148.1pt;margin-top:23.65pt;width:46.7pt;height:48.75pt;flip:x;z-index:251652608" o:connectortype="straight">
            <v:stroke endarrow="block"/>
          </v:shape>
        </w:pict>
      </w:r>
    </w:p>
    <w:p w:rsidR="008652F3" w:rsidRDefault="00B11832" w:rsidP="008652F3">
      <w:pPr>
        <w:rPr>
          <w:rFonts w:ascii="Times New Roman" w:hAnsi="Times New Roman" w:cs="Times New Roman"/>
          <w:sz w:val="24"/>
          <w:szCs w:val="24"/>
        </w:rPr>
      </w:pPr>
      <w:r>
        <w:rPr>
          <w:rFonts w:ascii="Times New Roman" w:hAnsi="Times New Roman" w:cs="Times New Roman"/>
          <w:noProof/>
          <w:sz w:val="24"/>
          <w:szCs w:val="24"/>
        </w:rPr>
        <w:pict>
          <v:shape id="_x0000_s1037" type="#_x0000_t202" style="position:absolute;margin-left:354.75pt;margin-top:5.3pt;width:36.4pt;height:23.25pt;z-index:251647488;mso-width-relative:margin;mso-height-relative:margin" filled="f" stroked="f">
            <v:textbox style="mso-next-textbox:#_x0000_s1037">
              <w:txbxContent>
                <w:p w:rsidR="002E4E6A" w:rsidRPr="00B01D2E" w:rsidRDefault="002E4E6A" w:rsidP="008652F3">
                  <w:pPr>
                    <w:jc w:val="center"/>
                    <w:rPr>
                      <w:rFonts w:ascii="Times New Roman" w:hAnsi="Times New Roman" w:cs="Times New Roman"/>
                      <w:sz w:val="24"/>
                      <w:szCs w:val="24"/>
                    </w:rPr>
                  </w:pPr>
                  <w:r>
                    <w:rPr>
                      <w:rFonts w:ascii="Times New Roman" w:hAnsi="Times New Roman" w:cs="Times New Roman"/>
                      <w:sz w:val="24"/>
                      <w:szCs w:val="24"/>
                    </w:rPr>
                    <w:t>Yes</w:t>
                  </w:r>
                </w:p>
              </w:txbxContent>
            </v:textbox>
          </v:shape>
        </w:pict>
      </w:r>
      <w:r>
        <w:rPr>
          <w:rFonts w:ascii="Times New Roman" w:hAnsi="Times New Roman" w:cs="Times New Roman"/>
          <w:noProof/>
          <w:sz w:val="24"/>
          <w:szCs w:val="24"/>
        </w:rPr>
        <w:pict>
          <v:shape id="_x0000_s1040" type="#_x0000_t202" style="position:absolute;margin-left:285.55pt;margin-top:5.3pt;width:36.4pt;height:23.25pt;z-index:251648512;mso-width-relative:margin;mso-height-relative:margin" filled="f" stroked="f">
            <v:textbox style="mso-next-textbox:#_x0000_s1040">
              <w:txbxContent>
                <w:p w:rsidR="002E4E6A" w:rsidRPr="00B01D2E" w:rsidRDefault="002E4E6A" w:rsidP="008652F3">
                  <w:pPr>
                    <w:jc w:val="center"/>
                    <w:rPr>
                      <w:rFonts w:ascii="Times New Roman" w:hAnsi="Times New Roman" w:cs="Times New Roman"/>
                      <w:sz w:val="24"/>
                      <w:szCs w:val="24"/>
                    </w:rPr>
                  </w:pPr>
                  <w:r>
                    <w:rPr>
                      <w:rFonts w:ascii="Times New Roman" w:hAnsi="Times New Roman" w:cs="Times New Roman"/>
                      <w:sz w:val="24"/>
                      <w:szCs w:val="24"/>
                    </w:rPr>
                    <w:t>No</w:t>
                  </w:r>
                </w:p>
              </w:txbxContent>
            </v:textbox>
          </v:shape>
        </w:pict>
      </w:r>
      <w:r>
        <w:rPr>
          <w:rFonts w:ascii="Times New Roman" w:hAnsi="Times New Roman" w:cs="Times New Roman"/>
          <w:noProof/>
          <w:sz w:val="24"/>
          <w:szCs w:val="24"/>
        </w:rPr>
        <w:pict>
          <v:shape id="_x0000_s1047" type="#_x0000_t202" style="position:absolute;margin-left:208.85pt;margin-top:5.3pt;width:36.4pt;height:23.25pt;z-index:251655680;mso-width-relative:margin;mso-height-relative:margin" filled="f" stroked="f">
            <v:textbox style="mso-next-textbox:#_x0000_s1047">
              <w:txbxContent>
                <w:p w:rsidR="002E4E6A" w:rsidRPr="00B01D2E" w:rsidRDefault="002E4E6A" w:rsidP="008652F3">
                  <w:pPr>
                    <w:jc w:val="center"/>
                    <w:rPr>
                      <w:rFonts w:ascii="Times New Roman" w:hAnsi="Times New Roman" w:cs="Times New Roman"/>
                      <w:sz w:val="24"/>
                      <w:szCs w:val="24"/>
                    </w:rPr>
                  </w:pPr>
                  <w:r>
                    <w:rPr>
                      <w:rFonts w:ascii="Times New Roman" w:hAnsi="Times New Roman" w:cs="Times New Roman"/>
                      <w:sz w:val="24"/>
                      <w:szCs w:val="24"/>
                    </w:rPr>
                    <w:t>Yes</w:t>
                  </w:r>
                </w:p>
                <w:p w:rsidR="002E4E6A" w:rsidRDefault="002E4E6A" w:rsidP="008652F3"/>
                <w:p w:rsidR="002E4E6A" w:rsidRPr="00B01D2E" w:rsidRDefault="002E4E6A" w:rsidP="008652F3">
                  <w:pPr>
                    <w:jc w:val="center"/>
                    <w:rPr>
                      <w:rFonts w:ascii="Times New Roman" w:hAnsi="Times New Roman" w:cs="Times New Roman"/>
                      <w:sz w:val="24"/>
                      <w:szCs w:val="24"/>
                    </w:rPr>
                  </w:pPr>
                  <w:r>
                    <w:rPr>
                      <w:rFonts w:ascii="Times New Roman" w:hAnsi="Times New Roman" w:cs="Times New Roman"/>
                      <w:sz w:val="24"/>
                      <w:szCs w:val="24"/>
                    </w:rPr>
                    <w:t>Yes</w:t>
                  </w:r>
                </w:p>
              </w:txbxContent>
            </v:textbox>
          </v:shape>
        </w:pict>
      </w:r>
      <w:r>
        <w:rPr>
          <w:rFonts w:ascii="Times New Roman" w:hAnsi="Times New Roman" w:cs="Times New Roman"/>
          <w:noProof/>
          <w:sz w:val="24"/>
          <w:szCs w:val="24"/>
        </w:rPr>
        <w:pict>
          <v:shape id="_x0000_s1046" type="#_x0000_t202" style="position:absolute;margin-left:142.5pt;margin-top:5.3pt;width:36.4pt;height:23.25pt;z-index:251654656;mso-width-relative:margin;mso-height-relative:margin" filled="f" stroked="f">
            <v:textbox style="mso-next-textbox:#_x0000_s1046">
              <w:txbxContent>
                <w:p w:rsidR="002E4E6A" w:rsidRPr="00B01D2E" w:rsidRDefault="002E4E6A" w:rsidP="008652F3">
                  <w:pPr>
                    <w:jc w:val="center"/>
                    <w:rPr>
                      <w:rFonts w:ascii="Times New Roman" w:hAnsi="Times New Roman" w:cs="Times New Roman"/>
                      <w:sz w:val="24"/>
                      <w:szCs w:val="24"/>
                    </w:rPr>
                  </w:pPr>
                  <w:r>
                    <w:rPr>
                      <w:rFonts w:ascii="Times New Roman" w:hAnsi="Times New Roman" w:cs="Times New Roman"/>
                      <w:sz w:val="24"/>
                      <w:szCs w:val="24"/>
                    </w:rPr>
                    <w:t>No</w:t>
                  </w:r>
                </w:p>
                <w:p w:rsidR="002E4E6A" w:rsidRDefault="002E4E6A" w:rsidP="008652F3"/>
                <w:p w:rsidR="002E4E6A" w:rsidRPr="00B01D2E" w:rsidRDefault="002E4E6A" w:rsidP="008652F3">
                  <w:pPr>
                    <w:jc w:val="center"/>
                    <w:rPr>
                      <w:rFonts w:ascii="Times New Roman" w:hAnsi="Times New Roman" w:cs="Times New Roman"/>
                      <w:sz w:val="24"/>
                      <w:szCs w:val="24"/>
                    </w:rPr>
                  </w:pPr>
                  <w:r>
                    <w:rPr>
                      <w:rFonts w:ascii="Times New Roman" w:hAnsi="Times New Roman" w:cs="Times New Roman"/>
                      <w:sz w:val="24"/>
                      <w:szCs w:val="24"/>
                    </w:rPr>
                    <w:t>No</w:t>
                  </w:r>
                </w:p>
              </w:txbxContent>
            </v:textbox>
          </v:shape>
        </w:pict>
      </w:r>
    </w:p>
    <w:p w:rsidR="008652F3" w:rsidRDefault="00B11832" w:rsidP="008652F3">
      <w:pPr>
        <w:rPr>
          <w:rFonts w:ascii="Times New Roman" w:hAnsi="Times New Roman" w:cs="Times New Roman"/>
          <w:sz w:val="24"/>
          <w:szCs w:val="24"/>
        </w:rPr>
      </w:pPr>
      <w:r>
        <w:rPr>
          <w:rFonts w:ascii="Times New Roman" w:hAnsi="Times New Roman" w:cs="Times New Roman"/>
          <w:noProof/>
          <w:sz w:val="24"/>
          <w:szCs w:val="24"/>
        </w:rPr>
        <w:pict>
          <v:shape id="_x0000_s1053" type="#_x0000_t202" style="position:absolute;margin-left:213.35pt;margin-top:16.95pt;width:52.9pt;height:24pt;z-index:251661824;mso-width-relative:margin;mso-height-relative:margin" filled="f" stroked="f">
            <v:textbox style="mso-next-textbox:#_x0000_s1053">
              <w:txbxContent>
                <w:p w:rsidR="002E4E6A" w:rsidRPr="004E714E" w:rsidRDefault="002E4E6A" w:rsidP="008652F3">
                  <m:oMathPara>
                    <m:oMath>
                      <m:sSub>
                        <m:sSubPr>
                          <m:ctrlPr>
                            <w:rPr>
                              <w:rFonts w:ascii="Cambria Math" w:hAnsi="Cambria Math"/>
                              <w:i/>
                            </w:rPr>
                          </m:ctrlPr>
                        </m:sSubPr>
                        <m:e>
                          <m:r>
                            <w:rPr>
                              <w:rFonts w:ascii="Cambria Math" w:hAnsi="Cambria Math"/>
                            </w:rPr>
                            <m:t>v</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m:oMathPara>
                </w:p>
              </w:txbxContent>
            </v:textbox>
          </v:shape>
        </w:pict>
      </w:r>
      <w:r>
        <w:rPr>
          <w:rFonts w:ascii="Times New Roman" w:hAnsi="Times New Roman" w:cs="Times New Roman"/>
          <w:noProof/>
          <w:sz w:val="24"/>
          <w:szCs w:val="24"/>
        </w:rPr>
        <w:pict>
          <v:shape id="_x0000_s1052" type="#_x0000_t202" style="position:absolute;margin-left:111.75pt;margin-top:16.95pt;width:52.9pt;height:24pt;z-index:251660800;mso-width-relative:margin;mso-height-relative:margin" filled="f" stroked="f">
            <v:textbox style="mso-next-textbox:#_x0000_s1052">
              <w:txbxContent>
                <w:p w:rsidR="002E4E6A" w:rsidRPr="004E714E" w:rsidRDefault="002E4E6A" w:rsidP="008652F3">
                  <m:oMathPara>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m:oMathPara>
                </w:p>
                <w:p w:rsidR="002E4E6A" w:rsidRDefault="002E4E6A" w:rsidP="008652F3"/>
                <w:p w:rsidR="002E4E6A" w:rsidRPr="004E714E" w:rsidRDefault="002E4E6A" w:rsidP="008652F3">
                  <m:oMathPara>
                    <m:oMath>
                      <m:r>
                        <w:rPr>
                          <w:rFonts w:ascii="Cambria Math" w:hAnsi="Cambria Math"/>
                        </w:rPr>
                        <m:t>-c</m:t>
                      </m:r>
                    </m:oMath>
                  </m:oMathPara>
                </w:p>
              </w:txbxContent>
            </v:textbox>
          </v:shape>
        </w:pict>
      </w:r>
      <w:r>
        <w:rPr>
          <w:rFonts w:ascii="Times New Roman" w:hAnsi="Times New Roman" w:cs="Times New Roman"/>
          <w:noProof/>
          <w:sz w:val="24"/>
          <w:szCs w:val="24"/>
        </w:rPr>
        <w:pict>
          <v:shape id="_x0000_s1042" type="#_x0000_t202" style="position:absolute;margin-left:349.5pt;margin-top:16.95pt;width:84.05pt;height:24pt;z-index:251650560;mso-width-relative:margin;mso-height-relative:margin" filled="f" stroked="f">
            <v:textbox style="mso-next-textbox:#_x0000_s1042">
              <w:txbxContent>
                <w:p w:rsidR="002E4E6A" w:rsidRPr="004E714E" w:rsidRDefault="002E4E6A" w:rsidP="008652F3">
                  <m:oMathPara>
                    <m:oMath>
                      <m:sSub>
                        <m:sSubPr>
                          <m:ctrlPr>
                            <w:rPr>
                              <w:rFonts w:ascii="Cambria Math" w:hAnsi="Cambria Math"/>
                              <w:i/>
                            </w:rPr>
                          </m:ctrlPr>
                        </m:sSubPr>
                        <m:e>
                          <m:r>
                            <w:rPr>
                              <w:rFonts w:ascii="Cambria Math" w:hAnsi="Cambria Math"/>
                            </w:rPr>
                            <m:t>v</m:t>
                          </m:r>
                        </m:e>
                        <m:sub>
                          <m:r>
                            <w:rPr>
                              <w:rFonts w:ascii="Cambria Math" w:hAnsi="Cambria Math"/>
                            </w:rPr>
                            <m:t>1i</m:t>
                          </m:r>
                        </m:sub>
                      </m:sSub>
                      <m:r>
                        <w:rPr>
                          <w:rFonts w:ascii="Cambria Math" w:hAnsi="Cambria Math"/>
                        </w:rPr>
                        <m:t>+ξ-</m:t>
                      </m:r>
                      <m:sSub>
                        <m:sSubPr>
                          <m:ctrlPr>
                            <w:rPr>
                              <w:rFonts w:ascii="Cambria Math" w:hAnsi="Cambria Math"/>
                              <w:i/>
                            </w:rPr>
                          </m:ctrlPr>
                        </m:sSubPr>
                        <m:e>
                          <m:r>
                            <w:rPr>
                              <w:rFonts w:ascii="Cambria Math" w:hAnsi="Cambria Math"/>
                            </w:rPr>
                            <m:t>c</m:t>
                          </m:r>
                        </m:e>
                        <m:sub>
                          <m:r>
                            <w:rPr>
                              <w:rFonts w:ascii="Cambria Math" w:hAnsi="Cambria Math"/>
                            </w:rPr>
                            <m:t>i</m:t>
                          </m:r>
                        </m:sub>
                      </m:sSub>
                    </m:oMath>
                  </m:oMathPara>
                </w:p>
                <w:p w:rsidR="002E4E6A" w:rsidRDefault="002E4E6A" w:rsidP="008652F3"/>
                <w:p w:rsidR="002E4E6A" w:rsidRPr="004E714E" w:rsidRDefault="002E4E6A" w:rsidP="008652F3"/>
              </w:txbxContent>
            </v:textbox>
          </v:shape>
        </w:pict>
      </w:r>
    </w:p>
    <w:p w:rsidR="008652F3" w:rsidRDefault="008652F3" w:rsidP="008652F3">
      <w:pPr>
        <w:pBdr>
          <w:bottom w:val="double" w:sz="6" w:space="1" w:color="auto"/>
        </w:pBdr>
        <w:rPr>
          <w:rFonts w:ascii="Times New Roman" w:hAnsi="Times New Roman" w:cs="Times New Roman"/>
          <w:sz w:val="24"/>
          <w:szCs w:val="24"/>
        </w:rPr>
      </w:pPr>
    </w:p>
    <w:p w:rsidR="008652F3" w:rsidRDefault="008652F3" w:rsidP="008652F3">
      <w:pPr>
        <w:pBdr>
          <w:bottom w:val="double" w:sz="6" w:space="1" w:color="auto"/>
        </w:pBdr>
        <w:rPr>
          <w:rFonts w:ascii="Times New Roman" w:hAnsi="Times New Roman" w:cs="Times New Roman"/>
          <w:sz w:val="24"/>
          <w:szCs w:val="24"/>
        </w:rPr>
      </w:pPr>
    </w:p>
    <w:p w:rsidR="008652F3" w:rsidRDefault="008652F3" w:rsidP="008652F3">
      <w:pPr>
        <w:rPr>
          <w:rFonts w:ascii="Times New Roman" w:hAnsi="Times New Roman" w:cs="Times New Roman"/>
          <w:sz w:val="24"/>
          <w:szCs w:val="24"/>
        </w:rPr>
        <w:sectPr w:rsidR="008652F3" w:rsidSect="002322AE">
          <w:pgSz w:w="12240" w:h="15840"/>
          <w:pgMar w:top="1440" w:right="1440" w:bottom="1440" w:left="1440" w:header="720" w:footer="720" w:gutter="0"/>
          <w:cols w:space="720"/>
          <w:docGrid w:linePitch="360"/>
        </w:sectPr>
      </w:pPr>
    </w:p>
    <w:p w:rsidR="008652F3" w:rsidRPr="008652F3" w:rsidRDefault="008652F3" w:rsidP="00A8337F">
      <w:pPr>
        <w:pStyle w:val="NormalWeb"/>
        <w:spacing w:before="0" w:beforeAutospacing="0" w:after="0" w:afterAutospacing="0" w:line="480" w:lineRule="auto"/>
        <w:rPr>
          <w:color w:val="000000"/>
        </w:rPr>
      </w:pPr>
    </w:p>
    <w:sectPr w:rsidR="008652F3" w:rsidRPr="008652F3" w:rsidSect="005823F1">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523D" w:rsidRDefault="0033523D" w:rsidP="0016105F">
      <w:pPr>
        <w:spacing w:after="0" w:line="240" w:lineRule="auto"/>
      </w:pPr>
      <w:r>
        <w:separator/>
      </w:r>
    </w:p>
  </w:endnote>
  <w:endnote w:type="continuationSeparator" w:id="0">
    <w:p w:rsidR="0033523D" w:rsidRDefault="0033523D" w:rsidP="001610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Palatino Linotype" w:hAnsi="Palatino Linotype"/>
      </w:rPr>
      <w:id w:val="1955229536"/>
      <w:docPartObj>
        <w:docPartGallery w:val="Page Numbers (Bottom of Page)"/>
        <w:docPartUnique/>
      </w:docPartObj>
    </w:sdtPr>
    <w:sdtContent>
      <w:p w:rsidR="002E4E6A" w:rsidRPr="00D45768" w:rsidRDefault="002E4E6A">
        <w:pPr>
          <w:pStyle w:val="Footer"/>
          <w:jc w:val="center"/>
          <w:rPr>
            <w:rFonts w:ascii="Palatino Linotype" w:hAnsi="Palatino Linotype"/>
          </w:rPr>
        </w:pPr>
        <w:r w:rsidRPr="00D45768">
          <w:rPr>
            <w:rFonts w:ascii="Palatino Linotype" w:hAnsi="Palatino Linotype"/>
          </w:rPr>
          <w:fldChar w:fldCharType="begin"/>
        </w:r>
        <w:r w:rsidRPr="00D45768">
          <w:rPr>
            <w:rFonts w:ascii="Palatino Linotype" w:hAnsi="Palatino Linotype"/>
          </w:rPr>
          <w:instrText xml:space="preserve"> PAGE   \* MERGEFORMAT </w:instrText>
        </w:r>
        <w:r w:rsidRPr="00D45768">
          <w:rPr>
            <w:rFonts w:ascii="Palatino Linotype" w:hAnsi="Palatino Linotype"/>
          </w:rPr>
          <w:fldChar w:fldCharType="separate"/>
        </w:r>
        <w:r>
          <w:rPr>
            <w:rFonts w:ascii="Palatino Linotype" w:hAnsi="Palatino Linotype"/>
            <w:noProof/>
          </w:rPr>
          <w:t>2</w:t>
        </w:r>
        <w:r w:rsidRPr="00D45768">
          <w:rPr>
            <w:rFonts w:ascii="Palatino Linotype" w:hAnsi="Palatino Linotype"/>
          </w:rPr>
          <w:fldChar w:fldCharType="end"/>
        </w:r>
      </w:p>
    </w:sdtContent>
  </w:sdt>
  <w:p w:rsidR="002E4E6A" w:rsidRPr="00D45768" w:rsidRDefault="002E4E6A">
    <w:pPr>
      <w:pStyle w:val="Footer"/>
      <w:rPr>
        <w:rFonts w:ascii="Palatino Linotype" w:hAnsi="Palatino Linotype"/>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101358516"/>
      <w:docPartObj>
        <w:docPartGallery w:val="Page Numbers (Bottom of Page)"/>
        <w:docPartUnique/>
      </w:docPartObj>
    </w:sdtPr>
    <w:sdtContent>
      <w:p w:rsidR="002E4E6A" w:rsidRPr="005823F1" w:rsidRDefault="002E4E6A">
        <w:pPr>
          <w:pStyle w:val="Footer"/>
          <w:jc w:val="center"/>
          <w:rPr>
            <w:rFonts w:ascii="Times New Roman" w:hAnsi="Times New Roman" w:cs="Times New Roman"/>
            <w:sz w:val="24"/>
            <w:szCs w:val="24"/>
          </w:rPr>
        </w:pPr>
        <w:r w:rsidRPr="005823F1">
          <w:rPr>
            <w:rFonts w:ascii="Times New Roman" w:hAnsi="Times New Roman" w:cs="Times New Roman"/>
            <w:sz w:val="24"/>
            <w:szCs w:val="24"/>
          </w:rPr>
          <w:fldChar w:fldCharType="begin"/>
        </w:r>
        <w:r w:rsidRPr="005823F1">
          <w:rPr>
            <w:rFonts w:ascii="Times New Roman" w:hAnsi="Times New Roman" w:cs="Times New Roman"/>
            <w:sz w:val="24"/>
            <w:szCs w:val="24"/>
          </w:rPr>
          <w:instrText xml:space="preserve"> PAGE   \* MERGEFORMAT </w:instrText>
        </w:r>
        <w:r w:rsidRPr="005823F1">
          <w:rPr>
            <w:rFonts w:ascii="Times New Roman" w:hAnsi="Times New Roman" w:cs="Times New Roman"/>
            <w:sz w:val="24"/>
            <w:szCs w:val="24"/>
          </w:rPr>
          <w:fldChar w:fldCharType="separate"/>
        </w:r>
        <w:r w:rsidR="00E74D69">
          <w:rPr>
            <w:rFonts w:ascii="Times New Roman" w:hAnsi="Times New Roman" w:cs="Times New Roman"/>
            <w:noProof/>
            <w:sz w:val="24"/>
            <w:szCs w:val="24"/>
          </w:rPr>
          <w:t>3</w:t>
        </w:r>
        <w:r w:rsidRPr="005823F1">
          <w:rPr>
            <w:rFonts w:ascii="Times New Roman" w:hAnsi="Times New Roman" w:cs="Times New Roman"/>
            <w:sz w:val="24"/>
            <w:szCs w:val="24"/>
          </w:rPr>
          <w:fldChar w:fldCharType="end"/>
        </w:r>
      </w:p>
    </w:sdtContent>
  </w:sdt>
  <w:p w:rsidR="002E4E6A" w:rsidRPr="005823F1" w:rsidRDefault="002E4E6A">
    <w:pPr>
      <w:pStyle w:val="Footer"/>
      <w:rPr>
        <w:rFonts w:ascii="Times New Roman" w:hAnsi="Times New Roman" w:cs="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523D" w:rsidRDefault="0033523D" w:rsidP="0016105F">
      <w:pPr>
        <w:spacing w:after="0" w:line="240" w:lineRule="auto"/>
      </w:pPr>
      <w:r>
        <w:separator/>
      </w:r>
    </w:p>
  </w:footnote>
  <w:footnote w:type="continuationSeparator" w:id="0">
    <w:p w:rsidR="0033523D" w:rsidRDefault="0033523D" w:rsidP="0016105F">
      <w:pPr>
        <w:spacing w:after="0" w:line="240" w:lineRule="auto"/>
      </w:pPr>
      <w:r>
        <w:continuationSeparator/>
      </w:r>
    </w:p>
  </w:footnote>
  <w:footnote w:id="1">
    <w:p w:rsidR="002E4E6A" w:rsidRPr="006059EC" w:rsidRDefault="002E4E6A" w:rsidP="0016105F">
      <w:pPr>
        <w:pStyle w:val="FootnoteText"/>
        <w:rPr>
          <w:rFonts w:ascii="Times New Roman" w:hAnsi="Times New Roman" w:cs="Times New Roman"/>
        </w:rPr>
      </w:pPr>
      <w:r w:rsidRPr="006059EC">
        <w:rPr>
          <w:rStyle w:val="FootnoteReference"/>
          <w:rFonts w:ascii="Times New Roman" w:hAnsi="Times New Roman" w:cs="Times New Roman"/>
        </w:rPr>
        <w:footnoteRef/>
      </w:r>
      <w:r w:rsidRPr="006059EC">
        <w:rPr>
          <w:rFonts w:ascii="Times New Roman" w:hAnsi="Times New Roman" w:cs="Times New Roman"/>
        </w:rPr>
        <w:t xml:space="preserve"> Center for Policy Research.  426 Eggers Hall.Syracuse University.  Syracuse, NY  13244.  </w:t>
      </w:r>
      <w:hyperlink r:id="rId1" w:history="1">
        <w:r w:rsidRPr="006059EC">
          <w:rPr>
            <w:rStyle w:val="Hyperlink"/>
            <w:rFonts w:ascii="Times New Roman" w:hAnsi="Times New Roman" w:cs="Times New Roman"/>
          </w:rPr>
          <w:t>carohlfs@maxwell.syr.edu</w:t>
        </w:r>
      </w:hyperlink>
      <w:r>
        <w:rPr>
          <w:rFonts w:ascii="Times New Roman" w:hAnsi="Times New Roman" w:cs="Times New Roman"/>
        </w:rPr>
        <w:t xml:space="preserve"> and </w:t>
      </w:r>
      <w:hyperlink r:id="rId2" w:history="1">
        <w:r w:rsidRPr="002524F4">
          <w:rPr>
            <w:rStyle w:val="Hyperlink"/>
            <w:rFonts w:ascii="Times New Roman" w:hAnsi="Times New Roman" w:cs="Times New Roman"/>
          </w:rPr>
          <w:t>mazilora@syr.edu</w:t>
        </w:r>
      </w:hyperlink>
      <w:r>
        <w:rPr>
          <w:rFonts w:ascii="Times New Roman" w:hAnsi="Times New Roman" w:cs="Times New Roman"/>
        </w:rPr>
        <w:t>.  Thanks to Charles Achilles, Jeff Kubik, Len Lopoo, and Diane Schanzenbach for helpful comments</w:t>
      </w:r>
      <w:r w:rsidRPr="006059EC">
        <w:rPr>
          <w:rFonts w:ascii="Times New Roman" w:hAnsi="Times New Roman" w:cs="Times New Roman"/>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E35926"/>
    <w:multiLevelType w:val="hybridMultilevel"/>
    <w:tmpl w:val="CBC8338C"/>
    <w:lvl w:ilvl="0" w:tplc="3E98DA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492CA6"/>
    <w:rsid w:val="0001083A"/>
    <w:rsid w:val="000242A4"/>
    <w:rsid w:val="000F0ABF"/>
    <w:rsid w:val="00125796"/>
    <w:rsid w:val="001348F5"/>
    <w:rsid w:val="00147A97"/>
    <w:rsid w:val="00147CFB"/>
    <w:rsid w:val="00153DD2"/>
    <w:rsid w:val="0016105F"/>
    <w:rsid w:val="00163786"/>
    <w:rsid w:val="00170BF4"/>
    <w:rsid w:val="00192C0E"/>
    <w:rsid w:val="001B48D7"/>
    <w:rsid w:val="001C267C"/>
    <w:rsid w:val="001E0010"/>
    <w:rsid w:val="001F3A4E"/>
    <w:rsid w:val="002217EF"/>
    <w:rsid w:val="002264D2"/>
    <w:rsid w:val="002322AE"/>
    <w:rsid w:val="002775E5"/>
    <w:rsid w:val="002A2C5D"/>
    <w:rsid w:val="002E4E6A"/>
    <w:rsid w:val="0033523D"/>
    <w:rsid w:val="003407C9"/>
    <w:rsid w:val="0037208D"/>
    <w:rsid w:val="003B309A"/>
    <w:rsid w:val="003B5DA0"/>
    <w:rsid w:val="003B638D"/>
    <w:rsid w:val="00492CA6"/>
    <w:rsid w:val="004C02A6"/>
    <w:rsid w:val="004D1061"/>
    <w:rsid w:val="004E7541"/>
    <w:rsid w:val="004F7027"/>
    <w:rsid w:val="0058066B"/>
    <w:rsid w:val="005823F1"/>
    <w:rsid w:val="005C799C"/>
    <w:rsid w:val="00662B83"/>
    <w:rsid w:val="006A45F4"/>
    <w:rsid w:val="006B617E"/>
    <w:rsid w:val="006E62B6"/>
    <w:rsid w:val="007B0656"/>
    <w:rsid w:val="007B467C"/>
    <w:rsid w:val="007B5D40"/>
    <w:rsid w:val="007C3D51"/>
    <w:rsid w:val="007E6374"/>
    <w:rsid w:val="00824AFA"/>
    <w:rsid w:val="008652F3"/>
    <w:rsid w:val="0087024F"/>
    <w:rsid w:val="00880FE8"/>
    <w:rsid w:val="008A500C"/>
    <w:rsid w:val="00900858"/>
    <w:rsid w:val="0090519F"/>
    <w:rsid w:val="009138DD"/>
    <w:rsid w:val="009225E9"/>
    <w:rsid w:val="009342DC"/>
    <w:rsid w:val="009C7395"/>
    <w:rsid w:val="00A3516E"/>
    <w:rsid w:val="00A677BD"/>
    <w:rsid w:val="00A74734"/>
    <w:rsid w:val="00A77908"/>
    <w:rsid w:val="00A8337F"/>
    <w:rsid w:val="00AA7184"/>
    <w:rsid w:val="00AC29DE"/>
    <w:rsid w:val="00B11832"/>
    <w:rsid w:val="00B64CE4"/>
    <w:rsid w:val="00BF5B44"/>
    <w:rsid w:val="00C76AD2"/>
    <w:rsid w:val="00D01916"/>
    <w:rsid w:val="00D21EB6"/>
    <w:rsid w:val="00D42A66"/>
    <w:rsid w:val="00DC45BE"/>
    <w:rsid w:val="00E47F9E"/>
    <w:rsid w:val="00E71859"/>
    <w:rsid w:val="00E74D69"/>
    <w:rsid w:val="00E753C4"/>
    <w:rsid w:val="00EA2280"/>
    <w:rsid w:val="00EF14CE"/>
    <w:rsid w:val="00F20A54"/>
    <w:rsid w:val="00F511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8" type="connector" idref="#_x0000_s1049"/>
        <o:r id="V:Rule19" type="connector" idref="#_x0000_s1060"/>
        <o:r id="V:Rule20" type="connector" idref="#_x0000_s1034"/>
        <o:r id="V:Rule21" type="connector" idref="#_x0000_s1058"/>
        <o:r id="V:Rule22" type="connector" idref="#_x0000_s1032"/>
        <o:r id="V:Rule23" type="connector" idref="#_x0000_s1044"/>
        <o:r id="V:Rule24" type="connector" idref="#_x0000_s1062"/>
        <o:r id="V:Rule25" type="connector" idref="#_x0000_s1045"/>
        <o:r id="V:Rule26" type="connector" idref="#_x0000_s1031"/>
        <o:r id="V:Rule27" type="connector" idref="#_x0000_s1057"/>
        <o:r id="V:Rule28" type="connector" idref="#_x0000_s1033"/>
        <o:r id="V:Rule29" type="connector" idref="#_x0000_s1061"/>
        <o:r id="V:Rule30" type="connector" idref="#_x0000_s1063"/>
        <o:r id="V:Rule31" type="connector" idref="#_x0000_s1059"/>
        <o:r id="V:Rule32" type="connector" idref="#_x0000_s1050"/>
        <o:r id="V:Rule33" type="connector" idref="#_x0000_s1030"/>
        <o:r id="V:Rule3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9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2C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92CA6"/>
  </w:style>
  <w:style w:type="paragraph" w:styleId="FootnoteText">
    <w:name w:val="footnote text"/>
    <w:basedOn w:val="Normal"/>
    <w:link w:val="FootnoteTextChar"/>
    <w:uiPriority w:val="99"/>
    <w:unhideWhenUsed/>
    <w:rsid w:val="0016105F"/>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16105F"/>
    <w:rPr>
      <w:rFonts w:eastAsiaTheme="minorEastAsia"/>
      <w:sz w:val="20"/>
      <w:szCs w:val="20"/>
    </w:rPr>
  </w:style>
  <w:style w:type="character" w:styleId="FootnoteReference">
    <w:name w:val="footnote reference"/>
    <w:basedOn w:val="DefaultParagraphFont"/>
    <w:uiPriority w:val="99"/>
    <w:semiHidden/>
    <w:unhideWhenUsed/>
    <w:rsid w:val="0016105F"/>
    <w:rPr>
      <w:vertAlign w:val="superscript"/>
    </w:rPr>
  </w:style>
  <w:style w:type="paragraph" w:styleId="Footer">
    <w:name w:val="footer"/>
    <w:basedOn w:val="Normal"/>
    <w:link w:val="FooterChar"/>
    <w:uiPriority w:val="99"/>
    <w:unhideWhenUsed/>
    <w:rsid w:val="0016105F"/>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16105F"/>
    <w:rPr>
      <w:rFonts w:eastAsiaTheme="minorEastAsia"/>
    </w:rPr>
  </w:style>
  <w:style w:type="character" w:styleId="Hyperlink">
    <w:name w:val="Hyperlink"/>
    <w:basedOn w:val="DefaultParagraphFont"/>
    <w:rsid w:val="0016105F"/>
    <w:rPr>
      <w:color w:val="0000FF"/>
      <w:u w:val="single"/>
    </w:rPr>
  </w:style>
  <w:style w:type="paragraph" w:styleId="Header">
    <w:name w:val="header"/>
    <w:basedOn w:val="Normal"/>
    <w:link w:val="HeaderChar"/>
    <w:uiPriority w:val="99"/>
    <w:semiHidden/>
    <w:unhideWhenUsed/>
    <w:rsid w:val="005823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823F1"/>
  </w:style>
  <w:style w:type="paragraph" w:styleId="ListParagraph">
    <w:name w:val="List Paragraph"/>
    <w:basedOn w:val="Normal"/>
    <w:uiPriority w:val="34"/>
    <w:qFormat/>
    <w:rsid w:val="008652F3"/>
    <w:pPr>
      <w:ind w:left="720"/>
      <w:contextualSpacing/>
    </w:pPr>
  </w:style>
  <w:style w:type="paragraph" w:styleId="BalloonText">
    <w:name w:val="Balloon Text"/>
    <w:basedOn w:val="Normal"/>
    <w:link w:val="BalloonTextChar"/>
    <w:uiPriority w:val="99"/>
    <w:semiHidden/>
    <w:unhideWhenUsed/>
    <w:rsid w:val="008652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2F3"/>
    <w:rPr>
      <w:rFonts w:ascii="Tahoma" w:hAnsi="Tahoma" w:cs="Tahoma"/>
      <w:sz w:val="16"/>
      <w:szCs w:val="16"/>
    </w:rPr>
  </w:style>
  <w:style w:type="character" w:customStyle="1" w:styleId="searchword">
    <w:name w:val="searchword"/>
    <w:basedOn w:val="DefaultParagraphFont"/>
    <w:rsid w:val="008652F3"/>
  </w:style>
</w:styles>
</file>

<file path=word/webSettings.xml><?xml version="1.0" encoding="utf-8"?>
<w:webSettings xmlns:r="http://schemas.openxmlformats.org/officeDocument/2006/relationships" xmlns:w="http://schemas.openxmlformats.org/wordprocessingml/2006/main">
  <w:divs>
    <w:div w:id="135988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srn.com/abstract=1683131"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mailto:mazilora@syr.edu" TargetMode="External"/><Relationship Id="rId1" Type="http://schemas.openxmlformats.org/officeDocument/2006/relationships/hyperlink" Target="mailto:carohlfs@maxwell.sy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3F1126-3C7D-474A-BDE4-B42B8543B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11</Pages>
  <Words>1819</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Andrew Rohlfs</dc:creator>
  <cp:lastModifiedBy>Christopher Andrew Rohlfs</cp:lastModifiedBy>
  <cp:revision>4</cp:revision>
  <cp:lastPrinted>2010-12-16T15:20:00Z</cp:lastPrinted>
  <dcterms:created xsi:type="dcterms:W3CDTF">2011-02-04T16:36:00Z</dcterms:created>
  <dcterms:modified xsi:type="dcterms:W3CDTF">2011-02-05T01:26:00Z</dcterms:modified>
</cp:coreProperties>
</file>