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7B0" w:rsidRPr="004C6EEF" w:rsidRDefault="007D37B0" w:rsidP="00F74FD0">
      <w:pPr>
        <w:jc w:val="center"/>
        <w:rPr>
          <w:rFonts w:asciiTheme="majorHAnsi" w:hAnsiTheme="majorHAnsi" w:cs="Times New Roman"/>
          <w:b/>
        </w:rPr>
      </w:pPr>
    </w:p>
    <w:p w:rsidR="00A828BB" w:rsidRPr="004C6EEF" w:rsidRDefault="00BA7BAC" w:rsidP="00A828BB">
      <w:pPr>
        <w:jc w:val="center"/>
        <w:rPr>
          <w:rFonts w:asciiTheme="majorHAnsi" w:hAnsiTheme="majorHAnsi" w:cs="Times New Roman"/>
          <w:b/>
        </w:rPr>
      </w:pPr>
      <w:r>
        <w:rPr>
          <w:noProof/>
        </w:rPr>
        <w:drawing>
          <wp:inline distT="0" distB="0" distL="0" distR="0" wp14:anchorId="6624068E" wp14:editId="4D8A09F9">
            <wp:extent cx="605155" cy="742950"/>
            <wp:effectExtent l="0" t="0" r="444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clrChange>
                        <a:clrFrom>
                          <a:srgbClr val="FFFFFF"/>
                        </a:clrFrom>
                        <a:clrTo>
                          <a:srgbClr val="FFFFFF">
                            <a:alpha val="0"/>
                          </a:srgbClr>
                        </a:clrTo>
                      </a:clrChange>
                    </a:blip>
                    <a:srcRect l="45743" t="-2400" r="45743" b="60000"/>
                    <a:stretch>
                      <a:fillRect/>
                    </a:stretch>
                  </pic:blipFill>
                  <pic:spPr bwMode="auto">
                    <a:xfrm>
                      <a:off x="0" y="0"/>
                      <a:ext cx="605155" cy="742950"/>
                    </a:xfrm>
                    <a:prstGeom prst="rect">
                      <a:avLst/>
                    </a:prstGeom>
                    <a:noFill/>
                  </pic:spPr>
                </pic:pic>
              </a:graphicData>
            </a:graphic>
          </wp:inline>
        </w:drawing>
      </w:r>
    </w:p>
    <w:p w:rsidR="00EA16F0" w:rsidRPr="00E85DF3" w:rsidRDefault="00EA16F0" w:rsidP="00EA16F0">
      <w:pPr>
        <w:jc w:val="center"/>
        <w:rPr>
          <w:rFonts w:ascii="Baskerville Old Face" w:hAnsi="Baskerville Old Face"/>
          <w:b/>
          <w:sz w:val="28"/>
          <w:szCs w:val="28"/>
        </w:rPr>
      </w:pPr>
      <w:r>
        <w:rPr>
          <w:rFonts w:ascii="Baskerville Old Face" w:hAnsi="Baskerville Old Face"/>
          <w:b/>
          <w:sz w:val="28"/>
          <w:szCs w:val="28"/>
        </w:rPr>
        <w:t>Faculty o</w:t>
      </w:r>
      <w:r w:rsidRPr="00E85DF3">
        <w:rPr>
          <w:rFonts w:ascii="Baskerville Old Face" w:hAnsi="Baskerville Old Face"/>
          <w:b/>
          <w:sz w:val="28"/>
          <w:szCs w:val="28"/>
        </w:rPr>
        <w:t>f Engineering</w:t>
      </w:r>
    </w:p>
    <w:p w:rsidR="00EA16F0" w:rsidRPr="00E85DF3" w:rsidRDefault="00EA16F0" w:rsidP="00EA16F0">
      <w:pPr>
        <w:jc w:val="center"/>
        <w:rPr>
          <w:rFonts w:asciiTheme="majorHAnsi" w:hAnsiTheme="majorHAnsi"/>
          <w:b/>
          <w:i/>
        </w:rPr>
      </w:pPr>
      <w:r w:rsidRPr="00E85DF3">
        <w:rPr>
          <w:rFonts w:ascii="Baskerville Old Face" w:hAnsi="Baskerville Old Face"/>
          <w:b/>
          <w:sz w:val="28"/>
          <w:szCs w:val="28"/>
        </w:rPr>
        <w:t xml:space="preserve">Specialization: </w:t>
      </w:r>
      <w:proofErr w:type="spellStart"/>
      <w:r w:rsidR="00B67D10">
        <w:rPr>
          <w:rFonts w:ascii="Baskerville Old Face" w:hAnsi="Baskerville Old Face"/>
          <w:b/>
          <w:sz w:val="28"/>
          <w:szCs w:val="28"/>
        </w:rPr>
        <w:t>Geoinformatics</w:t>
      </w:r>
      <w:proofErr w:type="spellEnd"/>
      <w:r w:rsidRPr="00E85DF3">
        <w:rPr>
          <w:rFonts w:asciiTheme="majorHAnsi" w:hAnsiTheme="majorHAnsi"/>
          <w:b/>
        </w:rPr>
        <w:t xml:space="preserve"> </w:t>
      </w:r>
    </w:p>
    <w:p w:rsidR="003409A7" w:rsidRPr="004C6EEF" w:rsidRDefault="003409A7">
      <w:pPr>
        <w:rPr>
          <w:rFonts w:asciiTheme="majorHAnsi" w:hAnsiTheme="majorHAnsi"/>
          <w:b/>
        </w:rPr>
      </w:pPr>
    </w:p>
    <w:p w:rsidR="000F0FB8" w:rsidRPr="004C6EEF" w:rsidRDefault="00DC74A1" w:rsidP="00444D3D">
      <w:pPr>
        <w:tabs>
          <w:tab w:val="left" w:pos="3614"/>
        </w:tabs>
        <w:rPr>
          <w:rFonts w:asciiTheme="majorHAnsi" w:hAnsiTheme="majorHAnsi"/>
        </w:rPr>
      </w:pPr>
      <w:r w:rsidRPr="004C6EEF">
        <w:rPr>
          <w:rFonts w:asciiTheme="majorHAnsi" w:hAnsiTheme="majorHAnsi"/>
          <w:b/>
        </w:rPr>
        <w:t xml:space="preserve">Course </w:t>
      </w:r>
      <w:r w:rsidR="003409A7" w:rsidRPr="004C6EEF">
        <w:rPr>
          <w:rFonts w:asciiTheme="majorHAnsi" w:hAnsiTheme="majorHAnsi"/>
          <w:b/>
        </w:rPr>
        <w:t>Name</w:t>
      </w:r>
      <w:r w:rsidRPr="004C6EEF">
        <w:rPr>
          <w:rFonts w:asciiTheme="majorHAnsi" w:hAnsiTheme="majorHAnsi"/>
          <w:b/>
        </w:rPr>
        <w:t>:</w:t>
      </w:r>
      <w:r w:rsidR="00BC0801" w:rsidRPr="004C6EEF">
        <w:rPr>
          <w:rFonts w:asciiTheme="majorHAnsi" w:hAnsiTheme="majorHAnsi"/>
          <w:b/>
          <w:bCs/>
        </w:rPr>
        <w:t xml:space="preserve"> </w:t>
      </w:r>
      <w:r w:rsidR="004C6EEF">
        <w:rPr>
          <w:rFonts w:asciiTheme="majorHAnsi" w:hAnsiTheme="majorHAnsi"/>
          <w:b/>
          <w:bCs/>
        </w:rPr>
        <w:tab/>
      </w:r>
      <w:r w:rsidR="000A5689">
        <w:rPr>
          <w:rFonts w:asciiTheme="majorHAnsi" w:hAnsiTheme="majorHAnsi"/>
          <w:bCs/>
        </w:rPr>
        <w:t>Software Testing Methodologies</w:t>
      </w:r>
    </w:p>
    <w:p w:rsidR="00BC0801" w:rsidRPr="004C6EEF" w:rsidRDefault="00BC0801" w:rsidP="00444D3D">
      <w:pPr>
        <w:tabs>
          <w:tab w:val="left" w:pos="3614"/>
        </w:tabs>
        <w:rPr>
          <w:rFonts w:asciiTheme="majorHAnsi" w:hAnsiTheme="majorHAnsi"/>
          <w:b/>
        </w:rPr>
      </w:pPr>
    </w:p>
    <w:p w:rsidR="00BC0801" w:rsidRPr="004C6EEF" w:rsidRDefault="000F0FB8" w:rsidP="00444D3D">
      <w:pPr>
        <w:tabs>
          <w:tab w:val="left" w:pos="3614"/>
        </w:tabs>
        <w:rPr>
          <w:rFonts w:asciiTheme="majorHAnsi" w:hAnsiTheme="majorHAnsi"/>
          <w:b/>
        </w:rPr>
      </w:pPr>
      <w:r w:rsidRPr="004C6EEF">
        <w:rPr>
          <w:rFonts w:asciiTheme="majorHAnsi" w:hAnsiTheme="majorHAnsi"/>
          <w:b/>
        </w:rPr>
        <w:t>(UG/PG):</w:t>
      </w:r>
      <w:r w:rsidR="00BC0801" w:rsidRPr="004C6EEF">
        <w:rPr>
          <w:rFonts w:asciiTheme="majorHAnsi" w:hAnsiTheme="majorHAnsi"/>
        </w:rPr>
        <w:t xml:space="preserve"> </w:t>
      </w:r>
      <w:r w:rsidR="004C6EEF">
        <w:rPr>
          <w:rFonts w:asciiTheme="majorHAnsi" w:hAnsiTheme="majorHAnsi"/>
        </w:rPr>
        <w:tab/>
      </w:r>
      <w:r w:rsidR="00BC0801" w:rsidRPr="004C6EEF">
        <w:rPr>
          <w:rFonts w:asciiTheme="majorHAnsi" w:hAnsiTheme="majorHAnsi"/>
        </w:rPr>
        <w:t>PG</w:t>
      </w:r>
    </w:p>
    <w:p w:rsidR="00BC0801" w:rsidRPr="004C6EEF" w:rsidRDefault="00BC0801" w:rsidP="00444D3D">
      <w:pPr>
        <w:tabs>
          <w:tab w:val="left" w:pos="3614"/>
        </w:tabs>
        <w:rPr>
          <w:rFonts w:asciiTheme="majorHAnsi" w:hAnsiTheme="majorHAnsi"/>
          <w:b/>
        </w:rPr>
      </w:pPr>
    </w:p>
    <w:p w:rsidR="00444D3D" w:rsidRPr="004C6EEF" w:rsidRDefault="00444D3D" w:rsidP="00444D3D">
      <w:pPr>
        <w:tabs>
          <w:tab w:val="left" w:pos="3614"/>
        </w:tabs>
        <w:rPr>
          <w:rFonts w:asciiTheme="majorHAnsi" w:hAnsiTheme="majorHAnsi"/>
          <w:b/>
        </w:rPr>
      </w:pPr>
      <w:r w:rsidRPr="004C6EEF">
        <w:rPr>
          <w:rFonts w:asciiTheme="majorHAnsi" w:hAnsiTheme="majorHAnsi"/>
          <w:b/>
        </w:rPr>
        <w:t>Number of Credits:</w:t>
      </w:r>
      <w:r w:rsidR="000F0FB8" w:rsidRPr="004C6EEF">
        <w:rPr>
          <w:rFonts w:asciiTheme="majorHAnsi" w:hAnsiTheme="majorHAnsi"/>
          <w:b/>
        </w:rPr>
        <w:t xml:space="preserve"> </w:t>
      </w:r>
      <w:bookmarkStart w:id="0" w:name="_GoBack"/>
      <w:bookmarkEnd w:id="0"/>
      <w:r w:rsidR="004C6EEF">
        <w:rPr>
          <w:rFonts w:asciiTheme="majorHAnsi" w:hAnsiTheme="majorHAnsi"/>
          <w:b/>
        </w:rPr>
        <w:tab/>
      </w:r>
      <w:r w:rsidR="00B67D10" w:rsidRPr="00CE5036">
        <w:rPr>
          <w:rFonts w:asciiTheme="majorHAnsi" w:hAnsiTheme="majorHAnsi"/>
        </w:rPr>
        <w:t>2</w:t>
      </w:r>
    </w:p>
    <w:p w:rsidR="00825D36" w:rsidRPr="004C6EEF" w:rsidRDefault="00825D36" w:rsidP="00444D3D">
      <w:pPr>
        <w:tabs>
          <w:tab w:val="left" w:pos="3614"/>
        </w:tabs>
        <w:rPr>
          <w:rFonts w:asciiTheme="majorHAnsi" w:hAnsiTheme="majorHAnsi"/>
          <w:b/>
        </w:rPr>
      </w:pPr>
    </w:p>
    <w:p w:rsidR="00825D36" w:rsidRPr="004C6EEF" w:rsidRDefault="00825D36" w:rsidP="00444D3D">
      <w:pPr>
        <w:tabs>
          <w:tab w:val="left" w:pos="3614"/>
        </w:tabs>
        <w:rPr>
          <w:rFonts w:asciiTheme="majorHAnsi" w:hAnsiTheme="majorHAnsi"/>
        </w:rPr>
      </w:pPr>
      <w:r w:rsidRPr="004C6EEF">
        <w:rPr>
          <w:rFonts w:asciiTheme="majorHAnsi" w:hAnsiTheme="majorHAnsi"/>
          <w:b/>
        </w:rPr>
        <w:t>Level:</w:t>
      </w:r>
      <w:r w:rsidR="0052544D" w:rsidRPr="004C6EEF">
        <w:rPr>
          <w:rFonts w:asciiTheme="majorHAnsi" w:hAnsiTheme="majorHAnsi"/>
          <w:b/>
        </w:rPr>
        <w:t xml:space="preserve"> </w:t>
      </w:r>
      <w:r w:rsidR="004C6EEF">
        <w:rPr>
          <w:rFonts w:asciiTheme="majorHAnsi" w:hAnsiTheme="majorHAnsi"/>
          <w:b/>
        </w:rPr>
        <w:tab/>
      </w:r>
      <w:r w:rsidR="00B67D10" w:rsidRPr="00CE5036">
        <w:rPr>
          <w:rFonts w:asciiTheme="majorHAnsi" w:hAnsiTheme="majorHAnsi"/>
        </w:rPr>
        <w:t>4</w:t>
      </w:r>
    </w:p>
    <w:p w:rsidR="00DC74A1" w:rsidRPr="004C6EEF" w:rsidRDefault="00DC74A1">
      <w:pPr>
        <w:rPr>
          <w:rFonts w:asciiTheme="majorHAnsi" w:hAnsiTheme="majorHAnsi"/>
          <w:b/>
        </w:rPr>
      </w:pPr>
    </w:p>
    <w:p w:rsidR="00DC74A1" w:rsidRPr="004C6EEF" w:rsidRDefault="003409A7" w:rsidP="003409A7">
      <w:pPr>
        <w:rPr>
          <w:rFonts w:asciiTheme="majorHAnsi" w:hAnsiTheme="majorHAnsi"/>
          <w:b/>
        </w:rPr>
      </w:pPr>
      <w:r w:rsidRPr="004C6EEF">
        <w:rPr>
          <w:rFonts w:asciiTheme="majorHAnsi" w:hAnsiTheme="majorHAnsi"/>
          <w:b/>
        </w:rPr>
        <w:t xml:space="preserve">Learning </w:t>
      </w:r>
      <w:r w:rsidR="00DC74A1" w:rsidRPr="004C6EEF">
        <w:rPr>
          <w:rFonts w:asciiTheme="majorHAnsi" w:hAnsiTheme="majorHAnsi"/>
          <w:b/>
        </w:rPr>
        <w:t>Objective</w:t>
      </w:r>
      <w:r w:rsidR="004C6EEF">
        <w:rPr>
          <w:rFonts w:asciiTheme="majorHAnsi" w:hAnsiTheme="majorHAnsi"/>
          <w:b/>
        </w:rPr>
        <w:t>s</w:t>
      </w:r>
    </w:p>
    <w:p w:rsidR="009C6FEF" w:rsidRDefault="004C6EEF" w:rsidP="009C6FEF">
      <w:pPr>
        <w:rPr>
          <w:rFonts w:asciiTheme="majorHAnsi" w:hAnsiTheme="majorHAnsi"/>
          <w:b/>
        </w:rPr>
      </w:pPr>
      <w:r>
        <w:rPr>
          <w:rFonts w:asciiTheme="majorHAnsi" w:hAnsiTheme="majorHAnsi"/>
          <w:b/>
        </w:rPr>
        <w:t xml:space="preserve">The </w:t>
      </w:r>
      <w:r w:rsidR="00CE5036">
        <w:rPr>
          <w:rFonts w:asciiTheme="majorHAnsi" w:hAnsiTheme="majorHAnsi"/>
          <w:b/>
        </w:rPr>
        <w:t>student</w:t>
      </w:r>
      <w:r w:rsidR="0026605C" w:rsidRPr="004C6EEF">
        <w:rPr>
          <w:rFonts w:asciiTheme="majorHAnsi" w:hAnsiTheme="majorHAnsi"/>
          <w:b/>
        </w:rPr>
        <w:t xml:space="preserve"> will be able to</w:t>
      </w:r>
      <w:r>
        <w:rPr>
          <w:rFonts w:asciiTheme="majorHAnsi" w:hAnsiTheme="majorHAnsi"/>
          <w:b/>
        </w:rPr>
        <w:t>:</w:t>
      </w:r>
    </w:p>
    <w:p w:rsidR="00280704" w:rsidRDefault="00280704" w:rsidP="009C6FEF">
      <w:pPr>
        <w:rPr>
          <w:rFonts w:asciiTheme="majorHAnsi" w:hAnsiTheme="majorHAnsi"/>
          <w:b/>
        </w:rPr>
      </w:pPr>
    </w:p>
    <w:p w:rsidR="001D7B0A" w:rsidRPr="00280704" w:rsidRDefault="001D7B0A" w:rsidP="009C6FEF">
      <w:pPr>
        <w:rPr>
          <w:rFonts w:asciiTheme="majorHAnsi" w:hAnsiTheme="majorHAnsi"/>
        </w:rPr>
      </w:pPr>
      <w:r w:rsidRPr="00280704">
        <w:rPr>
          <w:rFonts w:asciiTheme="majorHAnsi" w:hAnsiTheme="majorHAnsi"/>
        </w:rPr>
        <w:t>Understand importance of software testing</w:t>
      </w:r>
    </w:p>
    <w:p w:rsidR="001D7B0A" w:rsidRPr="00280704" w:rsidRDefault="001D7B0A" w:rsidP="009C6FEF">
      <w:pPr>
        <w:rPr>
          <w:rFonts w:asciiTheme="majorHAnsi" w:hAnsiTheme="majorHAnsi"/>
        </w:rPr>
      </w:pPr>
      <w:r w:rsidRPr="00280704">
        <w:rPr>
          <w:rFonts w:asciiTheme="majorHAnsi" w:hAnsiTheme="majorHAnsi"/>
        </w:rPr>
        <w:t>Detect software defects and process to rectify</w:t>
      </w:r>
    </w:p>
    <w:p w:rsidR="00280704" w:rsidRPr="00280704" w:rsidRDefault="001D7B0A" w:rsidP="009C6FEF">
      <w:pPr>
        <w:rPr>
          <w:rFonts w:asciiTheme="majorHAnsi" w:hAnsiTheme="majorHAnsi"/>
        </w:rPr>
      </w:pPr>
      <w:r w:rsidRPr="00280704">
        <w:rPr>
          <w:rFonts w:asciiTheme="majorHAnsi" w:hAnsiTheme="majorHAnsi"/>
        </w:rPr>
        <w:t>Software verification and validation</w:t>
      </w:r>
    </w:p>
    <w:p w:rsidR="001D7B0A" w:rsidRPr="004C6EEF" w:rsidRDefault="00280704" w:rsidP="009C6FEF">
      <w:pPr>
        <w:rPr>
          <w:rFonts w:asciiTheme="majorHAnsi" w:hAnsiTheme="majorHAnsi"/>
          <w:b/>
        </w:rPr>
      </w:pPr>
      <w:r w:rsidRPr="00280704">
        <w:rPr>
          <w:rFonts w:asciiTheme="majorHAnsi" w:hAnsiTheme="majorHAnsi"/>
        </w:rPr>
        <w:t>Various testing processes and tools</w:t>
      </w:r>
      <w:r w:rsidR="001D7B0A">
        <w:rPr>
          <w:rFonts w:asciiTheme="majorHAnsi" w:hAnsiTheme="majorHAnsi"/>
          <w:b/>
        </w:rPr>
        <w:t xml:space="preserve"> </w:t>
      </w:r>
    </w:p>
    <w:p w:rsidR="00A61FE2" w:rsidRPr="004C6EEF" w:rsidRDefault="00A61FE2">
      <w:pPr>
        <w:rPr>
          <w:rFonts w:asciiTheme="majorHAnsi" w:hAnsiTheme="majorHAnsi"/>
          <w:b/>
        </w:rPr>
      </w:pPr>
    </w:p>
    <w:p w:rsidR="003F6E6C" w:rsidRPr="004C6EEF" w:rsidRDefault="002824A6">
      <w:pPr>
        <w:rPr>
          <w:rFonts w:asciiTheme="majorHAnsi" w:hAnsiTheme="majorHAnsi"/>
          <w:b/>
        </w:rPr>
      </w:pPr>
      <w:r w:rsidRPr="004C6EEF">
        <w:rPr>
          <w:rFonts w:asciiTheme="majorHAnsi" w:hAnsiTheme="majorHAnsi"/>
          <w:b/>
        </w:rPr>
        <w:t>Pedagogy</w:t>
      </w:r>
    </w:p>
    <w:p w:rsidR="00951443" w:rsidRPr="00B67D10" w:rsidRDefault="00280704" w:rsidP="00951443">
      <w:pPr>
        <w:pStyle w:val="ListParagraph"/>
        <w:rPr>
          <w:rFonts w:asciiTheme="majorHAnsi" w:eastAsia="Calibri" w:hAnsiTheme="majorHAnsi" w:cs="Times New Roman"/>
        </w:rPr>
      </w:pPr>
      <w:r>
        <w:rPr>
          <w:rFonts w:asciiTheme="majorHAnsi" w:eastAsia="Calibri" w:hAnsiTheme="majorHAnsi" w:cs="Times New Roman"/>
        </w:rPr>
        <w:t>Classroom sessions</w:t>
      </w:r>
    </w:p>
    <w:p w:rsidR="003F6E6C" w:rsidRPr="004C6EEF" w:rsidRDefault="003F6E6C">
      <w:pPr>
        <w:rPr>
          <w:rFonts w:asciiTheme="majorHAnsi" w:hAnsiTheme="majorHAnsi"/>
          <w:b/>
        </w:rPr>
      </w:pPr>
    </w:p>
    <w:p w:rsidR="002824A6" w:rsidRPr="004C6EEF" w:rsidRDefault="003F6E6C">
      <w:pPr>
        <w:rPr>
          <w:rFonts w:asciiTheme="majorHAnsi" w:hAnsiTheme="majorHAnsi"/>
          <w:b/>
        </w:rPr>
      </w:pPr>
      <w:r w:rsidRPr="004C6EEF">
        <w:rPr>
          <w:rFonts w:asciiTheme="majorHAnsi" w:hAnsiTheme="majorHAnsi"/>
          <w:b/>
        </w:rPr>
        <w:t>Pre-</w:t>
      </w:r>
      <w:r w:rsidR="008F25C5" w:rsidRPr="004C6EEF">
        <w:rPr>
          <w:rFonts w:asciiTheme="majorHAnsi" w:hAnsiTheme="majorHAnsi"/>
          <w:b/>
        </w:rPr>
        <w:t>requisites</w:t>
      </w:r>
    </w:p>
    <w:p w:rsidR="00DC74A1" w:rsidRPr="004C6EEF" w:rsidRDefault="00280704">
      <w:pPr>
        <w:rPr>
          <w:rFonts w:asciiTheme="majorHAnsi" w:hAnsiTheme="majorHAnsi"/>
        </w:rPr>
      </w:pPr>
      <w:r>
        <w:rPr>
          <w:rFonts w:asciiTheme="majorHAnsi" w:hAnsiTheme="majorHAnsi"/>
        </w:rPr>
        <w:t xml:space="preserve"> Programming Concepts </w:t>
      </w:r>
    </w:p>
    <w:p w:rsidR="00DC74A1" w:rsidRPr="004C6EEF" w:rsidRDefault="00DC74A1">
      <w:pPr>
        <w:rPr>
          <w:rFonts w:asciiTheme="majorHAnsi" w:hAnsiTheme="majorHAnsi"/>
        </w:rPr>
      </w:pPr>
    </w:p>
    <w:p w:rsidR="00DC74A1" w:rsidRPr="004C6EEF" w:rsidRDefault="00DC74A1">
      <w:pPr>
        <w:rPr>
          <w:rFonts w:asciiTheme="majorHAnsi" w:hAnsiTheme="majorHAnsi"/>
        </w:rPr>
      </w:pPr>
    </w:p>
    <w:p w:rsidR="00444D3D" w:rsidRPr="004C6EEF" w:rsidRDefault="00444D3D">
      <w:pPr>
        <w:rPr>
          <w:rFonts w:asciiTheme="majorHAnsi" w:hAnsiTheme="majorHAnsi"/>
          <w:b/>
        </w:rPr>
      </w:pPr>
      <w:r w:rsidRPr="004C6EEF">
        <w:rPr>
          <w:rFonts w:asciiTheme="majorHAnsi" w:hAnsiTheme="majorHAnsi"/>
          <w:b/>
        </w:rPr>
        <w:br w:type="page"/>
      </w:r>
    </w:p>
    <w:tbl>
      <w:tblPr>
        <w:tblStyle w:val="TableGrid"/>
        <w:tblpPr w:leftFromText="180" w:rightFromText="180" w:vertAnchor="page" w:horzAnchor="margin" w:tblpY="1088"/>
        <w:tblW w:w="9031" w:type="dxa"/>
        <w:tblLook w:val="04A0" w:firstRow="1" w:lastRow="0" w:firstColumn="1" w:lastColumn="0" w:noHBand="0" w:noVBand="1"/>
      </w:tblPr>
      <w:tblGrid>
        <w:gridCol w:w="981"/>
        <w:gridCol w:w="7216"/>
        <w:gridCol w:w="834"/>
      </w:tblGrid>
      <w:tr w:rsidR="00444D3D" w:rsidRPr="004C6EEF" w:rsidTr="00914697">
        <w:trPr>
          <w:trHeight w:val="432"/>
        </w:trPr>
        <w:tc>
          <w:tcPr>
            <w:tcW w:w="981" w:type="dxa"/>
            <w:vAlign w:val="center"/>
          </w:tcPr>
          <w:p w:rsidR="00444D3D" w:rsidRPr="004C6EEF" w:rsidRDefault="00444D3D" w:rsidP="00444D3D">
            <w:pPr>
              <w:jc w:val="center"/>
              <w:rPr>
                <w:rFonts w:asciiTheme="majorHAnsi" w:hAnsiTheme="majorHAnsi"/>
                <w:b/>
              </w:rPr>
            </w:pPr>
            <w:r w:rsidRPr="004C6EEF">
              <w:rPr>
                <w:rFonts w:asciiTheme="majorHAnsi" w:hAnsiTheme="majorHAnsi"/>
                <w:b/>
              </w:rPr>
              <w:lastRenderedPageBreak/>
              <w:t>S.</w:t>
            </w:r>
            <w:r w:rsidR="002824A6" w:rsidRPr="004C6EEF">
              <w:rPr>
                <w:rFonts w:asciiTheme="majorHAnsi" w:hAnsiTheme="majorHAnsi"/>
                <w:b/>
              </w:rPr>
              <w:t xml:space="preserve"> </w:t>
            </w:r>
            <w:r w:rsidRPr="004C6EEF">
              <w:rPr>
                <w:rFonts w:asciiTheme="majorHAnsi" w:hAnsiTheme="majorHAnsi"/>
                <w:b/>
              </w:rPr>
              <w:t>No.</w:t>
            </w:r>
          </w:p>
        </w:tc>
        <w:tc>
          <w:tcPr>
            <w:tcW w:w="7216" w:type="dxa"/>
            <w:vAlign w:val="center"/>
          </w:tcPr>
          <w:p w:rsidR="00444D3D" w:rsidRPr="004C6EEF" w:rsidRDefault="00444D3D" w:rsidP="00444D3D">
            <w:pPr>
              <w:jc w:val="center"/>
              <w:rPr>
                <w:rFonts w:asciiTheme="majorHAnsi" w:hAnsiTheme="majorHAnsi"/>
                <w:b/>
              </w:rPr>
            </w:pPr>
            <w:r w:rsidRPr="004C6EEF">
              <w:rPr>
                <w:rFonts w:asciiTheme="majorHAnsi" w:hAnsiTheme="majorHAnsi"/>
                <w:b/>
              </w:rPr>
              <w:t>Topic</w:t>
            </w:r>
          </w:p>
        </w:tc>
        <w:tc>
          <w:tcPr>
            <w:tcW w:w="834" w:type="dxa"/>
            <w:vAlign w:val="center"/>
          </w:tcPr>
          <w:p w:rsidR="00444D3D" w:rsidRPr="004C6EEF" w:rsidRDefault="00444D3D" w:rsidP="00444D3D">
            <w:pPr>
              <w:jc w:val="center"/>
              <w:rPr>
                <w:rFonts w:asciiTheme="majorHAnsi" w:hAnsiTheme="majorHAnsi"/>
                <w:b/>
              </w:rPr>
            </w:pPr>
            <w:r w:rsidRPr="004C6EEF">
              <w:rPr>
                <w:rFonts w:asciiTheme="majorHAnsi" w:hAnsiTheme="majorHAnsi"/>
                <w:b/>
              </w:rPr>
              <w:t>Hours</w:t>
            </w:r>
          </w:p>
        </w:tc>
      </w:tr>
      <w:tr w:rsidR="00444D3D" w:rsidRPr="004C6EEF" w:rsidTr="00914697">
        <w:trPr>
          <w:trHeight w:val="432"/>
        </w:trPr>
        <w:tc>
          <w:tcPr>
            <w:tcW w:w="981" w:type="dxa"/>
            <w:vAlign w:val="center"/>
          </w:tcPr>
          <w:p w:rsidR="00444D3D" w:rsidRPr="00833B2D" w:rsidRDefault="008C7AF9" w:rsidP="00444D3D">
            <w:pPr>
              <w:jc w:val="center"/>
              <w:rPr>
                <w:rFonts w:asciiTheme="majorHAnsi" w:hAnsiTheme="majorHAnsi"/>
              </w:rPr>
            </w:pPr>
            <w:r w:rsidRPr="00833B2D">
              <w:rPr>
                <w:rFonts w:asciiTheme="majorHAnsi" w:hAnsiTheme="majorHAnsi"/>
              </w:rPr>
              <w:t>1</w:t>
            </w:r>
          </w:p>
        </w:tc>
        <w:tc>
          <w:tcPr>
            <w:tcW w:w="7216" w:type="dxa"/>
            <w:vAlign w:val="center"/>
          </w:tcPr>
          <w:p w:rsidR="00381E22" w:rsidRPr="00280704" w:rsidRDefault="001D7B0A" w:rsidP="00315986">
            <w:pPr>
              <w:rPr>
                <w:rFonts w:asciiTheme="majorHAnsi" w:hAnsiTheme="majorHAnsi"/>
              </w:rPr>
            </w:pPr>
            <w:r w:rsidRPr="00280704">
              <w:rPr>
                <w:rFonts w:asciiTheme="majorHAnsi" w:hAnsiTheme="majorHAnsi"/>
              </w:rPr>
              <w:t>Software Testing: Role of software testing in ensuring software quality, Fundamentals and Essentials of software testing, static and dynamic testing, Black box testing and white box testing</w:t>
            </w:r>
          </w:p>
        </w:tc>
        <w:tc>
          <w:tcPr>
            <w:tcW w:w="834" w:type="dxa"/>
            <w:vAlign w:val="center"/>
          </w:tcPr>
          <w:p w:rsidR="00444D3D" w:rsidRPr="00833B2D" w:rsidRDefault="001D7B0A" w:rsidP="00444D3D">
            <w:pPr>
              <w:jc w:val="center"/>
              <w:rPr>
                <w:rFonts w:asciiTheme="majorHAnsi" w:hAnsiTheme="majorHAnsi"/>
              </w:rPr>
            </w:pPr>
            <w:r>
              <w:rPr>
                <w:rFonts w:asciiTheme="majorHAnsi" w:hAnsiTheme="majorHAnsi"/>
              </w:rPr>
              <w:t>3</w:t>
            </w:r>
          </w:p>
        </w:tc>
      </w:tr>
      <w:tr w:rsidR="00B444BA" w:rsidRPr="004C6EEF" w:rsidTr="00406F70">
        <w:trPr>
          <w:trHeight w:val="432"/>
        </w:trPr>
        <w:tc>
          <w:tcPr>
            <w:tcW w:w="981" w:type="dxa"/>
            <w:vAlign w:val="center"/>
          </w:tcPr>
          <w:p w:rsidR="00B444BA" w:rsidRPr="00833B2D" w:rsidRDefault="00B444BA" w:rsidP="00444D3D">
            <w:pPr>
              <w:jc w:val="center"/>
              <w:rPr>
                <w:rFonts w:asciiTheme="majorHAnsi" w:hAnsiTheme="majorHAnsi"/>
              </w:rPr>
            </w:pPr>
            <w:r w:rsidRPr="00833B2D">
              <w:rPr>
                <w:rFonts w:asciiTheme="majorHAnsi" w:hAnsiTheme="majorHAnsi"/>
              </w:rPr>
              <w:t>2</w:t>
            </w:r>
          </w:p>
        </w:tc>
        <w:tc>
          <w:tcPr>
            <w:tcW w:w="7216" w:type="dxa"/>
          </w:tcPr>
          <w:p w:rsidR="00B444BA" w:rsidRPr="00833B2D" w:rsidRDefault="001D7B0A" w:rsidP="00B444BA">
            <w:pPr>
              <w:rPr>
                <w:rFonts w:asciiTheme="majorHAnsi" w:hAnsiTheme="majorHAnsi"/>
              </w:rPr>
            </w:pPr>
            <w:r w:rsidRPr="00280704">
              <w:rPr>
                <w:rFonts w:asciiTheme="majorHAnsi" w:hAnsiTheme="majorHAnsi"/>
              </w:rPr>
              <w:t>The ‘V’ test model: Life Cycle testing, testing during each phase of SDLC: requirements, design, coding, installation, maintenance</w:t>
            </w:r>
          </w:p>
        </w:tc>
        <w:tc>
          <w:tcPr>
            <w:tcW w:w="834" w:type="dxa"/>
            <w:vAlign w:val="center"/>
          </w:tcPr>
          <w:p w:rsidR="00B444BA" w:rsidRPr="00833B2D" w:rsidRDefault="00233F51" w:rsidP="00444D3D">
            <w:pPr>
              <w:jc w:val="center"/>
              <w:rPr>
                <w:rFonts w:asciiTheme="majorHAnsi" w:hAnsiTheme="majorHAnsi"/>
              </w:rPr>
            </w:pPr>
            <w:r w:rsidRPr="00833B2D">
              <w:rPr>
                <w:rFonts w:asciiTheme="majorHAnsi" w:hAnsiTheme="majorHAnsi"/>
              </w:rPr>
              <w:t>3</w:t>
            </w:r>
          </w:p>
        </w:tc>
      </w:tr>
      <w:tr w:rsidR="00B67D10" w:rsidRPr="004C6EEF" w:rsidTr="00FA0837">
        <w:trPr>
          <w:trHeight w:val="432"/>
        </w:trPr>
        <w:tc>
          <w:tcPr>
            <w:tcW w:w="981" w:type="dxa"/>
            <w:vAlign w:val="center"/>
          </w:tcPr>
          <w:p w:rsidR="00B67D10" w:rsidRPr="00833B2D" w:rsidRDefault="00B67D10" w:rsidP="00444D3D">
            <w:pPr>
              <w:jc w:val="center"/>
              <w:rPr>
                <w:rFonts w:asciiTheme="majorHAnsi" w:hAnsiTheme="majorHAnsi"/>
              </w:rPr>
            </w:pPr>
            <w:r w:rsidRPr="00833B2D">
              <w:rPr>
                <w:rFonts w:asciiTheme="majorHAnsi" w:hAnsiTheme="majorHAnsi"/>
              </w:rPr>
              <w:t>3</w:t>
            </w:r>
          </w:p>
        </w:tc>
        <w:tc>
          <w:tcPr>
            <w:tcW w:w="7216" w:type="dxa"/>
          </w:tcPr>
          <w:p w:rsidR="00BD70D3" w:rsidRPr="00BD70D3" w:rsidRDefault="001D7B0A" w:rsidP="00B444BA">
            <w:pPr>
              <w:rPr>
                <w:rFonts w:asciiTheme="majorHAnsi" w:hAnsiTheme="majorHAnsi"/>
              </w:rPr>
            </w:pPr>
            <w:r w:rsidRPr="00280704">
              <w:rPr>
                <w:rFonts w:asciiTheme="majorHAnsi" w:hAnsiTheme="majorHAnsi"/>
              </w:rPr>
              <w:t>Test Planning: Why test plans? Building the test plan, Test administration, Post Planning activities, change control and management</w:t>
            </w:r>
          </w:p>
        </w:tc>
        <w:tc>
          <w:tcPr>
            <w:tcW w:w="834" w:type="dxa"/>
            <w:vAlign w:val="center"/>
          </w:tcPr>
          <w:p w:rsidR="00B67D10" w:rsidRPr="00833B2D" w:rsidRDefault="001D7B0A" w:rsidP="00444D3D">
            <w:pPr>
              <w:jc w:val="center"/>
              <w:rPr>
                <w:rFonts w:asciiTheme="majorHAnsi" w:hAnsiTheme="majorHAnsi"/>
              </w:rPr>
            </w:pPr>
            <w:r>
              <w:rPr>
                <w:rFonts w:asciiTheme="majorHAnsi" w:hAnsiTheme="majorHAnsi"/>
              </w:rPr>
              <w:t>4</w:t>
            </w:r>
          </w:p>
        </w:tc>
      </w:tr>
      <w:tr w:rsidR="00B444BA" w:rsidRPr="004C6EEF" w:rsidTr="00CE6D6F">
        <w:trPr>
          <w:trHeight w:val="432"/>
        </w:trPr>
        <w:tc>
          <w:tcPr>
            <w:tcW w:w="981" w:type="dxa"/>
            <w:vAlign w:val="center"/>
          </w:tcPr>
          <w:p w:rsidR="00B444BA" w:rsidRPr="00833B2D" w:rsidRDefault="00B444BA" w:rsidP="00444D3D">
            <w:pPr>
              <w:jc w:val="center"/>
              <w:rPr>
                <w:rFonts w:asciiTheme="majorHAnsi" w:hAnsiTheme="majorHAnsi"/>
              </w:rPr>
            </w:pPr>
            <w:r w:rsidRPr="00833B2D">
              <w:rPr>
                <w:rFonts w:asciiTheme="majorHAnsi" w:hAnsiTheme="majorHAnsi"/>
              </w:rPr>
              <w:t>4</w:t>
            </w:r>
          </w:p>
        </w:tc>
        <w:tc>
          <w:tcPr>
            <w:tcW w:w="7216" w:type="dxa"/>
          </w:tcPr>
          <w:p w:rsidR="00B444BA" w:rsidRPr="00833B2D" w:rsidRDefault="001D7B0A" w:rsidP="00B444BA">
            <w:pPr>
              <w:rPr>
                <w:rFonts w:asciiTheme="majorHAnsi" w:hAnsiTheme="majorHAnsi"/>
              </w:rPr>
            </w:pPr>
            <w:r w:rsidRPr="00280704">
              <w:rPr>
                <w:rFonts w:asciiTheme="majorHAnsi" w:hAnsiTheme="majorHAnsi"/>
              </w:rPr>
              <w:t xml:space="preserve">Software defects and quality, defects </w:t>
            </w:r>
            <w:proofErr w:type="spellStart"/>
            <w:r w:rsidRPr="00280704">
              <w:rPr>
                <w:rFonts w:asciiTheme="majorHAnsi" w:hAnsiTheme="majorHAnsi"/>
              </w:rPr>
              <w:t>vs</w:t>
            </w:r>
            <w:proofErr w:type="spellEnd"/>
            <w:r w:rsidRPr="00280704">
              <w:rPr>
                <w:rFonts w:asciiTheme="majorHAnsi" w:hAnsiTheme="majorHAnsi"/>
              </w:rPr>
              <w:t xml:space="preserve"> bugs, defect types, finding defects, step in finding and fixing defects, Cost of finding and fixing defects, projecting defects, defect rates, using defect data, defect density, defect estimation, defect injection and removal, reducing defect injection, improving defect removal, nature of design defects, identifying design defects, causes &amp; impact of design defects</w:t>
            </w:r>
          </w:p>
        </w:tc>
        <w:tc>
          <w:tcPr>
            <w:tcW w:w="834" w:type="dxa"/>
            <w:vAlign w:val="center"/>
          </w:tcPr>
          <w:p w:rsidR="00B444BA" w:rsidRPr="00833B2D" w:rsidRDefault="001D7B0A" w:rsidP="00444D3D">
            <w:pPr>
              <w:jc w:val="center"/>
              <w:rPr>
                <w:rFonts w:asciiTheme="majorHAnsi" w:hAnsiTheme="majorHAnsi"/>
              </w:rPr>
            </w:pPr>
            <w:r>
              <w:rPr>
                <w:rFonts w:asciiTheme="majorHAnsi" w:hAnsiTheme="majorHAnsi"/>
              </w:rPr>
              <w:t>6</w:t>
            </w:r>
          </w:p>
        </w:tc>
      </w:tr>
      <w:tr w:rsidR="00B444BA" w:rsidRPr="004C6EEF" w:rsidTr="00B444BA">
        <w:trPr>
          <w:trHeight w:val="397"/>
        </w:trPr>
        <w:tc>
          <w:tcPr>
            <w:tcW w:w="981" w:type="dxa"/>
            <w:vAlign w:val="center"/>
          </w:tcPr>
          <w:p w:rsidR="00B444BA" w:rsidRPr="00833B2D" w:rsidRDefault="00B444BA" w:rsidP="00444D3D">
            <w:pPr>
              <w:jc w:val="center"/>
              <w:rPr>
                <w:rFonts w:asciiTheme="majorHAnsi" w:hAnsiTheme="majorHAnsi"/>
              </w:rPr>
            </w:pPr>
            <w:r w:rsidRPr="00833B2D">
              <w:rPr>
                <w:rFonts w:asciiTheme="majorHAnsi" w:hAnsiTheme="majorHAnsi"/>
              </w:rPr>
              <w:t>5</w:t>
            </w:r>
          </w:p>
        </w:tc>
        <w:tc>
          <w:tcPr>
            <w:tcW w:w="7216" w:type="dxa"/>
          </w:tcPr>
          <w:p w:rsidR="00B444BA" w:rsidRPr="00833B2D" w:rsidRDefault="001D7B0A" w:rsidP="00B444BA">
            <w:pPr>
              <w:rPr>
                <w:rFonts w:asciiTheme="majorHAnsi" w:hAnsiTheme="majorHAnsi"/>
              </w:rPr>
            </w:pPr>
            <w:r w:rsidRPr="00280704">
              <w:rPr>
                <w:rFonts w:asciiTheme="majorHAnsi" w:hAnsiTheme="majorHAnsi"/>
              </w:rPr>
              <w:t>Software verification and validation: Walk through, inspection reviews, methodologies, dos &amp; don’ts , benefits, localization issues, defect classification</w:t>
            </w:r>
          </w:p>
        </w:tc>
        <w:tc>
          <w:tcPr>
            <w:tcW w:w="834" w:type="dxa"/>
            <w:vAlign w:val="center"/>
          </w:tcPr>
          <w:p w:rsidR="00B444BA" w:rsidRPr="00833B2D" w:rsidRDefault="00E775AC" w:rsidP="00444D3D">
            <w:pPr>
              <w:jc w:val="center"/>
              <w:rPr>
                <w:rFonts w:asciiTheme="majorHAnsi" w:hAnsiTheme="majorHAnsi"/>
              </w:rPr>
            </w:pPr>
            <w:r w:rsidRPr="00833B2D">
              <w:rPr>
                <w:rFonts w:asciiTheme="majorHAnsi" w:hAnsiTheme="majorHAnsi"/>
              </w:rPr>
              <w:t>4</w:t>
            </w:r>
          </w:p>
        </w:tc>
      </w:tr>
      <w:tr w:rsidR="00444D3D" w:rsidRPr="004C6EEF" w:rsidTr="00914697">
        <w:trPr>
          <w:trHeight w:val="432"/>
        </w:trPr>
        <w:tc>
          <w:tcPr>
            <w:tcW w:w="981" w:type="dxa"/>
            <w:vAlign w:val="center"/>
          </w:tcPr>
          <w:p w:rsidR="00444D3D" w:rsidRPr="00833B2D" w:rsidRDefault="000C42C4" w:rsidP="00444D3D">
            <w:pPr>
              <w:jc w:val="center"/>
              <w:rPr>
                <w:rFonts w:asciiTheme="majorHAnsi" w:hAnsiTheme="majorHAnsi"/>
              </w:rPr>
            </w:pPr>
            <w:r w:rsidRPr="00833B2D">
              <w:rPr>
                <w:rFonts w:asciiTheme="majorHAnsi" w:hAnsiTheme="majorHAnsi"/>
              </w:rPr>
              <w:t>6</w:t>
            </w:r>
          </w:p>
        </w:tc>
        <w:tc>
          <w:tcPr>
            <w:tcW w:w="7216" w:type="dxa"/>
            <w:vAlign w:val="center"/>
          </w:tcPr>
          <w:p w:rsidR="00381E22" w:rsidRPr="00833B2D" w:rsidRDefault="001D7B0A" w:rsidP="00847FB5">
            <w:pPr>
              <w:rPr>
                <w:rFonts w:asciiTheme="majorHAnsi" w:hAnsiTheme="majorHAnsi"/>
              </w:rPr>
            </w:pPr>
            <w:r w:rsidRPr="00280704">
              <w:rPr>
                <w:rFonts w:asciiTheme="majorHAnsi" w:hAnsiTheme="majorHAnsi"/>
              </w:rPr>
              <w:t>Testing processes: Building test data and scripts: Test file design, entering test data, analyzing results, creating test scripts, executing scripts Test data and test results, Acceptance testing, alpha tests and beta tests</w:t>
            </w:r>
          </w:p>
        </w:tc>
        <w:tc>
          <w:tcPr>
            <w:tcW w:w="834" w:type="dxa"/>
            <w:vAlign w:val="center"/>
          </w:tcPr>
          <w:p w:rsidR="00444D3D" w:rsidRPr="00833B2D" w:rsidRDefault="001D7B0A" w:rsidP="00444D3D">
            <w:pPr>
              <w:jc w:val="center"/>
              <w:rPr>
                <w:rFonts w:asciiTheme="majorHAnsi" w:hAnsiTheme="majorHAnsi"/>
              </w:rPr>
            </w:pPr>
            <w:r>
              <w:rPr>
                <w:rFonts w:asciiTheme="majorHAnsi" w:hAnsiTheme="majorHAnsi"/>
              </w:rPr>
              <w:t>5</w:t>
            </w:r>
          </w:p>
        </w:tc>
      </w:tr>
      <w:tr w:rsidR="00E61FE9" w:rsidRPr="004C6EEF" w:rsidTr="00914697">
        <w:trPr>
          <w:trHeight w:val="432"/>
        </w:trPr>
        <w:tc>
          <w:tcPr>
            <w:tcW w:w="981" w:type="dxa"/>
            <w:vAlign w:val="center"/>
          </w:tcPr>
          <w:p w:rsidR="00E61FE9" w:rsidRPr="00833B2D" w:rsidRDefault="00E61FE9" w:rsidP="00444D3D">
            <w:pPr>
              <w:jc w:val="center"/>
              <w:rPr>
                <w:rFonts w:asciiTheme="majorHAnsi" w:hAnsiTheme="majorHAnsi"/>
              </w:rPr>
            </w:pPr>
            <w:r w:rsidRPr="00833B2D">
              <w:rPr>
                <w:rFonts w:asciiTheme="majorHAnsi" w:hAnsiTheme="majorHAnsi"/>
              </w:rPr>
              <w:t>7</w:t>
            </w:r>
          </w:p>
        </w:tc>
        <w:tc>
          <w:tcPr>
            <w:tcW w:w="7216" w:type="dxa"/>
            <w:vAlign w:val="center"/>
          </w:tcPr>
          <w:p w:rsidR="00381E22" w:rsidRPr="00833B2D" w:rsidRDefault="001D7B0A" w:rsidP="00315986">
            <w:pPr>
              <w:rPr>
                <w:rFonts w:asciiTheme="majorHAnsi" w:hAnsiTheme="majorHAnsi"/>
              </w:rPr>
            </w:pPr>
            <w:r w:rsidRPr="00280704">
              <w:rPr>
                <w:rFonts w:asciiTheme="majorHAnsi" w:hAnsiTheme="majorHAnsi"/>
              </w:rPr>
              <w:t xml:space="preserve">Software Testing tools: Manual Testing </w:t>
            </w:r>
            <w:proofErr w:type="spellStart"/>
            <w:r w:rsidRPr="00280704">
              <w:rPr>
                <w:rFonts w:asciiTheme="majorHAnsi" w:hAnsiTheme="majorHAnsi"/>
              </w:rPr>
              <w:t>vs</w:t>
            </w:r>
            <w:proofErr w:type="spellEnd"/>
            <w:r w:rsidRPr="00280704">
              <w:rPr>
                <w:rFonts w:asciiTheme="majorHAnsi" w:hAnsiTheme="majorHAnsi"/>
              </w:rPr>
              <w:t xml:space="preserve"> automated testing, static testing tools, Tools for test planning and design, coverage analysis: cause effect graphs, statement coverage, condition coverage, decision coverage  </w:t>
            </w:r>
          </w:p>
        </w:tc>
        <w:tc>
          <w:tcPr>
            <w:tcW w:w="834" w:type="dxa"/>
            <w:vAlign w:val="center"/>
          </w:tcPr>
          <w:p w:rsidR="00E61FE9" w:rsidRPr="00833B2D" w:rsidRDefault="00E775AC" w:rsidP="00444D3D">
            <w:pPr>
              <w:jc w:val="center"/>
              <w:rPr>
                <w:rFonts w:asciiTheme="majorHAnsi" w:hAnsiTheme="majorHAnsi"/>
              </w:rPr>
            </w:pPr>
            <w:r w:rsidRPr="00833B2D">
              <w:rPr>
                <w:rFonts w:asciiTheme="majorHAnsi" w:hAnsiTheme="majorHAnsi"/>
              </w:rPr>
              <w:t>5</w:t>
            </w:r>
          </w:p>
        </w:tc>
      </w:tr>
    </w:tbl>
    <w:p w:rsidR="005C3D12" w:rsidRPr="004C6EEF" w:rsidRDefault="005C3D12">
      <w:pPr>
        <w:rPr>
          <w:rFonts w:asciiTheme="majorHAnsi" w:hAnsiTheme="majorHAnsi"/>
          <w:b/>
        </w:rPr>
      </w:pPr>
    </w:p>
    <w:p w:rsidR="00444D3D" w:rsidRPr="004C6EEF" w:rsidRDefault="0094148F" w:rsidP="00444D3D">
      <w:pPr>
        <w:rPr>
          <w:rFonts w:asciiTheme="majorHAnsi" w:hAnsiTheme="majorHAnsi"/>
          <w:b/>
        </w:rPr>
      </w:pPr>
      <w:r w:rsidRPr="004C6EEF">
        <w:rPr>
          <w:rFonts w:asciiTheme="majorHAnsi" w:hAnsiTheme="majorHAnsi"/>
          <w:b/>
        </w:rPr>
        <w:t>Course Outline</w:t>
      </w:r>
    </w:p>
    <w:p w:rsidR="001D7B0A" w:rsidRDefault="001D7B0A" w:rsidP="00444D3D">
      <w:pPr>
        <w:tabs>
          <w:tab w:val="left" w:pos="1413"/>
        </w:tabs>
        <w:rPr>
          <w:rFonts w:asciiTheme="majorHAnsi" w:hAnsiTheme="majorHAnsi"/>
          <w:b/>
        </w:rPr>
      </w:pPr>
    </w:p>
    <w:p w:rsidR="00063513" w:rsidRDefault="00444D3D" w:rsidP="00444D3D">
      <w:pPr>
        <w:tabs>
          <w:tab w:val="left" w:pos="1413"/>
        </w:tabs>
        <w:rPr>
          <w:rFonts w:asciiTheme="majorHAnsi" w:hAnsiTheme="majorHAnsi"/>
          <w:b/>
        </w:rPr>
      </w:pPr>
      <w:r w:rsidRPr="004C6EEF">
        <w:rPr>
          <w:rFonts w:asciiTheme="majorHAnsi" w:hAnsiTheme="majorHAnsi"/>
          <w:b/>
        </w:rPr>
        <w:t>Books Recommended</w:t>
      </w:r>
    </w:p>
    <w:p w:rsidR="00280704" w:rsidRDefault="00280704" w:rsidP="00280704">
      <w:pPr>
        <w:pStyle w:val="Heading3"/>
        <w:rPr>
          <w:rFonts w:asciiTheme="majorHAnsi" w:eastAsiaTheme="minorHAnsi" w:hAnsiTheme="majorHAnsi" w:cstheme="minorBidi"/>
          <w:bCs w:val="0"/>
          <w:szCs w:val="22"/>
        </w:rPr>
      </w:pPr>
    </w:p>
    <w:p w:rsidR="00280704" w:rsidRPr="00280704" w:rsidRDefault="00280704" w:rsidP="00280704">
      <w:pPr>
        <w:pStyle w:val="Heading3"/>
        <w:rPr>
          <w:b w:val="0"/>
        </w:rPr>
      </w:pPr>
      <w:r w:rsidRPr="00280704">
        <w:rPr>
          <w:b w:val="0"/>
        </w:rPr>
        <w:t xml:space="preserve">The art of software </w:t>
      </w:r>
      <w:proofErr w:type="gramStart"/>
      <w:r w:rsidRPr="00280704">
        <w:rPr>
          <w:b w:val="0"/>
        </w:rPr>
        <w:t>Testing</w:t>
      </w:r>
      <w:proofErr w:type="gramEnd"/>
      <w:r w:rsidRPr="00280704">
        <w:rPr>
          <w:b w:val="0"/>
        </w:rPr>
        <w:t xml:space="preserve"> by G.J. Myers</w:t>
      </w:r>
    </w:p>
    <w:p w:rsidR="00280704" w:rsidRDefault="00280704" w:rsidP="00280704">
      <w:r>
        <w:t xml:space="preserve">Software </w:t>
      </w:r>
      <w:proofErr w:type="gramStart"/>
      <w:r>
        <w:t>Testing</w:t>
      </w:r>
      <w:proofErr w:type="gramEnd"/>
      <w:r>
        <w:t xml:space="preserve"> in the real world by Edward Kit</w:t>
      </w:r>
    </w:p>
    <w:p w:rsidR="00280704" w:rsidRDefault="00280704" w:rsidP="00280704">
      <w:r>
        <w:t>Introduction to Personal Software Process by Watts Humphrey</w:t>
      </w:r>
    </w:p>
    <w:p w:rsidR="00280704" w:rsidRPr="00DD2E36" w:rsidRDefault="00280704" w:rsidP="00280704">
      <w:r>
        <w:t>Effective methods for software testing by William Perry</w:t>
      </w:r>
    </w:p>
    <w:p w:rsidR="00280704" w:rsidRPr="004C6EEF" w:rsidRDefault="00280704" w:rsidP="00444D3D">
      <w:pPr>
        <w:tabs>
          <w:tab w:val="left" w:pos="1413"/>
        </w:tabs>
        <w:rPr>
          <w:rFonts w:asciiTheme="majorHAnsi" w:hAnsiTheme="majorHAnsi"/>
          <w:b/>
        </w:rPr>
      </w:pPr>
    </w:p>
    <w:p w:rsidR="00DC74A1" w:rsidRPr="004C6EEF" w:rsidRDefault="004C6EEF">
      <w:pPr>
        <w:rPr>
          <w:rFonts w:asciiTheme="majorHAnsi" w:hAnsiTheme="majorHAnsi"/>
          <w:b/>
        </w:rPr>
      </w:pPr>
      <w:r>
        <w:rPr>
          <w:rFonts w:asciiTheme="majorHAnsi" w:hAnsiTheme="majorHAnsi"/>
          <w:b/>
        </w:rPr>
        <w:t>Suggested Evaluation Methods</w:t>
      </w:r>
    </w:p>
    <w:p w:rsidR="005B142A" w:rsidRPr="004C6EEF" w:rsidRDefault="005B142A" w:rsidP="005B142A">
      <w:pPr>
        <w:pStyle w:val="ListParagraph"/>
        <w:numPr>
          <w:ilvl w:val="0"/>
          <w:numId w:val="19"/>
        </w:numPr>
        <w:rPr>
          <w:rFonts w:asciiTheme="majorHAnsi" w:hAnsiTheme="majorHAnsi"/>
          <w:b/>
        </w:rPr>
      </w:pPr>
      <w:r w:rsidRPr="004C6EEF">
        <w:rPr>
          <w:rFonts w:asciiTheme="majorHAnsi" w:hAnsiTheme="majorHAnsi"/>
          <w:b/>
        </w:rPr>
        <w:t>Continuous Assessment</w:t>
      </w:r>
    </w:p>
    <w:p w:rsidR="005B142A" w:rsidRPr="004C6EEF" w:rsidRDefault="005B142A" w:rsidP="00D2099D">
      <w:pPr>
        <w:pStyle w:val="ListParagraph"/>
        <w:numPr>
          <w:ilvl w:val="0"/>
          <w:numId w:val="21"/>
        </w:numPr>
        <w:rPr>
          <w:rFonts w:asciiTheme="majorHAnsi" w:hAnsiTheme="majorHAnsi"/>
          <w:b/>
        </w:rPr>
      </w:pPr>
      <w:r w:rsidRPr="004C6EEF">
        <w:rPr>
          <w:rFonts w:asciiTheme="majorHAnsi" w:hAnsiTheme="majorHAnsi"/>
          <w:b/>
        </w:rPr>
        <w:t>Essential</w:t>
      </w:r>
    </w:p>
    <w:p w:rsidR="003F629E" w:rsidRDefault="00B444BA" w:rsidP="00E764F7">
      <w:pPr>
        <w:pStyle w:val="ListParagraph"/>
        <w:numPr>
          <w:ilvl w:val="0"/>
          <w:numId w:val="24"/>
        </w:numPr>
        <w:rPr>
          <w:rFonts w:asciiTheme="majorHAnsi" w:hAnsiTheme="majorHAnsi"/>
        </w:rPr>
      </w:pPr>
      <w:r>
        <w:rPr>
          <w:rFonts w:asciiTheme="majorHAnsi" w:hAnsiTheme="majorHAnsi"/>
        </w:rPr>
        <w:t>Written Exam</w:t>
      </w:r>
      <w:r w:rsidR="003F629E">
        <w:rPr>
          <w:rFonts w:asciiTheme="majorHAnsi" w:hAnsiTheme="majorHAnsi"/>
        </w:rPr>
        <w:t>s</w:t>
      </w:r>
    </w:p>
    <w:p w:rsidR="005B142A" w:rsidRDefault="003F629E" w:rsidP="00E764F7">
      <w:pPr>
        <w:pStyle w:val="ListParagraph"/>
        <w:numPr>
          <w:ilvl w:val="0"/>
          <w:numId w:val="24"/>
        </w:numPr>
        <w:rPr>
          <w:rFonts w:asciiTheme="majorHAnsi" w:hAnsiTheme="majorHAnsi"/>
        </w:rPr>
      </w:pPr>
      <w:r>
        <w:rPr>
          <w:rFonts w:asciiTheme="majorHAnsi" w:hAnsiTheme="majorHAnsi"/>
        </w:rPr>
        <w:t>Lab Assignment</w:t>
      </w:r>
      <w:r w:rsidR="00B444BA">
        <w:rPr>
          <w:rFonts w:asciiTheme="majorHAnsi" w:hAnsiTheme="majorHAnsi"/>
        </w:rPr>
        <w:t xml:space="preserve"> </w:t>
      </w:r>
    </w:p>
    <w:p w:rsidR="00536932" w:rsidRPr="00536932" w:rsidRDefault="00536932" w:rsidP="00536932">
      <w:pPr>
        <w:pStyle w:val="ListParagraph"/>
        <w:numPr>
          <w:ilvl w:val="0"/>
          <w:numId w:val="21"/>
        </w:numPr>
        <w:rPr>
          <w:rFonts w:asciiTheme="majorHAnsi" w:hAnsiTheme="majorHAnsi"/>
          <w:b/>
        </w:rPr>
      </w:pPr>
      <w:r w:rsidRPr="00536932">
        <w:rPr>
          <w:rFonts w:asciiTheme="majorHAnsi" w:hAnsiTheme="majorHAnsi"/>
          <w:b/>
        </w:rPr>
        <w:t>Optional</w:t>
      </w:r>
    </w:p>
    <w:p w:rsidR="00536932" w:rsidRPr="00536932" w:rsidRDefault="00536932" w:rsidP="00536932">
      <w:pPr>
        <w:ind w:left="720" w:firstLine="360"/>
        <w:rPr>
          <w:rFonts w:asciiTheme="majorHAnsi" w:hAnsiTheme="majorHAnsi"/>
          <w:b/>
        </w:rPr>
      </w:pPr>
      <w:r w:rsidRPr="00536932">
        <w:rPr>
          <w:rFonts w:asciiTheme="majorHAnsi" w:hAnsiTheme="majorHAnsi"/>
        </w:rPr>
        <w:t>a)</w:t>
      </w:r>
      <w:r w:rsidRPr="00536932">
        <w:rPr>
          <w:rFonts w:asciiTheme="majorHAnsi" w:hAnsiTheme="majorHAnsi"/>
        </w:rPr>
        <w:tab/>
        <w:t>Quizzes</w:t>
      </w:r>
    </w:p>
    <w:p w:rsidR="005B142A" w:rsidRPr="004C6EEF" w:rsidRDefault="00D2099D" w:rsidP="00280704">
      <w:pPr>
        <w:ind w:firstLine="720"/>
        <w:rPr>
          <w:rFonts w:asciiTheme="majorHAnsi" w:hAnsiTheme="majorHAnsi"/>
          <w:b/>
        </w:rPr>
      </w:pPr>
      <w:r w:rsidRPr="004C6EEF">
        <w:rPr>
          <w:rFonts w:asciiTheme="majorHAnsi" w:hAnsiTheme="majorHAnsi"/>
          <w:b/>
        </w:rPr>
        <w:t>End Semester Examination</w:t>
      </w:r>
    </w:p>
    <w:p w:rsidR="00B66D73" w:rsidRPr="00B66D73" w:rsidRDefault="00B444BA" w:rsidP="00B66D73">
      <w:pPr>
        <w:pStyle w:val="ListParagraph"/>
        <w:numPr>
          <w:ilvl w:val="0"/>
          <w:numId w:val="22"/>
        </w:numPr>
        <w:rPr>
          <w:rFonts w:asciiTheme="majorHAnsi" w:hAnsiTheme="majorHAnsi"/>
        </w:rPr>
      </w:pPr>
      <w:r>
        <w:rPr>
          <w:rFonts w:asciiTheme="majorHAnsi" w:hAnsiTheme="majorHAnsi"/>
        </w:rPr>
        <w:t>Written Exam</w:t>
      </w:r>
    </w:p>
    <w:p w:rsidR="00CC60B1" w:rsidRPr="004C6EEF" w:rsidRDefault="00CC60B1">
      <w:pPr>
        <w:rPr>
          <w:rFonts w:asciiTheme="majorHAnsi" w:hAnsiTheme="majorHAnsi"/>
          <w:b/>
        </w:rPr>
      </w:pPr>
    </w:p>
    <w:p w:rsidR="00697C6C" w:rsidRPr="004C6EEF" w:rsidRDefault="003409A7">
      <w:pPr>
        <w:rPr>
          <w:rFonts w:asciiTheme="majorHAnsi" w:hAnsiTheme="majorHAnsi"/>
          <w:b/>
        </w:rPr>
      </w:pPr>
      <w:r w:rsidRPr="004C6EEF">
        <w:rPr>
          <w:rFonts w:asciiTheme="majorHAnsi" w:hAnsiTheme="majorHAnsi"/>
          <w:b/>
        </w:rPr>
        <w:t>Parallel/Similar courses</w:t>
      </w:r>
      <w:r w:rsidR="00190D18" w:rsidRPr="004C6EEF">
        <w:rPr>
          <w:rFonts w:asciiTheme="majorHAnsi" w:hAnsiTheme="majorHAnsi"/>
          <w:b/>
        </w:rPr>
        <w:t xml:space="preserve"> </w:t>
      </w:r>
      <w:r w:rsidR="00D2099D" w:rsidRPr="004C6EEF">
        <w:rPr>
          <w:rFonts w:asciiTheme="majorHAnsi" w:hAnsiTheme="majorHAnsi"/>
          <w:b/>
        </w:rPr>
        <w:t xml:space="preserve">in </w:t>
      </w:r>
      <w:r w:rsidR="004C6EEF">
        <w:rPr>
          <w:rFonts w:asciiTheme="majorHAnsi" w:hAnsiTheme="majorHAnsi"/>
          <w:b/>
        </w:rPr>
        <w:t>the existing curriculum</w:t>
      </w:r>
    </w:p>
    <w:tbl>
      <w:tblPr>
        <w:tblStyle w:val="TableGrid"/>
        <w:tblW w:w="0" w:type="auto"/>
        <w:tblLook w:val="04A0" w:firstRow="1" w:lastRow="0" w:firstColumn="1" w:lastColumn="0" w:noHBand="0" w:noVBand="1"/>
      </w:tblPr>
      <w:tblGrid>
        <w:gridCol w:w="828"/>
        <w:gridCol w:w="2970"/>
        <w:gridCol w:w="5778"/>
      </w:tblGrid>
      <w:tr w:rsidR="003409A7" w:rsidRPr="004C6EEF" w:rsidTr="003409A7">
        <w:tc>
          <w:tcPr>
            <w:tcW w:w="828" w:type="dxa"/>
          </w:tcPr>
          <w:p w:rsidR="003409A7" w:rsidRPr="004C6EEF" w:rsidRDefault="003409A7">
            <w:pPr>
              <w:rPr>
                <w:rFonts w:asciiTheme="majorHAnsi" w:hAnsiTheme="majorHAnsi"/>
              </w:rPr>
            </w:pPr>
            <w:proofErr w:type="spellStart"/>
            <w:r w:rsidRPr="004C6EEF">
              <w:rPr>
                <w:rFonts w:asciiTheme="majorHAnsi" w:hAnsiTheme="majorHAnsi"/>
              </w:rPr>
              <w:t>S.No</w:t>
            </w:r>
            <w:proofErr w:type="spellEnd"/>
            <w:r w:rsidRPr="004C6EEF">
              <w:rPr>
                <w:rFonts w:asciiTheme="majorHAnsi" w:hAnsiTheme="majorHAnsi"/>
              </w:rPr>
              <w:t>.</w:t>
            </w:r>
          </w:p>
        </w:tc>
        <w:tc>
          <w:tcPr>
            <w:tcW w:w="2970" w:type="dxa"/>
          </w:tcPr>
          <w:p w:rsidR="003409A7" w:rsidRPr="004C6EEF" w:rsidRDefault="003409A7">
            <w:pPr>
              <w:rPr>
                <w:rFonts w:asciiTheme="majorHAnsi" w:hAnsiTheme="majorHAnsi"/>
              </w:rPr>
            </w:pPr>
            <w:r w:rsidRPr="004C6EEF">
              <w:rPr>
                <w:rFonts w:asciiTheme="majorHAnsi" w:hAnsiTheme="majorHAnsi"/>
              </w:rPr>
              <w:t>Name of the course</w:t>
            </w:r>
          </w:p>
        </w:tc>
        <w:tc>
          <w:tcPr>
            <w:tcW w:w="5778" w:type="dxa"/>
          </w:tcPr>
          <w:p w:rsidR="003409A7" w:rsidRPr="004C6EEF" w:rsidRDefault="003409A7" w:rsidP="004C6EEF">
            <w:pPr>
              <w:rPr>
                <w:rFonts w:asciiTheme="majorHAnsi" w:hAnsiTheme="majorHAnsi"/>
              </w:rPr>
            </w:pPr>
            <w:r w:rsidRPr="004C6EEF">
              <w:rPr>
                <w:rFonts w:asciiTheme="majorHAnsi" w:hAnsiTheme="majorHAnsi"/>
              </w:rPr>
              <w:t xml:space="preserve">Institute where it </w:t>
            </w:r>
            <w:r w:rsidR="004C6EEF">
              <w:rPr>
                <w:rFonts w:asciiTheme="majorHAnsi" w:hAnsiTheme="majorHAnsi"/>
              </w:rPr>
              <w:t>i</w:t>
            </w:r>
            <w:r w:rsidRPr="004C6EEF">
              <w:rPr>
                <w:rFonts w:asciiTheme="majorHAnsi" w:hAnsiTheme="majorHAnsi"/>
              </w:rPr>
              <w:t>s offered</w:t>
            </w:r>
          </w:p>
        </w:tc>
      </w:tr>
      <w:tr w:rsidR="003409A7" w:rsidRPr="004C6EEF" w:rsidTr="003409A7">
        <w:tc>
          <w:tcPr>
            <w:tcW w:w="828" w:type="dxa"/>
          </w:tcPr>
          <w:p w:rsidR="003409A7" w:rsidRPr="004C6EEF" w:rsidRDefault="003409A7">
            <w:pPr>
              <w:rPr>
                <w:rFonts w:asciiTheme="majorHAnsi" w:hAnsiTheme="majorHAnsi"/>
                <w:u w:val="single"/>
              </w:rPr>
            </w:pPr>
          </w:p>
        </w:tc>
        <w:tc>
          <w:tcPr>
            <w:tcW w:w="2970" w:type="dxa"/>
          </w:tcPr>
          <w:p w:rsidR="003409A7" w:rsidRPr="004C6EEF" w:rsidRDefault="003409A7">
            <w:pPr>
              <w:rPr>
                <w:rFonts w:asciiTheme="majorHAnsi" w:hAnsiTheme="majorHAnsi"/>
                <w:u w:val="single"/>
              </w:rPr>
            </w:pPr>
          </w:p>
        </w:tc>
        <w:tc>
          <w:tcPr>
            <w:tcW w:w="5778" w:type="dxa"/>
          </w:tcPr>
          <w:p w:rsidR="003409A7" w:rsidRPr="004C6EEF" w:rsidRDefault="003409A7">
            <w:pPr>
              <w:rPr>
                <w:rFonts w:asciiTheme="majorHAnsi" w:hAnsiTheme="majorHAnsi"/>
                <w:u w:val="single"/>
              </w:rPr>
            </w:pPr>
          </w:p>
        </w:tc>
      </w:tr>
      <w:tr w:rsidR="003409A7" w:rsidRPr="004C6EEF" w:rsidTr="003409A7">
        <w:tc>
          <w:tcPr>
            <w:tcW w:w="828" w:type="dxa"/>
          </w:tcPr>
          <w:p w:rsidR="003409A7" w:rsidRPr="004C6EEF" w:rsidRDefault="003409A7">
            <w:pPr>
              <w:rPr>
                <w:rFonts w:asciiTheme="majorHAnsi" w:hAnsiTheme="majorHAnsi"/>
                <w:u w:val="single"/>
              </w:rPr>
            </w:pPr>
          </w:p>
        </w:tc>
        <w:tc>
          <w:tcPr>
            <w:tcW w:w="2970" w:type="dxa"/>
          </w:tcPr>
          <w:p w:rsidR="003409A7" w:rsidRPr="004C6EEF" w:rsidRDefault="003409A7">
            <w:pPr>
              <w:rPr>
                <w:rFonts w:asciiTheme="majorHAnsi" w:hAnsiTheme="majorHAnsi"/>
                <w:u w:val="single"/>
              </w:rPr>
            </w:pPr>
          </w:p>
        </w:tc>
        <w:tc>
          <w:tcPr>
            <w:tcW w:w="5778" w:type="dxa"/>
          </w:tcPr>
          <w:p w:rsidR="003409A7" w:rsidRPr="004C6EEF" w:rsidRDefault="003409A7">
            <w:pPr>
              <w:rPr>
                <w:rFonts w:asciiTheme="majorHAnsi" w:hAnsiTheme="majorHAnsi"/>
                <w:u w:val="single"/>
              </w:rPr>
            </w:pPr>
          </w:p>
        </w:tc>
      </w:tr>
      <w:tr w:rsidR="003409A7" w:rsidRPr="004C6EEF" w:rsidTr="003409A7">
        <w:tc>
          <w:tcPr>
            <w:tcW w:w="828" w:type="dxa"/>
          </w:tcPr>
          <w:p w:rsidR="003409A7" w:rsidRPr="004C6EEF" w:rsidRDefault="003409A7">
            <w:pPr>
              <w:rPr>
                <w:rFonts w:asciiTheme="majorHAnsi" w:hAnsiTheme="majorHAnsi"/>
                <w:u w:val="single"/>
              </w:rPr>
            </w:pPr>
          </w:p>
        </w:tc>
        <w:tc>
          <w:tcPr>
            <w:tcW w:w="2970" w:type="dxa"/>
          </w:tcPr>
          <w:p w:rsidR="003409A7" w:rsidRPr="004C6EEF" w:rsidRDefault="003409A7">
            <w:pPr>
              <w:rPr>
                <w:rFonts w:asciiTheme="majorHAnsi" w:hAnsiTheme="majorHAnsi"/>
                <w:u w:val="single"/>
              </w:rPr>
            </w:pPr>
          </w:p>
        </w:tc>
        <w:tc>
          <w:tcPr>
            <w:tcW w:w="5778" w:type="dxa"/>
          </w:tcPr>
          <w:p w:rsidR="003409A7" w:rsidRPr="004C6EEF" w:rsidRDefault="003409A7">
            <w:pPr>
              <w:rPr>
                <w:rFonts w:asciiTheme="majorHAnsi" w:hAnsiTheme="majorHAnsi"/>
                <w:u w:val="single"/>
              </w:rPr>
            </w:pPr>
          </w:p>
        </w:tc>
      </w:tr>
      <w:tr w:rsidR="003409A7" w:rsidRPr="004C6EEF" w:rsidTr="003409A7">
        <w:tc>
          <w:tcPr>
            <w:tcW w:w="828" w:type="dxa"/>
          </w:tcPr>
          <w:p w:rsidR="003409A7" w:rsidRPr="004C6EEF" w:rsidRDefault="003409A7">
            <w:pPr>
              <w:rPr>
                <w:rFonts w:asciiTheme="majorHAnsi" w:hAnsiTheme="majorHAnsi"/>
                <w:u w:val="single"/>
              </w:rPr>
            </w:pPr>
          </w:p>
        </w:tc>
        <w:tc>
          <w:tcPr>
            <w:tcW w:w="2970" w:type="dxa"/>
          </w:tcPr>
          <w:p w:rsidR="003409A7" w:rsidRPr="004C6EEF" w:rsidRDefault="003409A7">
            <w:pPr>
              <w:rPr>
                <w:rFonts w:asciiTheme="majorHAnsi" w:hAnsiTheme="majorHAnsi"/>
                <w:u w:val="single"/>
              </w:rPr>
            </w:pPr>
          </w:p>
        </w:tc>
        <w:tc>
          <w:tcPr>
            <w:tcW w:w="5778" w:type="dxa"/>
          </w:tcPr>
          <w:p w:rsidR="003409A7" w:rsidRPr="004C6EEF" w:rsidRDefault="003409A7">
            <w:pPr>
              <w:rPr>
                <w:rFonts w:asciiTheme="majorHAnsi" w:hAnsiTheme="majorHAnsi"/>
                <w:u w:val="single"/>
              </w:rPr>
            </w:pPr>
          </w:p>
        </w:tc>
      </w:tr>
    </w:tbl>
    <w:p w:rsidR="009218AA" w:rsidRDefault="009218AA">
      <w:pPr>
        <w:rPr>
          <w:rFonts w:asciiTheme="majorHAnsi" w:hAnsiTheme="majorHAnsi"/>
          <w:u w:val="single"/>
        </w:rPr>
      </w:pPr>
    </w:p>
    <w:p w:rsidR="00280704" w:rsidRDefault="00280704">
      <w:pPr>
        <w:rPr>
          <w:rFonts w:asciiTheme="majorHAnsi" w:hAnsiTheme="majorHAnsi"/>
          <w:u w:val="single"/>
        </w:rPr>
      </w:pPr>
    </w:p>
    <w:p w:rsidR="00280704" w:rsidRDefault="00280704">
      <w:pPr>
        <w:rPr>
          <w:rFonts w:asciiTheme="majorHAnsi" w:hAnsiTheme="majorHAnsi"/>
          <w:u w:val="single"/>
        </w:rPr>
      </w:pPr>
    </w:p>
    <w:p w:rsidR="00280704" w:rsidRDefault="00280704">
      <w:pPr>
        <w:rPr>
          <w:rFonts w:asciiTheme="majorHAnsi" w:hAnsiTheme="majorHAnsi"/>
          <w:u w:val="single"/>
        </w:rPr>
      </w:pPr>
    </w:p>
    <w:p w:rsidR="00280704" w:rsidRDefault="00280704">
      <w:pPr>
        <w:rPr>
          <w:rFonts w:asciiTheme="majorHAnsi" w:hAnsiTheme="majorHAnsi"/>
          <w:u w:val="single"/>
        </w:rPr>
      </w:pPr>
    </w:p>
    <w:p w:rsidR="00280704" w:rsidRDefault="00280704">
      <w:pPr>
        <w:rPr>
          <w:rFonts w:asciiTheme="majorHAnsi" w:hAnsiTheme="majorHAnsi"/>
          <w:u w:val="single"/>
        </w:rPr>
      </w:pPr>
    </w:p>
    <w:p w:rsidR="00280704" w:rsidRDefault="00280704">
      <w:pPr>
        <w:rPr>
          <w:rFonts w:asciiTheme="majorHAnsi" w:hAnsiTheme="majorHAnsi"/>
          <w:u w:val="single"/>
        </w:rPr>
      </w:pPr>
    </w:p>
    <w:p w:rsidR="00280704" w:rsidRDefault="00280704">
      <w:pPr>
        <w:rPr>
          <w:rFonts w:asciiTheme="majorHAnsi" w:hAnsiTheme="majorHAnsi"/>
          <w:u w:val="single"/>
        </w:rPr>
      </w:pPr>
    </w:p>
    <w:p w:rsidR="00280704" w:rsidRPr="004C6EEF" w:rsidRDefault="00280704">
      <w:pPr>
        <w:rPr>
          <w:rFonts w:asciiTheme="majorHAnsi" w:hAnsiTheme="majorHAnsi"/>
          <w:u w:val="single"/>
        </w:rPr>
      </w:pPr>
    </w:p>
    <w:p w:rsidR="00E94A4C" w:rsidRPr="004C6EEF" w:rsidRDefault="00E94A4C">
      <w:pPr>
        <w:rPr>
          <w:rFonts w:asciiTheme="majorHAnsi" w:hAnsiTheme="majorHAnsi"/>
          <w:u w:val="single"/>
        </w:rPr>
      </w:pPr>
      <w:r w:rsidRPr="004C6EEF">
        <w:rPr>
          <w:rFonts w:asciiTheme="majorHAnsi" w:hAnsiTheme="majorHAnsi"/>
          <w:b/>
        </w:rPr>
        <w:t>Sub-specialization committee</w:t>
      </w:r>
    </w:p>
    <w:tbl>
      <w:tblPr>
        <w:tblStyle w:val="TableGrid"/>
        <w:tblW w:w="0" w:type="auto"/>
        <w:tblLook w:val="04A0" w:firstRow="1" w:lastRow="0" w:firstColumn="1" w:lastColumn="0" w:noHBand="0" w:noVBand="1"/>
      </w:tblPr>
      <w:tblGrid>
        <w:gridCol w:w="1576"/>
        <w:gridCol w:w="1772"/>
        <w:gridCol w:w="2250"/>
        <w:gridCol w:w="1890"/>
        <w:gridCol w:w="2070"/>
      </w:tblGrid>
      <w:tr w:rsidR="004749A7" w:rsidRPr="004C6EEF" w:rsidTr="006874DC">
        <w:trPr>
          <w:trHeight w:val="449"/>
        </w:trPr>
        <w:tc>
          <w:tcPr>
            <w:tcW w:w="1576" w:type="dxa"/>
            <w:vAlign w:val="center"/>
          </w:tcPr>
          <w:p w:rsidR="004749A7" w:rsidRPr="004C6EEF" w:rsidRDefault="004749A7" w:rsidP="003409A7">
            <w:pPr>
              <w:jc w:val="center"/>
              <w:rPr>
                <w:rFonts w:asciiTheme="majorHAnsi" w:hAnsiTheme="majorHAnsi"/>
              </w:rPr>
            </w:pPr>
            <w:r w:rsidRPr="004C6EEF">
              <w:rPr>
                <w:rFonts w:asciiTheme="majorHAnsi" w:hAnsiTheme="majorHAnsi"/>
              </w:rPr>
              <w:t>Name of Member</w:t>
            </w:r>
          </w:p>
        </w:tc>
        <w:tc>
          <w:tcPr>
            <w:tcW w:w="1772" w:type="dxa"/>
          </w:tcPr>
          <w:p w:rsidR="004749A7" w:rsidRPr="004C6EEF" w:rsidRDefault="00280704">
            <w:pPr>
              <w:rPr>
                <w:rFonts w:asciiTheme="majorHAnsi" w:hAnsiTheme="majorHAnsi"/>
              </w:rPr>
            </w:pPr>
            <w:proofErr w:type="spellStart"/>
            <w:r>
              <w:rPr>
                <w:rFonts w:asciiTheme="majorHAnsi" w:hAnsiTheme="majorHAnsi"/>
              </w:rPr>
              <w:t>Ashwini</w:t>
            </w:r>
            <w:proofErr w:type="spellEnd"/>
            <w:r>
              <w:rPr>
                <w:rFonts w:asciiTheme="majorHAnsi" w:hAnsiTheme="majorHAnsi"/>
              </w:rPr>
              <w:t xml:space="preserve"> </w:t>
            </w:r>
            <w:proofErr w:type="spellStart"/>
            <w:r>
              <w:rPr>
                <w:rFonts w:asciiTheme="majorHAnsi" w:hAnsiTheme="majorHAnsi"/>
              </w:rPr>
              <w:t>Mohgaonkar</w:t>
            </w:r>
            <w:proofErr w:type="spellEnd"/>
          </w:p>
        </w:tc>
        <w:tc>
          <w:tcPr>
            <w:tcW w:w="2250" w:type="dxa"/>
          </w:tcPr>
          <w:p w:rsidR="004749A7" w:rsidRPr="004C6EEF" w:rsidRDefault="00280704">
            <w:pPr>
              <w:rPr>
                <w:rFonts w:asciiTheme="majorHAnsi" w:hAnsiTheme="majorHAnsi"/>
              </w:rPr>
            </w:pPr>
            <w:r>
              <w:rPr>
                <w:rFonts w:asciiTheme="majorHAnsi" w:hAnsiTheme="majorHAnsi"/>
              </w:rPr>
              <w:t>Dr. T.P. Singh</w:t>
            </w:r>
          </w:p>
        </w:tc>
        <w:tc>
          <w:tcPr>
            <w:tcW w:w="1890" w:type="dxa"/>
          </w:tcPr>
          <w:p w:rsidR="004749A7" w:rsidRPr="004C6EEF" w:rsidRDefault="004749A7">
            <w:pPr>
              <w:rPr>
                <w:rFonts w:asciiTheme="majorHAnsi" w:hAnsiTheme="majorHAnsi"/>
              </w:rPr>
            </w:pPr>
          </w:p>
        </w:tc>
        <w:tc>
          <w:tcPr>
            <w:tcW w:w="2070" w:type="dxa"/>
          </w:tcPr>
          <w:p w:rsidR="004749A7" w:rsidRPr="004C6EEF" w:rsidRDefault="004749A7">
            <w:pPr>
              <w:rPr>
                <w:rFonts w:asciiTheme="majorHAnsi" w:hAnsiTheme="majorHAnsi"/>
              </w:rPr>
            </w:pPr>
          </w:p>
        </w:tc>
      </w:tr>
      <w:tr w:rsidR="006874DC" w:rsidRPr="004C6EEF" w:rsidTr="006874DC">
        <w:trPr>
          <w:trHeight w:val="440"/>
        </w:trPr>
        <w:tc>
          <w:tcPr>
            <w:tcW w:w="1576" w:type="dxa"/>
            <w:vAlign w:val="center"/>
          </w:tcPr>
          <w:p w:rsidR="006874DC" w:rsidRPr="004C6EEF" w:rsidRDefault="006874DC" w:rsidP="00333D93">
            <w:pPr>
              <w:jc w:val="center"/>
              <w:rPr>
                <w:rFonts w:asciiTheme="majorHAnsi" w:hAnsiTheme="majorHAnsi"/>
              </w:rPr>
            </w:pPr>
            <w:r w:rsidRPr="004C6EEF">
              <w:rPr>
                <w:rFonts w:asciiTheme="majorHAnsi" w:hAnsiTheme="majorHAnsi"/>
              </w:rPr>
              <w:t>Designation</w:t>
            </w:r>
          </w:p>
        </w:tc>
        <w:tc>
          <w:tcPr>
            <w:tcW w:w="1772" w:type="dxa"/>
          </w:tcPr>
          <w:p w:rsidR="006874DC" w:rsidRPr="004C6EEF" w:rsidRDefault="00536932">
            <w:pPr>
              <w:rPr>
                <w:rFonts w:asciiTheme="majorHAnsi" w:hAnsiTheme="majorHAnsi"/>
              </w:rPr>
            </w:pPr>
            <w:r>
              <w:rPr>
                <w:rFonts w:asciiTheme="majorHAnsi" w:hAnsiTheme="majorHAnsi"/>
              </w:rPr>
              <w:t>Visiting Faculty</w:t>
            </w:r>
          </w:p>
        </w:tc>
        <w:tc>
          <w:tcPr>
            <w:tcW w:w="2250" w:type="dxa"/>
          </w:tcPr>
          <w:p w:rsidR="006874DC" w:rsidRPr="004C6EEF" w:rsidRDefault="00536932">
            <w:pPr>
              <w:rPr>
                <w:rFonts w:asciiTheme="majorHAnsi" w:hAnsiTheme="majorHAnsi"/>
              </w:rPr>
            </w:pPr>
            <w:r>
              <w:rPr>
                <w:rFonts w:asciiTheme="majorHAnsi" w:hAnsiTheme="majorHAnsi"/>
              </w:rPr>
              <w:t>Director</w:t>
            </w:r>
          </w:p>
        </w:tc>
        <w:tc>
          <w:tcPr>
            <w:tcW w:w="1890" w:type="dxa"/>
          </w:tcPr>
          <w:p w:rsidR="006874DC" w:rsidRPr="004C6EEF" w:rsidRDefault="006874DC">
            <w:pPr>
              <w:rPr>
                <w:rFonts w:asciiTheme="majorHAnsi" w:hAnsiTheme="majorHAnsi"/>
              </w:rPr>
            </w:pPr>
          </w:p>
        </w:tc>
        <w:tc>
          <w:tcPr>
            <w:tcW w:w="2070" w:type="dxa"/>
          </w:tcPr>
          <w:p w:rsidR="006874DC" w:rsidRPr="004C6EEF" w:rsidRDefault="006874DC" w:rsidP="00783163">
            <w:pPr>
              <w:rPr>
                <w:rFonts w:asciiTheme="majorHAnsi" w:hAnsiTheme="majorHAnsi"/>
              </w:rPr>
            </w:pPr>
          </w:p>
        </w:tc>
      </w:tr>
      <w:tr w:rsidR="006874DC" w:rsidRPr="004C6EEF" w:rsidTr="006874DC">
        <w:trPr>
          <w:trHeight w:val="440"/>
        </w:trPr>
        <w:tc>
          <w:tcPr>
            <w:tcW w:w="1576" w:type="dxa"/>
            <w:vAlign w:val="center"/>
          </w:tcPr>
          <w:p w:rsidR="006874DC" w:rsidRPr="004C6EEF" w:rsidRDefault="006874DC" w:rsidP="00333D93">
            <w:pPr>
              <w:jc w:val="center"/>
              <w:rPr>
                <w:rFonts w:asciiTheme="majorHAnsi" w:hAnsiTheme="majorHAnsi"/>
              </w:rPr>
            </w:pPr>
            <w:r w:rsidRPr="004C6EEF">
              <w:rPr>
                <w:rFonts w:asciiTheme="majorHAnsi" w:hAnsiTheme="majorHAnsi"/>
              </w:rPr>
              <w:t>Org. / Inst.</w:t>
            </w:r>
          </w:p>
        </w:tc>
        <w:tc>
          <w:tcPr>
            <w:tcW w:w="1772" w:type="dxa"/>
          </w:tcPr>
          <w:p w:rsidR="006874DC" w:rsidRPr="004C6EEF" w:rsidRDefault="00536932">
            <w:pPr>
              <w:rPr>
                <w:rFonts w:asciiTheme="majorHAnsi" w:hAnsiTheme="majorHAnsi"/>
              </w:rPr>
            </w:pPr>
            <w:r>
              <w:rPr>
                <w:rFonts w:asciiTheme="majorHAnsi" w:hAnsiTheme="majorHAnsi"/>
              </w:rPr>
              <w:t>SIG</w:t>
            </w:r>
          </w:p>
        </w:tc>
        <w:tc>
          <w:tcPr>
            <w:tcW w:w="2250" w:type="dxa"/>
          </w:tcPr>
          <w:p w:rsidR="006874DC" w:rsidRPr="004C6EEF" w:rsidRDefault="00536932">
            <w:pPr>
              <w:rPr>
                <w:rFonts w:asciiTheme="majorHAnsi" w:hAnsiTheme="majorHAnsi"/>
              </w:rPr>
            </w:pPr>
            <w:r>
              <w:rPr>
                <w:rFonts w:asciiTheme="majorHAnsi" w:hAnsiTheme="majorHAnsi"/>
              </w:rPr>
              <w:t>SIG</w:t>
            </w:r>
          </w:p>
        </w:tc>
        <w:tc>
          <w:tcPr>
            <w:tcW w:w="1890" w:type="dxa"/>
          </w:tcPr>
          <w:p w:rsidR="006874DC" w:rsidRPr="004C6EEF" w:rsidRDefault="006874DC">
            <w:pPr>
              <w:rPr>
                <w:rFonts w:asciiTheme="majorHAnsi" w:hAnsiTheme="majorHAnsi"/>
              </w:rPr>
            </w:pPr>
          </w:p>
        </w:tc>
        <w:tc>
          <w:tcPr>
            <w:tcW w:w="2070" w:type="dxa"/>
          </w:tcPr>
          <w:p w:rsidR="006874DC" w:rsidRPr="004C6EEF" w:rsidRDefault="006874DC" w:rsidP="00783163">
            <w:pPr>
              <w:rPr>
                <w:rFonts w:asciiTheme="majorHAnsi" w:hAnsiTheme="majorHAnsi"/>
              </w:rPr>
            </w:pPr>
          </w:p>
        </w:tc>
      </w:tr>
      <w:tr w:rsidR="004749A7" w:rsidRPr="004C6EEF" w:rsidTr="006874DC">
        <w:trPr>
          <w:trHeight w:val="440"/>
        </w:trPr>
        <w:tc>
          <w:tcPr>
            <w:tcW w:w="1576" w:type="dxa"/>
            <w:vAlign w:val="center"/>
          </w:tcPr>
          <w:p w:rsidR="004749A7" w:rsidRPr="004C6EEF" w:rsidRDefault="004749A7" w:rsidP="00333D93">
            <w:pPr>
              <w:jc w:val="center"/>
              <w:rPr>
                <w:rFonts w:asciiTheme="majorHAnsi" w:hAnsiTheme="majorHAnsi"/>
              </w:rPr>
            </w:pPr>
            <w:r w:rsidRPr="004C6EEF">
              <w:rPr>
                <w:rFonts w:asciiTheme="majorHAnsi" w:hAnsiTheme="majorHAnsi"/>
              </w:rPr>
              <w:t>Signature</w:t>
            </w:r>
          </w:p>
        </w:tc>
        <w:tc>
          <w:tcPr>
            <w:tcW w:w="1772" w:type="dxa"/>
          </w:tcPr>
          <w:p w:rsidR="004749A7" w:rsidRPr="004C6EEF" w:rsidRDefault="004749A7">
            <w:pPr>
              <w:rPr>
                <w:rFonts w:asciiTheme="majorHAnsi" w:hAnsiTheme="majorHAnsi"/>
              </w:rPr>
            </w:pPr>
          </w:p>
        </w:tc>
        <w:tc>
          <w:tcPr>
            <w:tcW w:w="2250" w:type="dxa"/>
          </w:tcPr>
          <w:p w:rsidR="004749A7" w:rsidRPr="004C6EEF" w:rsidRDefault="004749A7">
            <w:pPr>
              <w:rPr>
                <w:rFonts w:asciiTheme="majorHAnsi" w:hAnsiTheme="majorHAnsi"/>
              </w:rPr>
            </w:pPr>
          </w:p>
        </w:tc>
        <w:tc>
          <w:tcPr>
            <w:tcW w:w="1890" w:type="dxa"/>
          </w:tcPr>
          <w:p w:rsidR="004749A7" w:rsidRPr="004C6EEF" w:rsidRDefault="004749A7">
            <w:pPr>
              <w:rPr>
                <w:rFonts w:asciiTheme="majorHAnsi" w:hAnsiTheme="majorHAnsi"/>
              </w:rPr>
            </w:pPr>
          </w:p>
        </w:tc>
        <w:tc>
          <w:tcPr>
            <w:tcW w:w="2070" w:type="dxa"/>
          </w:tcPr>
          <w:p w:rsidR="004749A7" w:rsidRPr="004C6EEF" w:rsidRDefault="004749A7">
            <w:pPr>
              <w:rPr>
                <w:rFonts w:asciiTheme="majorHAnsi" w:hAnsiTheme="majorHAnsi"/>
              </w:rPr>
            </w:pPr>
          </w:p>
        </w:tc>
      </w:tr>
    </w:tbl>
    <w:p w:rsidR="00444D3D" w:rsidRPr="004C6EEF" w:rsidRDefault="00CF4D68" w:rsidP="00132641">
      <w:pPr>
        <w:rPr>
          <w:rFonts w:asciiTheme="majorHAnsi" w:hAnsiTheme="majorHAnsi"/>
        </w:rPr>
      </w:pPr>
      <w:r w:rsidRPr="004C6EEF">
        <w:rPr>
          <w:rFonts w:asciiTheme="majorHAnsi" w:hAnsiTheme="majorHAnsi"/>
        </w:rPr>
        <w:t xml:space="preserve"> </w:t>
      </w:r>
    </w:p>
    <w:p w:rsidR="00444D3D" w:rsidRPr="004C6EEF" w:rsidRDefault="00444D3D" w:rsidP="00444D3D">
      <w:pPr>
        <w:tabs>
          <w:tab w:val="left" w:pos="3233"/>
        </w:tabs>
        <w:rPr>
          <w:rFonts w:asciiTheme="majorHAnsi" w:hAnsiTheme="majorHAnsi"/>
        </w:rPr>
      </w:pPr>
      <w:r w:rsidRPr="004C6EEF">
        <w:rPr>
          <w:rFonts w:asciiTheme="majorHAnsi" w:hAnsiTheme="majorHAnsi"/>
        </w:rPr>
        <w:t xml:space="preserve">Name of the Expert: </w:t>
      </w:r>
    </w:p>
    <w:p w:rsidR="00280704" w:rsidRDefault="00280704" w:rsidP="00444D3D">
      <w:pPr>
        <w:tabs>
          <w:tab w:val="left" w:pos="3233"/>
        </w:tabs>
        <w:rPr>
          <w:rFonts w:asciiTheme="majorHAnsi" w:hAnsiTheme="majorHAnsi"/>
        </w:rPr>
      </w:pPr>
    </w:p>
    <w:p w:rsidR="00444D3D" w:rsidRPr="004C6EEF" w:rsidRDefault="00444D3D" w:rsidP="00444D3D">
      <w:pPr>
        <w:tabs>
          <w:tab w:val="left" w:pos="3233"/>
        </w:tabs>
        <w:rPr>
          <w:rFonts w:asciiTheme="majorHAnsi" w:hAnsiTheme="majorHAnsi"/>
        </w:rPr>
      </w:pPr>
      <w:r w:rsidRPr="004C6EEF">
        <w:rPr>
          <w:rFonts w:asciiTheme="majorHAnsi" w:hAnsiTheme="majorHAnsi"/>
        </w:rPr>
        <w:t>Signature:</w:t>
      </w:r>
    </w:p>
    <w:p w:rsidR="00444D3D" w:rsidRPr="004C6EEF" w:rsidRDefault="00444D3D" w:rsidP="00444D3D">
      <w:pPr>
        <w:tabs>
          <w:tab w:val="left" w:pos="3233"/>
        </w:tabs>
        <w:rPr>
          <w:rFonts w:asciiTheme="majorHAnsi" w:hAnsiTheme="majorHAnsi"/>
        </w:rPr>
      </w:pPr>
    </w:p>
    <w:p w:rsidR="00444D3D" w:rsidRPr="004C6EEF" w:rsidRDefault="00444D3D" w:rsidP="00444D3D">
      <w:pPr>
        <w:tabs>
          <w:tab w:val="left" w:pos="3233"/>
        </w:tabs>
        <w:rPr>
          <w:rFonts w:asciiTheme="majorHAnsi" w:hAnsiTheme="majorHAnsi"/>
        </w:rPr>
      </w:pPr>
      <w:r w:rsidRPr="004C6EEF">
        <w:rPr>
          <w:rFonts w:asciiTheme="majorHAnsi" w:hAnsiTheme="majorHAnsi"/>
        </w:rPr>
        <w:t>Date:</w:t>
      </w:r>
    </w:p>
    <w:sectPr w:rsidR="00444D3D" w:rsidRPr="004C6EEF" w:rsidSect="00B069ED">
      <w:footerReference w:type="default" r:id="rId9"/>
      <w:pgSz w:w="12240" w:h="15840"/>
      <w:pgMar w:top="540" w:right="1440" w:bottom="36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992" w:rsidRDefault="002D5992" w:rsidP="00063513">
      <w:r>
        <w:separator/>
      </w:r>
    </w:p>
  </w:endnote>
  <w:endnote w:type="continuationSeparator" w:id="0">
    <w:p w:rsidR="002D5992" w:rsidRDefault="002D5992" w:rsidP="00063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7527097"/>
      <w:docPartObj>
        <w:docPartGallery w:val="Page Numbers (Bottom of Page)"/>
        <w:docPartUnique/>
      </w:docPartObj>
    </w:sdtPr>
    <w:sdtEndPr/>
    <w:sdtContent>
      <w:sdt>
        <w:sdtPr>
          <w:rPr>
            <w:sz w:val="16"/>
            <w:szCs w:val="16"/>
          </w:rPr>
          <w:id w:val="565050523"/>
          <w:docPartObj>
            <w:docPartGallery w:val="Page Numbers (Top of Page)"/>
            <w:docPartUnique/>
          </w:docPartObj>
        </w:sdtPr>
        <w:sdtEndPr/>
        <w:sdtContent>
          <w:p w:rsidR="00444D3D" w:rsidRPr="00EA5C48" w:rsidRDefault="00CE5036" w:rsidP="005952CA">
            <w:pPr>
              <w:pStyle w:val="Footer"/>
              <w:rPr>
                <w:sz w:val="16"/>
                <w:szCs w:val="16"/>
              </w:rPr>
            </w:pPr>
            <w:r>
              <w:rPr>
                <w:sz w:val="16"/>
                <w:szCs w:val="16"/>
              </w:rPr>
              <w:t>Course Catalo</w:t>
            </w:r>
            <w:r w:rsidR="00353B24">
              <w:rPr>
                <w:sz w:val="16"/>
                <w:szCs w:val="16"/>
              </w:rPr>
              <w:t>gue, FOE, PG, Academic Year 2015-2016</w:t>
            </w:r>
            <w:r w:rsidR="00444D3D" w:rsidRPr="00EA5C48">
              <w:rPr>
                <w:sz w:val="16"/>
                <w:szCs w:val="16"/>
              </w:rPr>
              <w:tab/>
            </w:r>
            <w:r w:rsidR="00444D3D" w:rsidRPr="00EA5C48">
              <w:rPr>
                <w:sz w:val="16"/>
                <w:szCs w:val="16"/>
              </w:rPr>
              <w:tab/>
              <w:t xml:space="preserve">Page </w:t>
            </w:r>
            <w:r w:rsidR="0050056C" w:rsidRPr="00EA5C48">
              <w:rPr>
                <w:b/>
                <w:sz w:val="16"/>
                <w:szCs w:val="16"/>
              </w:rPr>
              <w:fldChar w:fldCharType="begin"/>
            </w:r>
            <w:r w:rsidR="00444D3D" w:rsidRPr="00EA5C48">
              <w:rPr>
                <w:b/>
                <w:sz w:val="16"/>
                <w:szCs w:val="16"/>
              </w:rPr>
              <w:instrText xml:space="preserve"> PAGE </w:instrText>
            </w:r>
            <w:r w:rsidR="0050056C" w:rsidRPr="00EA5C48">
              <w:rPr>
                <w:b/>
                <w:sz w:val="16"/>
                <w:szCs w:val="16"/>
              </w:rPr>
              <w:fldChar w:fldCharType="separate"/>
            </w:r>
            <w:r w:rsidR="00280704">
              <w:rPr>
                <w:b/>
                <w:noProof/>
                <w:sz w:val="16"/>
                <w:szCs w:val="16"/>
              </w:rPr>
              <w:t>1</w:t>
            </w:r>
            <w:r w:rsidR="0050056C" w:rsidRPr="00EA5C48">
              <w:rPr>
                <w:b/>
                <w:sz w:val="16"/>
                <w:szCs w:val="16"/>
              </w:rPr>
              <w:fldChar w:fldCharType="end"/>
            </w:r>
            <w:r w:rsidR="00444D3D" w:rsidRPr="00EA5C48">
              <w:rPr>
                <w:sz w:val="16"/>
                <w:szCs w:val="16"/>
              </w:rPr>
              <w:t xml:space="preserve"> of </w:t>
            </w:r>
            <w:r w:rsidR="00B5723D">
              <w:rPr>
                <w:b/>
                <w:sz w:val="16"/>
                <w:szCs w:val="16"/>
              </w:rPr>
              <w:t>3</w:t>
            </w:r>
          </w:p>
        </w:sdtContent>
      </w:sdt>
    </w:sdtContent>
  </w:sdt>
  <w:p w:rsidR="00444D3D" w:rsidRDefault="00444D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992" w:rsidRDefault="002D5992" w:rsidP="00063513">
      <w:r>
        <w:separator/>
      </w:r>
    </w:p>
  </w:footnote>
  <w:footnote w:type="continuationSeparator" w:id="0">
    <w:p w:rsidR="002D5992" w:rsidRDefault="002D5992" w:rsidP="000635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27215"/>
    <w:multiLevelType w:val="hybridMultilevel"/>
    <w:tmpl w:val="4D10F7F4"/>
    <w:lvl w:ilvl="0" w:tplc="D89099F2">
      <w:start w:val="1"/>
      <w:numFmt w:val="decimal"/>
      <w:lvlText w:val="%1."/>
      <w:lvlJc w:val="left"/>
      <w:pPr>
        <w:ind w:left="360" w:hanging="360"/>
      </w:pPr>
      <w:rPr>
        <w:rFonts w:asciiTheme="minorHAnsi" w:hAnsiTheme="minorHAns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673B3E"/>
    <w:multiLevelType w:val="hybridMultilevel"/>
    <w:tmpl w:val="60FCFA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D5F7F"/>
    <w:multiLevelType w:val="hybridMultilevel"/>
    <w:tmpl w:val="A5EE0F6E"/>
    <w:lvl w:ilvl="0" w:tplc="2D846B7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56AB4"/>
    <w:multiLevelType w:val="hybridMultilevel"/>
    <w:tmpl w:val="B420C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5A052A"/>
    <w:multiLevelType w:val="hybridMultilevel"/>
    <w:tmpl w:val="E1529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A540C"/>
    <w:multiLevelType w:val="hybridMultilevel"/>
    <w:tmpl w:val="3AC614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515D17"/>
    <w:multiLevelType w:val="hybridMultilevel"/>
    <w:tmpl w:val="3DDCA9DC"/>
    <w:lvl w:ilvl="0" w:tplc="0AB2B9E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65382F"/>
    <w:multiLevelType w:val="hybridMultilevel"/>
    <w:tmpl w:val="232A6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330DEE"/>
    <w:multiLevelType w:val="hybridMultilevel"/>
    <w:tmpl w:val="11C06C76"/>
    <w:lvl w:ilvl="0" w:tplc="40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104852"/>
    <w:multiLevelType w:val="hybridMultilevel"/>
    <w:tmpl w:val="4D10F7F4"/>
    <w:lvl w:ilvl="0" w:tplc="D89099F2">
      <w:start w:val="1"/>
      <w:numFmt w:val="decimal"/>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387F9D"/>
    <w:multiLevelType w:val="hybridMultilevel"/>
    <w:tmpl w:val="D926115C"/>
    <w:lvl w:ilvl="0" w:tplc="BD82BE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78F325C"/>
    <w:multiLevelType w:val="hybridMultilevel"/>
    <w:tmpl w:val="1226BA90"/>
    <w:lvl w:ilvl="0" w:tplc="3CF04F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F07234E"/>
    <w:multiLevelType w:val="hybridMultilevel"/>
    <w:tmpl w:val="24902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8029B4"/>
    <w:multiLevelType w:val="hybridMultilevel"/>
    <w:tmpl w:val="3B221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FD5060"/>
    <w:multiLevelType w:val="hybridMultilevel"/>
    <w:tmpl w:val="A5EE0F6E"/>
    <w:lvl w:ilvl="0" w:tplc="2D846B7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363C78"/>
    <w:multiLevelType w:val="hybridMultilevel"/>
    <w:tmpl w:val="28E07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19619E"/>
    <w:multiLevelType w:val="hybridMultilevel"/>
    <w:tmpl w:val="2F149BF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23272D"/>
    <w:multiLevelType w:val="hybridMultilevel"/>
    <w:tmpl w:val="9C12D044"/>
    <w:lvl w:ilvl="0" w:tplc="61F09CA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42D7ED5"/>
    <w:multiLevelType w:val="hybridMultilevel"/>
    <w:tmpl w:val="268422E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6152A2E"/>
    <w:multiLevelType w:val="hybridMultilevel"/>
    <w:tmpl w:val="4D10F7F4"/>
    <w:lvl w:ilvl="0" w:tplc="D89099F2">
      <w:start w:val="1"/>
      <w:numFmt w:val="decimal"/>
      <w:lvlText w:val="%1."/>
      <w:lvlJc w:val="left"/>
      <w:pPr>
        <w:ind w:left="360" w:hanging="360"/>
      </w:pPr>
      <w:rPr>
        <w:rFonts w:asciiTheme="minorHAnsi" w:hAnsiTheme="minorHAns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D041FD2"/>
    <w:multiLevelType w:val="hybridMultilevel"/>
    <w:tmpl w:val="F8187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525226"/>
    <w:multiLevelType w:val="hybridMultilevel"/>
    <w:tmpl w:val="50CA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437DD7"/>
    <w:multiLevelType w:val="hybridMultilevel"/>
    <w:tmpl w:val="108E8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7B1A46"/>
    <w:multiLevelType w:val="hybridMultilevel"/>
    <w:tmpl w:val="6E3EB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3"/>
  </w:num>
  <w:num w:numId="4">
    <w:abstractNumId w:val="12"/>
  </w:num>
  <w:num w:numId="5">
    <w:abstractNumId w:val="23"/>
  </w:num>
  <w:num w:numId="6">
    <w:abstractNumId w:val="13"/>
  </w:num>
  <w:num w:numId="7">
    <w:abstractNumId w:val="21"/>
  </w:num>
  <w:num w:numId="8">
    <w:abstractNumId w:val="6"/>
  </w:num>
  <w:num w:numId="9">
    <w:abstractNumId w:val="19"/>
  </w:num>
  <w:num w:numId="10">
    <w:abstractNumId w:val="22"/>
  </w:num>
  <w:num w:numId="11">
    <w:abstractNumId w:val="14"/>
  </w:num>
  <w:num w:numId="12">
    <w:abstractNumId w:val="9"/>
  </w:num>
  <w:num w:numId="13">
    <w:abstractNumId w:val="0"/>
  </w:num>
  <w:num w:numId="14">
    <w:abstractNumId w:val="2"/>
  </w:num>
  <w:num w:numId="15">
    <w:abstractNumId w:val="4"/>
  </w:num>
  <w:num w:numId="16">
    <w:abstractNumId w:val="16"/>
  </w:num>
  <w:num w:numId="17">
    <w:abstractNumId w:val="8"/>
  </w:num>
  <w:num w:numId="18">
    <w:abstractNumId w:val="20"/>
  </w:num>
  <w:num w:numId="19">
    <w:abstractNumId w:val="1"/>
  </w:num>
  <w:num w:numId="20">
    <w:abstractNumId w:val="11"/>
  </w:num>
  <w:num w:numId="21">
    <w:abstractNumId w:val="5"/>
  </w:num>
  <w:num w:numId="22">
    <w:abstractNumId w:val="17"/>
  </w:num>
  <w:num w:numId="23">
    <w:abstractNumId w:val="18"/>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A1"/>
    <w:rsid w:val="0002078D"/>
    <w:rsid w:val="000321B3"/>
    <w:rsid w:val="00063513"/>
    <w:rsid w:val="00070303"/>
    <w:rsid w:val="0007417E"/>
    <w:rsid w:val="00090BEE"/>
    <w:rsid w:val="0009210C"/>
    <w:rsid w:val="000A5689"/>
    <w:rsid w:val="000A5B51"/>
    <w:rsid w:val="000B4724"/>
    <w:rsid w:val="000C0B07"/>
    <w:rsid w:val="000C1C89"/>
    <w:rsid w:val="000C42C4"/>
    <w:rsid w:val="000C669A"/>
    <w:rsid w:val="000F026A"/>
    <w:rsid w:val="000F0FB8"/>
    <w:rsid w:val="00112611"/>
    <w:rsid w:val="001170BC"/>
    <w:rsid w:val="001205AE"/>
    <w:rsid w:val="0012081E"/>
    <w:rsid w:val="00132641"/>
    <w:rsid w:val="00136DC7"/>
    <w:rsid w:val="00161BAB"/>
    <w:rsid w:val="00167D14"/>
    <w:rsid w:val="001769D9"/>
    <w:rsid w:val="001834F3"/>
    <w:rsid w:val="00185BB5"/>
    <w:rsid w:val="00187E81"/>
    <w:rsid w:val="00190D18"/>
    <w:rsid w:val="001A0ADE"/>
    <w:rsid w:val="001C7E67"/>
    <w:rsid w:val="001D7B0A"/>
    <w:rsid w:val="001E2C4B"/>
    <w:rsid w:val="001F6E83"/>
    <w:rsid w:val="001F7121"/>
    <w:rsid w:val="00202937"/>
    <w:rsid w:val="00204E7B"/>
    <w:rsid w:val="00233F51"/>
    <w:rsid w:val="00246BBF"/>
    <w:rsid w:val="00247856"/>
    <w:rsid w:val="00257CCF"/>
    <w:rsid w:val="0026605C"/>
    <w:rsid w:val="00280704"/>
    <w:rsid w:val="002824A6"/>
    <w:rsid w:val="0028572D"/>
    <w:rsid w:val="00293849"/>
    <w:rsid w:val="00293D57"/>
    <w:rsid w:val="002A413E"/>
    <w:rsid w:val="002B06EC"/>
    <w:rsid w:val="002C5B98"/>
    <w:rsid w:val="002D0001"/>
    <w:rsid w:val="002D543F"/>
    <w:rsid w:val="002D5992"/>
    <w:rsid w:val="002D5BA4"/>
    <w:rsid w:val="002F50A9"/>
    <w:rsid w:val="002F7D71"/>
    <w:rsid w:val="00315986"/>
    <w:rsid w:val="00324103"/>
    <w:rsid w:val="00327FBF"/>
    <w:rsid w:val="0033188A"/>
    <w:rsid w:val="00333D93"/>
    <w:rsid w:val="003379AE"/>
    <w:rsid w:val="003409A7"/>
    <w:rsid w:val="00345064"/>
    <w:rsid w:val="00353B24"/>
    <w:rsid w:val="00362680"/>
    <w:rsid w:val="00364232"/>
    <w:rsid w:val="00364B42"/>
    <w:rsid w:val="00381CE9"/>
    <w:rsid w:val="00381E22"/>
    <w:rsid w:val="0039680B"/>
    <w:rsid w:val="003A4F53"/>
    <w:rsid w:val="003E16FC"/>
    <w:rsid w:val="003E498C"/>
    <w:rsid w:val="003F629E"/>
    <w:rsid w:val="003F6E6C"/>
    <w:rsid w:val="0040380E"/>
    <w:rsid w:val="00410DC2"/>
    <w:rsid w:val="00425AA7"/>
    <w:rsid w:val="00434F11"/>
    <w:rsid w:val="00444D3D"/>
    <w:rsid w:val="0045102D"/>
    <w:rsid w:val="004749A7"/>
    <w:rsid w:val="00475ACE"/>
    <w:rsid w:val="0047768F"/>
    <w:rsid w:val="0048097C"/>
    <w:rsid w:val="00487F45"/>
    <w:rsid w:val="00496132"/>
    <w:rsid w:val="00497CA0"/>
    <w:rsid w:val="004B4870"/>
    <w:rsid w:val="004C4C99"/>
    <w:rsid w:val="004C6EEF"/>
    <w:rsid w:val="004E101E"/>
    <w:rsid w:val="004E1F68"/>
    <w:rsid w:val="004F6F9F"/>
    <w:rsid w:val="0050056C"/>
    <w:rsid w:val="00501594"/>
    <w:rsid w:val="00501E00"/>
    <w:rsid w:val="00505D5E"/>
    <w:rsid w:val="005249F1"/>
    <w:rsid w:val="0052544D"/>
    <w:rsid w:val="00536932"/>
    <w:rsid w:val="00554515"/>
    <w:rsid w:val="00573BC6"/>
    <w:rsid w:val="00583E86"/>
    <w:rsid w:val="005924B3"/>
    <w:rsid w:val="00593C1C"/>
    <w:rsid w:val="005952CA"/>
    <w:rsid w:val="005A0451"/>
    <w:rsid w:val="005A773D"/>
    <w:rsid w:val="005B142A"/>
    <w:rsid w:val="005C3287"/>
    <w:rsid w:val="005C3CEC"/>
    <w:rsid w:val="005C3D12"/>
    <w:rsid w:val="00621C84"/>
    <w:rsid w:val="00650765"/>
    <w:rsid w:val="00651A37"/>
    <w:rsid w:val="006601A2"/>
    <w:rsid w:val="006874DC"/>
    <w:rsid w:val="006912AA"/>
    <w:rsid w:val="00697C6C"/>
    <w:rsid w:val="006A67A8"/>
    <w:rsid w:val="006B0CC6"/>
    <w:rsid w:val="006D6D00"/>
    <w:rsid w:val="006E427D"/>
    <w:rsid w:val="006F46B8"/>
    <w:rsid w:val="00741B5D"/>
    <w:rsid w:val="00750F89"/>
    <w:rsid w:val="00753BD7"/>
    <w:rsid w:val="00766005"/>
    <w:rsid w:val="00771689"/>
    <w:rsid w:val="00787078"/>
    <w:rsid w:val="007B5A5A"/>
    <w:rsid w:val="007D37B0"/>
    <w:rsid w:val="007D429F"/>
    <w:rsid w:val="00800C6B"/>
    <w:rsid w:val="0081060E"/>
    <w:rsid w:val="00810AB7"/>
    <w:rsid w:val="00810CD8"/>
    <w:rsid w:val="00825D36"/>
    <w:rsid w:val="00832C46"/>
    <w:rsid w:val="00832CAA"/>
    <w:rsid w:val="00833B2D"/>
    <w:rsid w:val="00847FB5"/>
    <w:rsid w:val="00854BB0"/>
    <w:rsid w:val="0086724B"/>
    <w:rsid w:val="00882C95"/>
    <w:rsid w:val="00890D05"/>
    <w:rsid w:val="008A0481"/>
    <w:rsid w:val="008A60E9"/>
    <w:rsid w:val="008C5790"/>
    <w:rsid w:val="008C7AF9"/>
    <w:rsid w:val="008D0264"/>
    <w:rsid w:val="008D12C8"/>
    <w:rsid w:val="008F0317"/>
    <w:rsid w:val="008F25C5"/>
    <w:rsid w:val="008F6368"/>
    <w:rsid w:val="00902B9D"/>
    <w:rsid w:val="00914697"/>
    <w:rsid w:val="009218AA"/>
    <w:rsid w:val="009267D2"/>
    <w:rsid w:val="00927762"/>
    <w:rsid w:val="0094148F"/>
    <w:rsid w:val="00943CF2"/>
    <w:rsid w:val="00946CAF"/>
    <w:rsid w:val="0095002D"/>
    <w:rsid w:val="00951443"/>
    <w:rsid w:val="00954E75"/>
    <w:rsid w:val="009A7EF2"/>
    <w:rsid w:val="009B1BC0"/>
    <w:rsid w:val="009C44DD"/>
    <w:rsid w:val="009C6F1E"/>
    <w:rsid w:val="009C6FEF"/>
    <w:rsid w:val="00A1135F"/>
    <w:rsid w:val="00A2535E"/>
    <w:rsid w:val="00A61A27"/>
    <w:rsid w:val="00A61FE2"/>
    <w:rsid w:val="00A737B3"/>
    <w:rsid w:val="00A749B7"/>
    <w:rsid w:val="00A828BB"/>
    <w:rsid w:val="00A961C1"/>
    <w:rsid w:val="00AA31CB"/>
    <w:rsid w:val="00AC5A75"/>
    <w:rsid w:val="00AC722D"/>
    <w:rsid w:val="00AE7950"/>
    <w:rsid w:val="00AF3648"/>
    <w:rsid w:val="00AF51BD"/>
    <w:rsid w:val="00AF58DA"/>
    <w:rsid w:val="00B04BA9"/>
    <w:rsid w:val="00B069ED"/>
    <w:rsid w:val="00B444BA"/>
    <w:rsid w:val="00B471D5"/>
    <w:rsid w:val="00B5723D"/>
    <w:rsid w:val="00B66CEC"/>
    <w:rsid w:val="00B66D73"/>
    <w:rsid w:val="00B67D10"/>
    <w:rsid w:val="00B719A9"/>
    <w:rsid w:val="00B74804"/>
    <w:rsid w:val="00B7613F"/>
    <w:rsid w:val="00B85A53"/>
    <w:rsid w:val="00BA29E4"/>
    <w:rsid w:val="00BA7BAC"/>
    <w:rsid w:val="00BB46C0"/>
    <w:rsid w:val="00BC0801"/>
    <w:rsid w:val="00BD5309"/>
    <w:rsid w:val="00BD70D3"/>
    <w:rsid w:val="00BE5A13"/>
    <w:rsid w:val="00BE6CAD"/>
    <w:rsid w:val="00C046B4"/>
    <w:rsid w:val="00C4339A"/>
    <w:rsid w:val="00C50B7E"/>
    <w:rsid w:val="00C524A0"/>
    <w:rsid w:val="00C5703E"/>
    <w:rsid w:val="00C6199E"/>
    <w:rsid w:val="00CC60B1"/>
    <w:rsid w:val="00CC749D"/>
    <w:rsid w:val="00CC762B"/>
    <w:rsid w:val="00CD32D4"/>
    <w:rsid w:val="00CD6407"/>
    <w:rsid w:val="00CE5036"/>
    <w:rsid w:val="00CF1446"/>
    <w:rsid w:val="00CF4D68"/>
    <w:rsid w:val="00CF6A27"/>
    <w:rsid w:val="00D03AC9"/>
    <w:rsid w:val="00D065E9"/>
    <w:rsid w:val="00D06C15"/>
    <w:rsid w:val="00D10236"/>
    <w:rsid w:val="00D10A46"/>
    <w:rsid w:val="00D1634E"/>
    <w:rsid w:val="00D2099D"/>
    <w:rsid w:val="00D26445"/>
    <w:rsid w:val="00D42561"/>
    <w:rsid w:val="00D457F0"/>
    <w:rsid w:val="00D46D2C"/>
    <w:rsid w:val="00D51CBD"/>
    <w:rsid w:val="00D636A1"/>
    <w:rsid w:val="00D73453"/>
    <w:rsid w:val="00D807A2"/>
    <w:rsid w:val="00D9052E"/>
    <w:rsid w:val="00D95DAF"/>
    <w:rsid w:val="00D97479"/>
    <w:rsid w:val="00DB409B"/>
    <w:rsid w:val="00DB71C1"/>
    <w:rsid w:val="00DC0DCA"/>
    <w:rsid w:val="00DC74A1"/>
    <w:rsid w:val="00DD128E"/>
    <w:rsid w:val="00DD406C"/>
    <w:rsid w:val="00DD59E9"/>
    <w:rsid w:val="00DE09A7"/>
    <w:rsid w:val="00DE5AEC"/>
    <w:rsid w:val="00E311D1"/>
    <w:rsid w:val="00E61FE9"/>
    <w:rsid w:val="00E764F7"/>
    <w:rsid w:val="00E775AC"/>
    <w:rsid w:val="00E815B5"/>
    <w:rsid w:val="00E94A4C"/>
    <w:rsid w:val="00EA16F0"/>
    <w:rsid w:val="00EA2883"/>
    <w:rsid w:val="00EA3502"/>
    <w:rsid w:val="00EA3C6D"/>
    <w:rsid w:val="00EA5C48"/>
    <w:rsid w:val="00EB4EAA"/>
    <w:rsid w:val="00EB7D8C"/>
    <w:rsid w:val="00ED4DF2"/>
    <w:rsid w:val="00EF0B3B"/>
    <w:rsid w:val="00F74FD0"/>
    <w:rsid w:val="00FB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6A1"/>
  </w:style>
  <w:style w:type="paragraph" w:styleId="Heading3">
    <w:name w:val="heading 3"/>
    <w:basedOn w:val="Normal"/>
    <w:next w:val="Normal"/>
    <w:link w:val="Heading3Char"/>
    <w:qFormat/>
    <w:rsid w:val="001D7B0A"/>
    <w:pPr>
      <w:keepNext/>
      <w:jc w:val="both"/>
      <w:outlineLvl w:val="2"/>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74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63513"/>
    <w:pPr>
      <w:tabs>
        <w:tab w:val="center" w:pos="4680"/>
        <w:tab w:val="right" w:pos="9360"/>
      </w:tabs>
    </w:pPr>
  </w:style>
  <w:style w:type="character" w:customStyle="1" w:styleId="HeaderChar">
    <w:name w:val="Header Char"/>
    <w:basedOn w:val="DefaultParagraphFont"/>
    <w:link w:val="Header"/>
    <w:uiPriority w:val="99"/>
    <w:rsid w:val="00063513"/>
  </w:style>
  <w:style w:type="paragraph" w:styleId="Footer">
    <w:name w:val="footer"/>
    <w:basedOn w:val="Normal"/>
    <w:link w:val="FooterChar"/>
    <w:uiPriority w:val="99"/>
    <w:unhideWhenUsed/>
    <w:rsid w:val="00063513"/>
    <w:pPr>
      <w:tabs>
        <w:tab w:val="center" w:pos="4680"/>
        <w:tab w:val="right" w:pos="9360"/>
      </w:tabs>
    </w:pPr>
  </w:style>
  <w:style w:type="character" w:customStyle="1" w:styleId="FooterChar">
    <w:name w:val="Footer Char"/>
    <w:basedOn w:val="DefaultParagraphFont"/>
    <w:link w:val="Footer"/>
    <w:uiPriority w:val="99"/>
    <w:rsid w:val="00063513"/>
  </w:style>
  <w:style w:type="paragraph" w:styleId="BalloonText">
    <w:name w:val="Balloon Text"/>
    <w:basedOn w:val="Normal"/>
    <w:link w:val="BalloonTextChar"/>
    <w:uiPriority w:val="99"/>
    <w:semiHidden/>
    <w:unhideWhenUsed/>
    <w:rsid w:val="00F74FD0"/>
    <w:rPr>
      <w:rFonts w:ascii="Tahoma" w:hAnsi="Tahoma" w:cs="Tahoma"/>
      <w:sz w:val="16"/>
      <w:szCs w:val="16"/>
    </w:rPr>
  </w:style>
  <w:style w:type="character" w:customStyle="1" w:styleId="BalloonTextChar">
    <w:name w:val="Balloon Text Char"/>
    <w:basedOn w:val="DefaultParagraphFont"/>
    <w:link w:val="BalloonText"/>
    <w:uiPriority w:val="99"/>
    <w:semiHidden/>
    <w:rsid w:val="00F74FD0"/>
    <w:rPr>
      <w:rFonts w:ascii="Tahoma" w:hAnsi="Tahoma" w:cs="Tahoma"/>
      <w:sz w:val="16"/>
      <w:szCs w:val="16"/>
    </w:rPr>
  </w:style>
  <w:style w:type="paragraph" w:styleId="ListParagraph">
    <w:name w:val="List Paragraph"/>
    <w:basedOn w:val="Normal"/>
    <w:uiPriority w:val="34"/>
    <w:qFormat/>
    <w:rsid w:val="003409A7"/>
    <w:pPr>
      <w:ind w:left="720"/>
      <w:contextualSpacing/>
    </w:pPr>
  </w:style>
  <w:style w:type="character" w:customStyle="1" w:styleId="reference-text">
    <w:name w:val="reference-text"/>
    <w:basedOn w:val="DefaultParagraphFont"/>
    <w:rsid w:val="00D06C15"/>
  </w:style>
  <w:style w:type="character" w:customStyle="1" w:styleId="citation">
    <w:name w:val="citation"/>
    <w:basedOn w:val="DefaultParagraphFont"/>
    <w:rsid w:val="00D06C15"/>
  </w:style>
  <w:style w:type="character" w:customStyle="1" w:styleId="mw-cite-backlink">
    <w:name w:val="mw-cite-backlink"/>
    <w:basedOn w:val="DefaultParagraphFont"/>
    <w:rsid w:val="00D06C15"/>
  </w:style>
  <w:style w:type="character" w:styleId="Hyperlink">
    <w:name w:val="Hyperlink"/>
    <w:basedOn w:val="DefaultParagraphFont"/>
    <w:uiPriority w:val="99"/>
    <w:semiHidden/>
    <w:unhideWhenUsed/>
    <w:rsid w:val="00D06C15"/>
    <w:rPr>
      <w:color w:val="0000FF"/>
      <w:u w:val="single"/>
    </w:rPr>
  </w:style>
  <w:style w:type="paragraph" w:styleId="BodyText">
    <w:name w:val="Body Text"/>
    <w:basedOn w:val="Normal"/>
    <w:link w:val="BodyTextChar"/>
    <w:rsid w:val="00B67D10"/>
    <w:pPr>
      <w:spacing w:after="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B67D10"/>
    <w:rPr>
      <w:rFonts w:ascii="Times New Roman" w:eastAsia="Times New Roman" w:hAnsi="Times New Roman" w:cs="Times New Roman"/>
      <w:sz w:val="20"/>
      <w:szCs w:val="20"/>
    </w:rPr>
  </w:style>
  <w:style w:type="character" w:customStyle="1" w:styleId="product-dateinfo">
    <w:name w:val="product-dateinfo"/>
    <w:basedOn w:val="DefaultParagraphFont"/>
    <w:rsid w:val="00B444BA"/>
  </w:style>
  <w:style w:type="character" w:customStyle="1" w:styleId="Heading3Char">
    <w:name w:val="Heading 3 Char"/>
    <w:basedOn w:val="DefaultParagraphFont"/>
    <w:link w:val="Heading3"/>
    <w:rsid w:val="001D7B0A"/>
    <w:rPr>
      <w:rFonts w:ascii="Times New Roman" w:eastAsia="Times New Roman" w:hAnsi="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6A1"/>
  </w:style>
  <w:style w:type="paragraph" w:styleId="Heading3">
    <w:name w:val="heading 3"/>
    <w:basedOn w:val="Normal"/>
    <w:next w:val="Normal"/>
    <w:link w:val="Heading3Char"/>
    <w:qFormat/>
    <w:rsid w:val="001D7B0A"/>
    <w:pPr>
      <w:keepNext/>
      <w:jc w:val="both"/>
      <w:outlineLvl w:val="2"/>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74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63513"/>
    <w:pPr>
      <w:tabs>
        <w:tab w:val="center" w:pos="4680"/>
        <w:tab w:val="right" w:pos="9360"/>
      </w:tabs>
    </w:pPr>
  </w:style>
  <w:style w:type="character" w:customStyle="1" w:styleId="HeaderChar">
    <w:name w:val="Header Char"/>
    <w:basedOn w:val="DefaultParagraphFont"/>
    <w:link w:val="Header"/>
    <w:uiPriority w:val="99"/>
    <w:rsid w:val="00063513"/>
  </w:style>
  <w:style w:type="paragraph" w:styleId="Footer">
    <w:name w:val="footer"/>
    <w:basedOn w:val="Normal"/>
    <w:link w:val="FooterChar"/>
    <w:uiPriority w:val="99"/>
    <w:unhideWhenUsed/>
    <w:rsid w:val="00063513"/>
    <w:pPr>
      <w:tabs>
        <w:tab w:val="center" w:pos="4680"/>
        <w:tab w:val="right" w:pos="9360"/>
      </w:tabs>
    </w:pPr>
  </w:style>
  <w:style w:type="character" w:customStyle="1" w:styleId="FooterChar">
    <w:name w:val="Footer Char"/>
    <w:basedOn w:val="DefaultParagraphFont"/>
    <w:link w:val="Footer"/>
    <w:uiPriority w:val="99"/>
    <w:rsid w:val="00063513"/>
  </w:style>
  <w:style w:type="paragraph" w:styleId="BalloonText">
    <w:name w:val="Balloon Text"/>
    <w:basedOn w:val="Normal"/>
    <w:link w:val="BalloonTextChar"/>
    <w:uiPriority w:val="99"/>
    <w:semiHidden/>
    <w:unhideWhenUsed/>
    <w:rsid w:val="00F74FD0"/>
    <w:rPr>
      <w:rFonts w:ascii="Tahoma" w:hAnsi="Tahoma" w:cs="Tahoma"/>
      <w:sz w:val="16"/>
      <w:szCs w:val="16"/>
    </w:rPr>
  </w:style>
  <w:style w:type="character" w:customStyle="1" w:styleId="BalloonTextChar">
    <w:name w:val="Balloon Text Char"/>
    <w:basedOn w:val="DefaultParagraphFont"/>
    <w:link w:val="BalloonText"/>
    <w:uiPriority w:val="99"/>
    <w:semiHidden/>
    <w:rsid w:val="00F74FD0"/>
    <w:rPr>
      <w:rFonts w:ascii="Tahoma" w:hAnsi="Tahoma" w:cs="Tahoma"/>
      <w:sz w:val="16"/>
      <w:szCs w:val="16"/>
    </w:rPr>
  </w:style>
  <w:style w:type="paragraph" w:styleId="ListParagraph">
    <w:name w:val="List Paragraph"/>
    <w:basedOn w:val="Normal"/>
    <w:uiPriority w:val="34"/>
    <w:qFormat/>
    <w:rsid w:val="003409A7"/>
    <w:pPr>
      <w:ind w:left="720"/>
      <w:contextualSpacing/>
    </w:pPr>
  </w:style>
  <w:style w:type="character" w:customStyle="1" w:styleId="reference-text">
    <w:name w:val="reference-text"/>
    <w:basedOn w:val="DefaultParagraphFont"/>
    <w:rsid w:val="00D06C15"/>
  </w:style>
  <w:style w:type="character" w:customStyle="1" w:styleId="citation">
    <w:name w:val="citation"/>
    <w:basedOn w:val="DefaultParagraphFont"/>
    <w:rsid w:val="00D06C15"/>
  </w:style>
  <w:style w:type="character" w:customStyle="1" w:styleId="mw-cite-backlink">
    <w:name w:val="mw-cite-backlink"/>
    <w:basedOn w:val="DefaultParagraphFont"/>
    <w:rsid w:val="00D06C15"/>
  </w:style>
  <w:style w:type="character" w:styleId="Hyperlink">
    <w:name w:val="Hyperlink"/>
    <w:basedOn w:val="DefaultParagraphFont"/>
    <w:uiPriority w:val="99"/>
    <w:semiHidden/>
    <w:unhideWhenUsed/>
    <w:rsid w:val="00D06C15"/>
    <w:rPr>
      <w:color w:val="0000FF"/>
      <w:u w:val="single"/>
    </w:rPr>
  </w:style>
  <w:style w:type="paragraph" w:styleId="BodyText">
    <w:name w:val="Body Text"/>
    <w:basedOn w:val="Normal"/>
    <w:link w:val="BodyTextChar"/>
    <w:rsid w:val="00B67D10"/>
    <w:pPr>
      <w:spacing w:after="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B67D10"/>
    <w:rPr>
      <w:rFonts w:ascii="Times New Roman" w:eastAsia="Times New Roman" w:hAnsi="Times New Roman" w:cs="Times New Roman"/>
      <w:sz w:val="20"/>
      <w:szCs w:val="20"/>
    </w:rPr>
  </w:style>
  <w:style w:type="character" w:customStyle="1" w:styleId="product-dateinfo">
    <w:name w:val="product-dateinfo"/>
    <w:basedOn w:val="DefaultParagraphFont"/>
    <w:rsid w:val="00B444BA"/>
  </w:style>
  <w:style w:type="character" w:customStyle="1" w:styleId="Heading3Char">
    <w:name w:val="Heading 3 Char"/>
    <w:basedOn w:val="DefaultParagraphFont"/>
    <w:link w:val="Heading3"/>
    <w:rsid w:val="001D7B0A"/>
    <w:rPr>
      <w:rFonts w:ascii="Times New Roman" w:eastAsia="Times New Roman"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214271">
      <w:bodyDiv w:val="1"/>
      <w:marLeft w:val="0"/>
      <w:marRight w:val="0"/>
      <w:marTop w:val="0"/>
      <w:marBottom w:val="0"/>
      <w:divBdr>
        <w:top w:val="none" w:sz="0" w:space="0" w:color="auto"/>
        <w:left w:val="none" w:sz="0" w:space="0" w:color="auto"/>
        <w:bottom w:val="none" w:sz="0" w:space="0" w:color="auto"/>
        <w:right w:val="none" w:sz="0" w:space="0" w:color="auto"/>
      </w:divBdr>
    </w:div>
    <w:div w:id="101280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SIBM</dc:creator>
  <cp:lastModifiedBy>SIG</cp:lastModifiedBy>
  <cp:revision>3</cp:revision>
  <cp:lastPrinted>2013-07-16T11:20:00Z</cp:lastPrinted>
  <dcterms:created xsi:type="dcterms:W3CDTF">2016-04-20T11:06:00Z</dcterms:created>
  <dcterms:modified xsi:type="dcterms:W3CDTF">2016-04-20T11:33:00Z</dcterms:modified>
</cp:coreProperties>
</file>