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Optimization of Deep Learning Models for Embedded Systems Implementation</w:t>
      </w:r>
    </w:p>
    <w:p w:rsidR="00000000" w:rsidDel="00000000" w:rsidP="00000000" w:rsidRDefault="00000000" w:rsidRPr="00000000" w14:paraId="00000002">
      <w:pPr>
        <w:jc w:val="center"/>
        <w:rPr>
          <w:sz w:val="36"/>
          <w:szCs w:val="36"/>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sz w:val="32"/>
          <w:szCs w:val="32"/>
          <w:rtl w:val="0"/>
        </w:rPr>
        <w:t xml:space="preserve">Model Compression techniques:</w:t>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ind w:left="0" w:firstLine="0"/>
        <w:rPr>
          <w:sz w:val="32"/>
          <w:szCs w:val="32"/>
        </w:rPr>
      </w:pPr>
      <w:r w:rsidDel="00000000" w:rsidR="00000000" w:rsidRPr="00000000">
        <w:rPr>
          <w:sz w:val="32"/>
          <w:szCs w:val="32"/>
          <w:rtl w:val="0"/>
        </w:rPr>
        <w:t xml:space="preserve">1: Structured Channel Pruning </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Structured channel pruning experiments were performed on three convolutional neural network architectures:</w:t>
      </w:r>
    </w:p>
    <w:p w:rsidR="00000000" w:rsidDel="00000000" w:rsidP="00000000" w:rsidRDefault="00000000" w:rsidRPr="00000000" w14:paraId="00000007">
      <w:pPr>
        <w:numPr>
          <w:ilvl w:val="0"/>
          <w:numId w:val="2"/>
        </w:numPr>
        <w:spacing w:after="0" w:afterAutospacing="0" w:before="240" w:lineRule="auto"/>
        <w:ind w:left="720" w:hanging="360"/>
        <w:rPr>
          <w:sz w:val="26"/>
          <w:szCs w:val="26"/>
        </w:rPr>
      </w:pPr>
      <w:r w:rsidDel="00000000" w:rsidR="00000000" w:rsidRPr="00000000">
        <w:rPr>
          <w:sz w:val="26"/>
          <w:szCs w:val="26"/>
          <w:rtl w:val="0"/>
        </w:rPr>
        <w:t xml:space="preserve">MobileNetV2</w:t>
      </w:r>
    </w:p>
    <w:p w:rsidR="00000000" w:rsidDel="00000000" w:rsidP="00000000" w:rsidRDefault="00000000" w:rsidRPr="00000000" w14:paraId="00000008">
      <w:pPr>
        <w:numPr>
          <w:ilvl w:val="0"/>
          <w:numId w:val="2"/>
        </w:numPr>
        <w:spacing w:after="0" w:afterAutospacing="0" w:before="0" w:beforeAutospacing="0" w:lineRule="auto"/>
        <w:ind w:left="720" w:hanging="360"/>
        <w:rPr>
          <w:sz w:val="26"/>
          <w:szCs w:val="26"/>
        </w:rPr>
      </w:pPr>
      <w:r w:rsidDel="00000000" w:rsidR="00000000" w:rsidRPr="00000000">
        <w:rPr>
          <w:sz w:val="26"/>
          <w:szCs w:val="26"/>
          <w:rtl w:val="0"/>
        </w:rPr>
        <w:t xml:space="preserve">VGG16</w:t>
      </w:r>
    </w:p>
    <w:p w:rsidR="00000000" w:rsidDel="00000000" w:rsidP="00000000" w:rsidRDefault="00000000" w:rsidRPr="00000000" w14:paraId="00000009">
      <w:pPr>
        <w:numPr>
          <w:ilvl w:val="0"/>
          <w:numId w:val="2"/>
        </w:numPr>
        <w:spacing w:after="240" w:before="0" w:beforeAutospacing="0" w:lineRule="auto"/>
        <w:ind w:left="720" w:hanging="360"/>
        <w:rPr>
          <w:sz w:val="26"/>
          <w:szCs w:val="26"/>
        </w:rPr>
      </w:pPr>
      <w:r w:rsidDel="00000000" w:rsidR="00000000" w:rsidRPr="00000000">
        <w:rPr>
          <w:sz w:val="26"/>
          <w:szCs w:val="26"/>
          <w:rtl w:val="0"/>
        </w:rPr>
        <w:t xml:space="preserve">ResNet50</w:t>
      </w:r>
    </w:p>
    <w:p w:rsidR="00000000" w:rsidDel="00000000" w:rsidP="00000000" w:rsidRDefault="00000000" w:rsidRPr="00000000" w14:paraId="0000000A">
      <w:pPr>
        <w:spacing w:after="240" w:before="240" w:lineRule="auto"/>
        <w:rPr>
          <w:sz w:val="26"/>
          <w:szCs w:val="26"/>
        </w:rPr>
      </w:pPr>
      <w:r w:rsidDel="00000000" w:rsidR="00000000" w:rsidRPr="00000000">
        <w:rPr>
          <w:sz w:val="26"/>
          <w:szCs w:val="26"/>
          <w:rtl w:val="0"/>
        </w:rPr>
        <w:t xml:space="preserve">For each architecture, channels were ranked using the L1-Norm filter importance criterion. Channels with the</w:t>
      </w:r>
      <w:r w:rsidDel="00000000" w:rsidR="00000000" w:rsidRPr="00000000">
        <w:rPr>
          <w:b w:val="1"/>
          <w:bCs w:val="1"/>
          <w:sz w:val="26"/>
          <w:szCs w:val="26"/>
          <w:rtl w:val="0"/>
        </w:rPr>
        <w:t xml:space="preserve"> lowest importance scores were removed</w:t>
      </w:r>
      <w:r w:rsidDel="00000000" w:rsidR="00000000" w:rsidRPr="00000000">
        <w:rPr>
          <w:sz w:val="26"/>
          <w:szCs w:val="26"/>
          <w:rtl w:val="0"/>
        </w:rPr>
        <w:t xml:space="preserve">, and the corresponding network architecture was reconstructed by physically eliminating the selected channels. Weight transfer mechanisms were implemented to initialize the reduced models using the trained baseline weights, followed by </w:t>
      </w:r>
      <w:r w:rsidDel="00000000" w:rsidR="00000000" w:rsidRPr="00000000">
        <w:rPr>
          <w:b w:val="1"/>
          <w:bCs w:val="1"/>
          <w:sz w:val="26"/>
          <w:szCs w:val="26"/>
          <w:rtl w:val="0"/>
        </w:rPr>
        <w:t xml:space="preserve">fine-tuning</w:t>
      </w:r>
      <w:r w:rsidDel="00000000" w:rsidR="00000000" w:rsidRPr="00000000">
        <w:rPr>
          <w:sz w:val="26"/>
          <w:szCs w:val="26"/>
          <w:rtl w:val="0"/>
        </w:rPr>
        <w:t xml:space="preserve"> to recover any loss in accuracy.</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Pr>
        <w:drawing>
          <wp:inline distB="114300" distT="114300" distL="114300" distR="114300">
            <wp:extent cx="5238750" cy="2628900"/>
            <wp:effectExtent b="0" l="0" r="0" t="0"/>
            <wp:docPr id="6"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23875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sz w:val="26"/>
          <w:szCs w:val="26"/>
        </w:rPr>
      </w:pPr>
      <w:r w:rsidDel="00000000" w:rsidR="00000000" w:rsidRPr="00000000">
        <w:rPr>
          <w:rtl w:val="0"/>
        </w:rPr>
      </w:r>
    </w:p>
    <w:p w:rsidR="00000000" w:rsidDel="00000000" w:rsidP="00000000" w:rsidRDefault="00000000" w:rsidRPr="00000000" w14:paraId="0000000D">
      <w:pPr>
        <w:spacing w:after="240" w:before="240" w:lineRule="auto"/>
        <w:rPr>
          <w:sz w:val="26"/>
          <w:szCs w:val="26"/>
        </w:rPr>
      </w:pPr>
      <w:r w:rsidDel="00000000" w:rsidR="00000000" w:rsidRPr="00000000">
        <w:rPr>
          <w:rtl w:val="0"/>
        </w:rPr>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0F">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7" name="image8.png"/>
            <a:graphic>
              <a:graphicData uri="http://schemas.openxmlformats.org/drawingml/2006/picture">
                <pic:pic>
                  <pic:nvPicPr>
                    <pic:cNvPr descr="Chart" id="0" name="image8.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jc w:val="center"/>
        <w:rPr>
          <w:sz w:val="26"/>
          <w:szCs w:val="26"/>
        </w:rPr>
      </w:pPr>
      <w:r w:rsidDel="00000000" w:rsidR="00000000" w:rsidRPr="00000000">
        <w:rPr>
          <w:sz w:val="26"/>
          <w:szCs w:val="26"/>
        </w:rPr>
        <w:drawing>
          <wp:inline distB="114300" distT="114300" distL="114300" distR="114300">
            <wp:extent cx="5943600" cy="3670300"/>
            <wp:effectExtent b="0" l="0" r="0" t="0"/>
            <wp:docPr descr="Chart" id="10" name="image12.png"/>
            <a:graphic>
              <a:graphicData uri="http://schemas.openxmlformats.org/drawingml/2006/picture">
                <pic:pic>
                  <pic:nvPicPr>
                    <pic:cNvPr descr="Chart" id="0" name="image1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center"/>
        <w:rPr>
          <w:sz w:val="26"/>
          <w:szCs w:val="26"/>
        </w:rPr>
      </w:pPr>
      <w:r w:rsidDel="00000000" w:rsidR="00000000" w:rsidRPr="00000000">
        <w:rPr>
          <w:rtl w:val="0"/>
        </w:rPr>
      </w:r>
    </w:p>
    <w:p w:rsidR="00000000" w:rsidDel="00000000" w:rsidP="00000000" w:rsidRDefault="00000000" w:rsidRPr="00000000" w14:paraId="00000012">
      <w:pPr>
        <w:spacing w:after="240" w:before="240" w:lineRule="auto"/>
        <w:rPr>
          <w:sz w:val="26"/>
          <w:szCs w:val="26"/>
        </w:rPr>
      </w:pPr>
      <w:r w:rsidDel="00000000" w:rsidR="00000000" w:rsidRPr="00000000">
        <w:rPr>
          <w:sz w:val="26"/>
          <w:szCs w:val="26"/>
          <w:rtl w:val="0"/>
        </w:rPr>
        <w:t xml:space="preserve">ii) MobileNetV2</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567363" cy="3434592"/>
            <wp:effectExtent b="0" l="0" r="0" t="0"/>
            <wp:docPr descr="Chart" id="5" name="image4.png"/>
            <a:graphic>
              <a:graphicData uri="http://schemas.openxmlformats.org/drawingml/2006/picture">
                <pic:pic>
                  <pic:nvPicPr>
                    <pic:cNvPr descr="Chart" id="0" name="image4.png"/>
                    <pic:cNvPicPr preferRelativeResize="0"/>
                  </pic:nvPicPr>
                  <pic:blipFill>
                    <a:blip r:embed="rId9"/>
                    <a:srcRect b="0" l="0" r="0" t="0"/>
                    <a:stretch>
                      <a:fillRect/>
                    </a:stretch>
                  </pic:blipFill>
                  <pic:spPr>
                    <a:xfrm>
                      <a:off x="0" y="0"/>
                      <a:ext cx="5567363" cy="343459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b w:val="1"/>
          <w:bCs w:val="1"/>
          <w:sz w:val="26"/>
          <w:szCs w:val="26"/>
        </w:rPr>
      </w:pPr>
      <w:r w:rsidDel="00000000" w:rsidR="00000000" w:rsidRPr="00000000">
        <w:rPr>
          <w:b w:val="1"/>
          <w:bCs w:val="1"/>
          <w:sz w:val="26"/>
          <w:szCs w:val="26"/>
        </w:rPr>
        <w:drawing>
          <wp:inline distB="114300" distT="114300" distL="114300" distR="114300">
            <wp:extent cx="5503683" cy="3390846"/>
            <wp:effectExtent b="0" l="0" r="0" t="0"/>
            <wp:docPr descr="Chart" id="16" name="image2.png"/>
            <a:graphic>
              <a:graphicData uri="http://schemas.openxmlformats.org/drawingml/2006/picture">
                <pic:pic>
                  <pic:nvPicPr>
                    <pic:cNvPr descr="Chart" id="0" name="image2.png"/>
                    <pic:cNvPicPr preferRelativeResize="0"/>
                  </pic:nvPicPr>
                  <pic:blipFill>
                    <a:blip r:embed="rId10"/>
                    <a:srcRect b="0" l="0" r="0" t="0"/>
                    <a:stretch>
                      <a:fillRect/>
                    </a:stretch>
                  </pic:blipFill>
                  <pic:spPr>
                    <a:xfrm>
                      <a:off x="0" y="0"/>
                      <a:ext cx="5503683" cy="339084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sz w:val="26"/>
          <w:szCs w:val="26"/>
          <w:rtl w:val="0"/>
        </w:rPr>
        <w:t xml:space="preserve">iii) ResNet50</w:t>
      </w:r>
    </w:p>
    <w:p w:rsidR="00000000" w:rsidDel="00000000" w:rsidP="00000000" w:rsidRDefault="00000000" w:rsidRPr="00000000" w14:paraId="00000016">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18" name="image7.png"/>
            <a:graphic>
              <a:graphicData uri="http://schemas.openxmlformats.org/drawingml/2006/picture">
                <pic:pic>
                  <pic:nvPicPr>
                    <pic:cNvPr descr="Chart" id="0" name="image7.png"/>
                    <pic:cNvPicPr preferRelativeResize="0"/>
                  </pic:nvPicPr>
                  <pic:blipFill>
                    <a:blip r:embed="rId1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9" name="image3.png"/>
            <a:graphic>
              <a:graphicData uri="http://schemas.openxmlformats.org/drawingml/2006/picture">
                <pic:pic>
                  <pic:nvPicPr>
                    <pic:cNvPr descr="Chart" id="0" name="image3.png"/>
                    <pic:cNvPicPr preferRelativeResize="0"/>
                  </pic:nvPicPr>
                  <pic:blipFill>
                    <a:blip r:embed="rId1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sz w:val="32"/>
          <w:szCs w:val="32"/>
        </w:rPr>
      </w:pPr>
      <w:r w:rsidDel="00000000" w:rsidR="00000000" w:rsidRPr="00000000">
        <w:rPr>
          <w:sz w:val="32"/>
          <w:szCs w:val="32"/>
          <w:rtl w:val="0"/>
        </w:rPr>
        <w:t xml:space="preserve">2: Dropout Regularization Study :</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To investigate the impact of regularization on model generalization, dropout experiments were conducted on:</w:t>
      </w:r>
    </w:p>
    <w:p w:rsidR="00000000" w:rsidDel="00000000" w:rsidP="00000000" w:rsidRDefault="00000000" w:rsidRPr="00000000" w14:paraId="0000001A">
      <w:pPr>
        <w:numPr>
          <w:ilvl w:val="0"/>
          <w:numId w:val="1"/>
        </w:numPr>
        <w:spacing w:after="0" w:afterAutospacing="0" w:before="240" w:lineRule="auto"/>
        <w:ind w:left="720" w:hanging="360"/>
        <w:rPr>
          <w:sz w:val="26"/>
          <w:szCs w:val="26"/>
        </w:rPr>
      </w:pPr>
      <w:r w:rsidDel="00000000" w:rsidR="00000000" w:rsidRPr="00000000">
        <w:rPr>
          <w:sz w:val="26"/>
          <w:szCs w:val="26"/>
          <w:rtl w:val="0"/>
        </w:rPr>
        <w:t xml:space="preserve">MobileNetV2</w:t>
      </w:r>
    </w:p>
    <w:p w:rsidR="00000000" w:rsidDel="00000000" w:rsidP="00000000" w:rsidRDefault="00000000" w:rsidRPr="00000000" w14:paraId="0000001B">
      <w:pPr>
        <w:numPr>
          <w:ilvl w:val="0"/>
          <w:numId w:val="1"/>
        </w:numPr>
        <w:spacing w:after="0" w:afterAutospacing="0" w:before="0" w:beforeAutospacing="0" w:lineRule="auto"/>
        <w:ind w:left="720" w:hanging="360"/>
        <w:rPr>
          <w:sz w:val="26"/>
          <w:szCs w:val="26"/>
        </w:rPr>
      </w:pPr>
      <w:r w:rsidDel="00000000" w:rsidR="00000000" w:rsidRPr="00000000">
        <w:rPr>
          <w:sz w:val="26"/>
          <w:szCs w:val="26"/>
          <w:rtl w:val="0"/>
        </w:rPr>
        <w:t xml:space="preserve">VGG16</w:t>
      </w:r>
    </w:p>
    <w:p w:rsidR="00000000" w:rsidDel="00000000" w:rsidP="00000000" w:rsidRDefault="00000000" w:rsidRPr="00000000" w14:paraId="0000001C">
      <w:pPr>
        <w:numPr>
          <w:ilvl w:val="0"/>
          <w:numId w:val="1"/>
        </w:numPr>
        <w:spacing w:after="240" w:before="0" w:beforeAutospacing="0" w:lineRule="auto"/>
        <w:ind w:left="720" w:hanging="360"/>
        <w:rPr>
          <w:sz w:val="26"/>
          <w:szCs w:val="26"/>
        </w:rPr>
      </w:pPr>
      <w:r w:rsidDel="00000000" w:rsidR="00000000" w:rsidRPr="00000000">
        <w:rPr>
          <w:sz w:val="26"/>
          <w:szCs w:val="26"/>
          <w:rtl w:val="0"/>
        </w:rPr>
        <w:t xml:space="preserve">ResNet50</w:t>
      </w:r>
    </w:p>
    <w:p w:rsidR="00000000" w:rsidDel="00000000" w:rsidP="00000000" w:rsidRDefault="00000000" w:rsidRPr="00000000" w14:paraId="0000001D">
      <w:pPr>
        <w:spacing w:after="240" w:before="240" w:lineRule="auto"/>
        <w:rPr>
          <w:sz w:val="26"/>
          <w:szCs w:val="26"/>
        </w:rPr>
      </w:pPr>
      <w:r w:rsidDel="00000000" w:rsidR="00000000" w:rsidRPr="00000000">
        <w:rPr>
          <w:rtl w:val="0"/>
        </w:rPr>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Dropout regularization was implemented by randomly deactivating a specified fraction of neurons during each training iteration, preventing co-adaptation among features and</w:t>
      </w:r>
      <w:r w:rsidDel="00000000" w:rsidR="00000000" w:rsidRPr="00000000">
        <w:rPr>
          <w:b w:val="1"/>
          <w:bCs w:val="1"/>
          <w:sz w:val="26"/>
          <w:szCs w:val="26"/>
          <w:rtl w:val="0"/>
        </w:rPr>
        <w:t xml:space="preserve"> reducing overfitting</w:t>
      </w:r>
      <w:r w:rsidDel="00000000" w:rsidR="00000000" w:rsidRPr="00000000">
        <w:rPr>
          <w:sz w:val="26"/>
          <w:szCs w:val="26"/>
          <w:rtl w:val="0"/>
        </w:rPr>
        <w:t xml:space="preserve">. Multiple dropout ratios were evaluated to study their effect on model generalization, training stability, and classification performance, while keeping the network architecture and other training parameters unchanged (for the most part). </w:t>
      </w:r>
    </w:p>
    <w:p w:rsidR="00000000" w:rsidDel="00000000" w:rsidP="00000000" w:rsidRDefault="00000000" w:rsidRPr="00000000" w14:paraId="0000001F">
      <w:pPr>
        <w:spacing w:after="240" w:before="240" w:lineRule="auto"/>
        <w:rPr>
          <w:sz w:val="26"/>
          <w:szCs w:val="26"/>
        </w:rPr>
      </w:pPr>
      <w:r w:rsidDel="00000000" w:rsidR="00000000" w:rsidRPr="00000000">
        <w:rPr>
          <w:rtl w:val="0"/>
        </w:rPr>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i) VGG16</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13" name="image9.png"/>
            <a:graphic>
              <a:graphicData uri="http://schemas.openxmlformats.org/drawingml/2006/picture">
                <pic:pic>
                  <pic:nvPicPr>
                    <pic:cNvPr descr="Chart" id="0" name="image9.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tl w:val="0"/>
        </w:rPr>
        <w:t xml:space="preserve">ii) MobileNetV2</w:t>
      </w:r>
    </w:p>
    <w:p w:rsidR="00000000" w:rsidDel="00000000" w:rsidP="00000000" w:rsidRDefault="00000000" w:rsidRPr="00000000" w14:paraId="00000023">
      <w:pPr>
        <w:spacing w:after="240" w:before="240" w:lineRule="auto"/>
        <w:rPr>
          <w:sz w:val="26"/>
          <w:szCs w:val="26"/>
        </w:rPr>
      </w:pPr>
      <w:r w:rsidDel="00000000" w:rsidR="00000000" w:rsidRPr="00000000">
        <w:rPr>
          <w:sz w:val="26"/>
          <w:szCs w:val="26"/>
        </w:rPr>
        <w:drawing>
          <wp:inline distB="114300" distT="114300" distL="114300" distR="114300">
            <wp:extent cx="5546989" cy="3424986"/>
            <wp:effectExtent b="0" l="0" r="0" t="0"/>
            <wp:docPr descr="Chart" id="11" name="image6.png"/>
            <a:graphic>
              <a:graphicData uri="http://schemas.openxmlformats.org/drawingml/2006/picture">
                <pic:pic>
                  <pic:nvPicPr>
                    <pic:cNvPr descr="Chart" id="0" name="image6.png"/>
                    <pic:cNvPicPr preferRelativeResize="0"/>
                  </pic:nvPicPr>
                  <pic:blipFill>
                    <a:blip r:embed="rId14"/>
                    <a:srcRect b="0" l="0" r="0" t="0"/>
                    <a:stretch>
                      <a:fillRect/>
                    </a:stretch>
                  </pic:blipFill>
                  <pic:spPr>
                    <a:xfrm>
                      <a:off x="0" y="0"/>
                      <a:ext cx="5546989" cy="342498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iii) ResNet50</w:t>
      </w:r>
    </w:p>
    <w:p w:rsidR="00000000" w:rsidDel="00000000" w:rsidP="00000000" w:rsidRDefault="00000000" w:rsidRPr="00000000" w14:paraId="00000025">
      <w:pPr>
        <w:spacing w:after="240" w:before="240" w:lineRule="auto"/>
        <w:rPr>
          <w:sz w:val="26"/>
          <w:szCs w:val="26"/>
        </w:rPr>
      </w:pPr>
      <w:r w:rsidDel="00000000" w:rsidR="00000000" w:rsidRPr="00000000">
        <w:rPr>
          <w:sz w:val="26"/>
          <w:szCs w:val="26"/>
        </w:rPr>
        <w:drawing>
          <wp:inline distB="114300" distT="114300" distL="114300" distR="114300">
            <wp:extent cx="5730740" cy="3524196"/>
            <wp:effectExtent b="0" l="0" r="0" t="0"/>
            <wp:docPr descr="Chart" id="15" name="image14.png"/>
            <a:graphic>
              <a:graphicData uri="http://schemas.openxmlformats.org/drawingml/2006/picture">
                <pic:pic>
                  <pic:nvPicPr>
                    <pic:cNvPr descr="Chart" id="0" name="image14.png"/>
                    <pic:cNvPicPr preferRelativeResize="0"/>
                  </pic:nvPicPr>
                  <pic:blipFill>
                    <a:blip r:embed="rId15"/>
                    <a:srcRect b="0" l="0" r="0" t="0"/>
                    <a:stretch>
                      <a:fillRect/>
                    </a:stretch>
                  </pic:blipFill>
                  <pic:spPr>
                    <a:xfrm>
                      <a:off x="0" y="0"/>
                      <a:ext cx="5730740" cy="352419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sz w:val="32"/>
          <w:szCs w:val="32"/>
        </w:rPr>
      </w:pPr>
      <w:r w:rsidDel="00000000" w:rsidR="00000000" w:rsidRPr="00000000">
        <w:rPr>
          <w:sz w:val="32"/>
          <w:szCs w:val="32"/>
          <w:rtl w:val="0"/>
        </w:rPr>
        <w:t xml:space="preserve">3: Quantization Experiments:</w:t>
      </w:r>
    </w:p>
    <w:p w:rsidR="00000000" w:rsidDel="00000000" w:rsidP="00000000" w:rsidRDefault="00000000" w:rsidRPr="00000000" w14:paraId="00000027">
      <w:pPr>
        <w:spacing w:after="240" w:before="240" w:lineRule="auto"/>
        <w:rPr>
          <w:sz w:val="26"/>
          <w:szCs w:val="26"/>
        </w:rPr>
      </w:pPr>
      <w:r w:rsidDel="00000000" w:rsidR="00000000" w:rsidRPr="00000000">
        <w:rPr>
          <w:sz w:val="26"/>
          <w:szCs w:val="26"/>
          <w:rtl w:val="0"/>
        </w:rPr>
        <w:t xml:space="preserve">Quantization was performed by reducing the numerical precision of the model weights and activations from floating-point representations to lower-bit integer formats, thereby decreasing model size and computational requirements. Quantized models were generated using INT16, INT8, and INT4 precision and evaluated to analyze the trade-off between memory efficiency, inference performance, and classification accuracy. </w:t>
      </w:r>
    </w:p>
    <w:p w:rsidR="00000000" w:rsidDel="00000000" w:rsidP="00000000" w:rsidRDefault="00000000" w:rsidRPr="00000000" w14:paraId="00000028">
      <w:pPr>
        <w:spacing w:after="240" w:before="240" w:lineRule="auto"/>
        <w:rPr>
          <w:sz w:val="26"/>
          <w:szCs w:val="26"/>
        </w:rPr>
      </w:pPr>
      <w:r w:rsidDel="00000000" w:rsidR="00000000" w:rsidRPr="00000000">
        <w:rPr>
          <w:sz w:val="26"/>
          <w:szCs w:val="26"/>
        </w:rPr>
        <w:drawing>
          <wp:inline distB="114300" distT="114300" distL="114300" distR="114300">
            <wp:extent cx="5155940" cy="3169546"/>
            <wp:effectExtent b="0" l="0" r="0" t="0"/>
            <wp:docPr descr="Chart" id="8" name="image5.png"/>
            <a:graphic>
              <a:graphicData uri="http://schemas.openxmlformats.org/drawingml/2006/picture">
                <pic:pic>
                  <pic:nvPicPr>
                    <pic:cNvPr descr="Chart" id="0" name="image5.png"/>
                    <pic:cNvPicPr preferRelativeResize="0"/>
                  </pic:nvPicPr>
                  <pic:blipFill>
                    <a:blip r:embed="rId16"/>
                    <a:srcRect b="0" l="0" r="0" t="0"/>
                    <a:stretch>
                      <a:fillRect/>
                    </a:stretch>
                  </pic:blipFill>
                  <pic:spPr>
                    <a:xfrm>
                      <a:off x="0" y="0"/>
                      <a:ext cx="5155940" cy="316954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Pr>
        <w:drawing>
          <wp:inline distB="114300" distT="114300" distL="114300" distR="114300">
            <wp:extent cx="4872038" cy="2844316"/>
            <wp:effectExtent b="0" l="0" r="0" t="0"/>
            <wp:docPr descr="Chart" id="14" name="image16.png"/>
            <a:graphic>
              <a:graphicData uri="http://schemas.openxmlformats.org/drawingml/2006/picture">
                <pic:pic>
                  <pic:nvPicPr>
                    <pic:cNvPr descr="Chart" id="0" name="image16.png"/>
                    <pic:cNvPicPr preferRelativeResize="0"/>
                  </pic:nvPicPr>
                  <pic:blipFill>
                    <a:blip r:embed="rId17"/>
                    <a:srcRect b="12403" l="0" r="7188" t="0"/>
                    <a:stretch>
                      <a:fillRect/>
                    </a:stretch>
                  </pic:blipFill>
                  <pic:spPr>
                    <a:xfrm>
                      <a:off x="0" y="0"/>
                      <a:ext cx="4872038" cy="284431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sz w:val="32"/>
          <w:szCs w:val="32"/>
        </w:rPr>
      </w:pPr>
      <w:r w:rsidDel="00000000" w:rsidR="00000000" w:rsidRPr="00000000">
        <w:rPr>
          <w:sz w:val="32"/>
          <w:szCs w:val="32"/>
          <w:rtl w:val="0"/>
        </w:rPr>
        <w:t xml:space="preserve">4: Neuron Pruning:</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Fully connected layer pruning experiments were conducted on the VGG16 architecture.</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Neuron pruning was performed by identifying and </w:t>
      </w:r>
      <w:r w:rsidDel="00000000" w:rsidR="00000000" w:rsidRPr="00000000">
        <w:rPr>
          <w:b w:val="1"/>
          <w:bCs w:val="1"/>
          <w:sz w:val="26"/>
          <w:szCs w:val="26"/>
          <w:rtl w:val="0"/>
        </w:rPr>
        <w:t xml:space="preserve">removing less significant neurons</w:t>
      </w:r>
      <w:r w:rsidDel="00000000" w:rsidR="00000000" w:rsidRPr="00000000">
        <w:rPr>
          <w:sz w:val="26"/>
          <w:szCs w:val="26"/>
          <w:rtl w:val="0"/>
        </w:rPr>
        <w:t xml:space="preserve"> from the </w:t>
      </w:r>
      <w:r w:rsidDel="00000000" w:rsidR="00000000" w:rsidRPr="00000000">
        <w:rPr>
          <w:b w:val="1"/>
          <w:bCs w:val="1"/>
          <w:sz w:val="26"/>
          <w:szCs w:val="26"/>
          <w:rtl w:val="0"/>
        </w:rPr>
        <w:t xml:space="preserve">fully connected layers</w:t>
      </w:r>
      <w:r w:rsidDel="00000000" w:rsidR="00000000" w:rsidRPr="00000000">
        <w:rPr>
          <w:sz w:val="26"/>
          <w:szCs w:val="26"/>
          <w:rtl w:val="0"/>
        </w:rPr>
        <w:t xml:space="preserve"> </w:t>
      </w:r>
      <w:r w:rsidDel="00000000" w:rsidR="00000000" w:rsidRPr="00000000">
        <w:rPr>
          <w:b w:val="1"/>
          <w:bCs w:val="1"/>
          <w:sz w:val="26"/>
          <w:szCs w:val="26"/>
          <w:rtl w:val="0"/>
        </w:rPr>
        <w:t xml:space="preserve">based on their importance scores</w:t>
      </w:r>
      <w:r w:rsidDel="00000000" w:rsidR="00000000" w:rsidRPr="00000000">
        <w:rPr>
          <w:sz w:val="26"/>
          <w:szCs w:val="26"/>
          <w:rtl w:val="0"/>
        </w:rPr>
        <w:t xml:space="preserve">, thereby reducing the size of the classifier without altering the convolutional feature extractor. The pruned model was subsequently fine-tuned to restore classification performance and evaluate the impact of reduced dense layer complexity on overall accuracy and model efficiency. </w:t>
      </w:r>
    </w:p>
    <w:p w:rsidR="00000000" w:rsidDel="00000000" w:rsidP="00000000" w:rsidRDefault="00000000" w:rsidRPr="00000000" w14:paraId="0000002D">
      <w:pPr>
        <w:spacing w:after="240" w:before="240" w:lineRule="auto"/>
        <w:rPr>
          <w:sz w:val="26"/>
          <w:szCs w:val="26"/>
        </w:rPr>
      </w:pPr>
      <w:r w:rsidDel="00000000" w:rsidR="00000000" w:rsidRPr="00000000">
        <w:rPr>
          <w:rtl w:val="0"/>
        </w:rPr>
      </w:r>
    </w:p>
    <w:p w:rsidR="00000000" w:rsidDel="00000000" w:rsidP="00000000" w:rsidRDefault="00000000" w:rsidRPr="00000000" w14:paraId="0000002E">
      <w:pPr>
        <w:spacing w:after="240" w:before="240" w:lineRule="auto"/>
        <w:rPr>
          <w:sz w:val="26"/>
          <w:szCs w:val="26"/>
        </w:rPr>
      </w:pPr>
      <w:r w:rsidDel="00000000" w:rsidR="00000000" w:rsidRPr="00000000">
        <w:rPr>
          <w:rtl w:val="0"/>
        </w:rPr>
      </w:r>
    </w:p>
    <w:p w:rsidR="00000000" w:rsidDel="00000000" w:rsidP="00000000" w:rsidRDefault="00000000" w:rsidRPr="00000000" w14:paraId="0000002F">
      <w:pPr>
        <w:spacing w:after="240" w:before="240" w:lineRule="auto"/>
        <w:rPr>
          <w:sz w:val="26"/>
          <w:szCs w:val="26"/>
        </w:rPr>
      </w:pPr>
      <w:r w:rsidDel="00000000" w:rsidR="00000000" w:rsidRPr="00000000">
        <w:rPr>
          <w:rtl w:val="0"/>
        </w:rPr>
      </w:r>
    </w:p>
    <w:p w:rsidR="00000000" w:rsidDel="00000000" w:rsidP="00000000" w:rsidRDefault="00000000" w:rsidRPr="00000000" w14:paraId="00000030">
      <w:pPr>
        <w:spacing w:after="240" w:before="240" w:lineRule="auto"/>
        <w:rPr>
          <w:sz w:val="26"/>
          <w:szCs w:val="26"/>
        </w:rPr>
      </w:pPr>
      <w:r w:rsidDel="00000000" w:rsidR="00000000" w:rsidRPr="00000000">
        <w:rPr>
          <w:rtl w:val="0"/>
        </w:rPr>
      </w:r>
    </w:p>
    <w:p w:rsidR="00000000" w:rsidDel="00000000" w:rsidP="00000000" w:rsidRDefault="00000000" w:rsidRPr="00000000" w14:paraId="00000031">
      <w:pPr>
        <w:spacing w:after="240" w:before="240" w:lineRule="auto"/>
        <w:rPr>
          <w:sz w:val="26"/>
          <w:szCs w:val="26"/>
        </w:rPr>
      </w:pPr>
      <w:r w:rsidDel="00000000" w:rsidR="00000000" w:rsidRPr="00000000">
        <w:rPr>
          <w:rtl w:val="0"/>
        </w:rPr>
      </w:r>
    </w:p>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rtl w:val="0"/>
        </w:rPr>
      </w:r>
    </w:p>
    <w:p w:rsidR="00000000" w:rsidDel="00000000" w:rsidP="00000000" w:rsidRDefault="00000000" w:rsidRPr="00000000" w14:paraId="00000035">
      <w:pPr>
        <w:spacing w:after="240" w:before="240" w:lineRule="auto"/>
        <w:rPr>
          <w:sz w:val="26"/>
          <w:szCs w:val="26"/>
        </w:rPr>
      </w:pP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rtl w:val="0"/>
        </w:rPr>
      </w:r>
    </w:p>
    <w:p w:rsidR="00000000" w:rsidDel="00000000" w:rsidP="00000000" w:rsidRDefault="00000000" w:rsidRPr="00000000" w14:paraId="00000037">
      <w:pPr>
        <w:spacing w:after="240" w:before="240" w:lineRule="auto"/>
        <w:rPr>
          <w:sz w:val="26"/>
          <w:szCs w:val="26"/>
        </w:rPr>
      </w:pP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Pr>
        <w:drawing>
          <wp:inline distB="114300" distT="114300" distL="114300" distR="114300">
            <wp:extent cx="5831130" cy="3595688"/>
            <wp:effectExtent b="0" l="0" r="0" t="0"/>
            <wp:docPr descr="Chart" id="12" name="image18.png"/>
            <a:graphic>
              <a:graphicData uri="http://schemas.openxmlformats.org/drawingml/2006/picture">
                <pic:pic>
                  <pic:nvPicPr>
                    <pic:cNvPr descr="Chart" id="0" name="image18.png"/>
                    <pic:cNvPicPr preferRelativeResize="0"/>
                  </pic:nvPicPr>
                  <pic:blipFill>
                    <a:blip r:embed="rId18"/>
                    <a:srcRect b="0" l="0" r="0" t="0"/>
                    <a:stretch>
                      <a:fillRect/>
                    </a:stretch>
                  </pic:blipFill>
                  <pic:spPr>
                    <a:xfrm>
                      <a:off x="0" y="0"/>
                      <a:ext cx="5831130"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sz w:val="26"/>
          <w:szCs w:val="26"/>
        </w:rPr>
      </w:pPr>
      <w:r w:rsidDel="00000000" w:rsidR="00000000" w:rsidRPr="00000000">
        <w:rPr>
          <w:rtl w:val="0"/>
        </w:rPr>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Pr>
        <w:drawing>
          <wp:inline distB="114300" distT="114300" distL="114300" distR="114300">
            <wp:extent cx="6256689" cy="3852863"/>
            <wp:effectExtent b="0" l="0" r="0" t="0"/>
            <wp:docPr descr="Chart" id="7" name="image11.png"/>
            <a:graphic>
              <a:graphicData uri="http://schemas.openxmlformats.org/drawingml/2006/picture">
                <pic:pic>
                  <pic:nvPicPr>
                    <pic:cNvPr descr="Chart" id="0" name="image11.png"/>
                    <pic:cNvPicPr preferRelativeResize="0"/>
                  </pic:nvPicPr>
                  <pic:blipFill>
                    <a:blip r:embed="rId19"/>
                    <a:srcRect b="0" l="0" r="0" t="0"/>
                    <a:stretch>
                      <a:fillRect/>
                    </a:stretch>
                  </pic:blipFill>
                  <pic:spPr>
                    <a:xfrm>
                      <a:off x="0" y="0"/>
                      <a:ext cx="6256689" cy="385286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5: Layer Pruning:</w:t>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Layer-level pruning experiments were conducted on:</w:t>
      </w:r>
    </w:p>
    <w:p w:rsidR="00000000" w:rsidDel="00000000" w:rsidP="00000000" w:rsidRDefault="00000000" w:rsidRPr="00000000" w14:paraId="0000003D">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MobileNetV2</w:t>
      </w:r>
    </w:p>
    <w:p w:rsidR="00000000" w:rsidDel="00000000" w:rsidP="00000000" w:rsidRDefault="00000000" w:rsidRPr="00000000" w14:paraId="0000003E">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ResNet50</w:t>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Layer pruning was performed by removing complete residual (ResNet50) or inverted residual blocks (MobileNetV2) from the network architecture, thereby reducing its depth and computational complexity. The pruned models were reconstructed with the remaining layers, initialized using the retained weights from the baseline model, and fine-tuned to evaluate the impact of reduced network depth on classification accuracy and overall performance.</w:t>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spacing w:after="240" w:before="240" w:lineRule="auto"/>
        <w:rPr>
          <w:sz w:val="26"/>
          <w:szCs w:val="26"/>
        </w:rPr>
      </w:pPr>
      <w:r w:rsidDel="00000000" w:rsidR="00000000" w:rsidRPr="00000000">
        <w:rPr>
          <w:rtl w:val="0"/>
        </w:rPr>
      </w:r>
    </w:p>
    <w:p w:rsidR="00000000" w:rsidDel="00000000" w:rsidP="00000000" w:rsidRDefault="00000000" w:rsidRPr="00000000" w14:paraId="00000042">
      <w:pPr>
        <w:spacing w:after="240" w:before="240" w:lineRule="auto"/>
        <w:rPr>
          <w:sz w:val="26"/>
          <w:szCs w:val="26"/>
        </w:rPr>
      </w:pPr>
      <w:r w:rsidDel="00000000" w:rsidR="00000000" w:rsidRPr="00000000">
        <w:rPr>
          <w:rtl w:val="0"/>
        </w:rPr>
      </w:r>
    </w:p>
    <w:p w:rsidR="00000000" w:rsidDel="00000000" w:rsidP="00000000" w:rsidRDefault="00000000" w:rsidRPr="00000000" w14:paraId="00000043">
      <w:pPr>
        <w:spacing w:after="240" w:before="240" w:lineRule="auto"/>
        <w:rPr>
          <w:sz w:val="26"/>
          <w:szCs w:val="26"/>
        </w:rPr>
      </w:pPr>
      <w:r w:rsidDel="00000000" w:rsidR="00000000" w:rsidRPr="00000000">
        <w:rPr>
          <w:rtl w:val="0"/>
        </w:rPr>
      </w:r>
    </w:p>
    <w:p w:rsidR="00000000" w:rsidDel="00000000" w:rsidP="00000000" w:rsidRDefault="00000000" w:rsidRPr="00000000" w14:paraId="00000044">
      <w:pPr>
        <w:spacing w:after="240" w:before="240" w:lineRule="auto"/>
        <w:rPr>
          <w:sz w:val="26"/>
          <w:szCs w:val="26"/>
        </w:rPr>
      </w:pPr>
      <w:r w:rsidDel="00000000" w:rsidR="00000000" w:rsidRPr="00000000">
        <w:rPr>
          <w:rtl w:val="0"/>
        </w:rPr>
      </w:r>
    </w:p>
    <w:p w:rsidR="00000000" w:rsidDel="00000000" w:rsidP="00000000" w:rsidRDefault="00000000" w:rsidRPr="00000000" w14:paraId="00000045">
      <w:pPr>
        <w:spacing w:after="240" w:before="240" w:lineRule="auto"/>
        <w:rPr>
          <w:sz w:val="26"/>
          <w:szCs w:val="26"/>
        </w:rPr>
      </w:pPr>
      <w:r w:rsidDel="00000000" w:rsidR="00000000" w:rsidRPr="00000000">
        <w:rPr>
          <w:rtl w:val="0"/>
        </w:rPr>
      </w:r>
    </w:p>
    <w:p w:rsidR="00000000" w:rsidDel="00000000" w:rsidP="00000000" w:rsidRDefault="00000000" w:rsidRPr="00000000" w14:paraId="00000046">
      <w:pPr>
        <w:spacing w:after="240" w:before="240" w:lineRule="auto"/>
        <w:rPr>
          <w:sz w:val="26"/>
          <w:szCs w:val="26"/>
        </w:rPr>
      </w:pP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rtl w:val="0"/>
        </w:rPr>
      </w:r>
    </w:p>
    <w:p w:rsidR="00000000" w:rsidDel="00000000" w:rsidP="00000000" w:rsidRDefault="00000000" w:rsidRPr="00000000" w14:paraId="00000048">
      <w:pPr>
        <w:spacing w:after="240" w:before="240" w:lineRule="auto"/>
        <w:rPr>
          <w:sz w:val="26"/>
          <w:szCs w:val="26"/>
        </w:rPr>
      </w:pPr>
      <w:r w:rsidDel="00000000" w:rsidR="00000000" w:rsidRPr="00000000">
        <w:rPr>
          <w:rtl w:val="0"/>
        </w:rPr>
      </w:r>
    </w:p>
    <w:p w:rsidR="00000000" w:rsidDel="00000000" w:rsidP="00000000" w:rsidRDefault="00000000" w:rsidRPr="00000000" w14:paraId="00000049">
      <w:pPr>
        <w:spacing w:after="240" w:before="240" w:lineRule="auto"/>
        <w:rPr>
          <w:sz w:val="26"/>
          <w:szCs w:val="26"/>
        </w:rPr>
      </w:pPr>
      <w:r w:rsidDel="00000000" w:rsidR="00000000" w:rsidRPr="00000000">
        <w:rPr>
          <w:rtl w:val="0"/>
        </w:rPr>
      </w:r>
    </w:p>
    <w:p w:rsidR="00000000" w:rsidDel="00000000" w:rsidP="00000000" w:rsidRDefault="00000000" w:rsidRPr="00000000" w14:paraId="0000004A">
      <w:pPr>
        <w:spacing w:after="240" w:before="240" w:lineRule="auto"/>
        <w:rPr>
          <w:sz w:val="26"/>
          <w:szCs w:val="26"/>
        </w:rPr>
      </w:pPr>
      <w:r w:rsidDel="00000000" w:rsidR="00000000" w:rsidRPr="00000000">
        <w:rPr>
          <w:rtl w:val="0"/>
        </w:rPr>
      </w:r>
    </w:p>
    <w:p w:rsidR="00000000" w:rsidDel="00000000" w:rsidP="00000000" w:rsidRDefault="00000000" w:rsidRPr="00000000" w14:paraId="0000004B">
      <w:pPr>
        <w:spacing w:after="240" w:before="240" w:lineRule="auto"/>
        <w:rPr>
          <w:sz w:val="26"/>
          <w:szCs w:val="26"/>
        </w:rPr>
      </w:pPr>
      <w:r w:rsidDel="00000000" w:rsidR="00000000" w:rsidRPr="00000000">
        <w:rPr>
          <w:rtl w:val="0"/>
        </w:rPr>
      </w:r>
    </w:p>
    <w:p w:rsidR="00000000" w:rsidDel="00000000" w:rsidP="00000000" w:rsidRDefault="00000000" w:rsidRPr="00000000" w14:paraId="0000004C">
      <w:pPr>
        <w:spacing w:after="240" w:before="240" w:lineRule="auto"/>
        <w:rPr>
          <w:sz w:val="26"/>
          <w:szCs w:val="26"/>
        </w:rPr>
      </w:pPr>
      <w:r w:rsidDel="00000000" w:rsidR="00000000" w:rsidRPr="00000000">
        <w:rPr>
          <w:rtl w:val="0"/>
        </w:rPr>
      </w:r>
    </w:p>
    <w:p w:rsidR="00000000" w:rsidDel="00000000" w:rsidP="00000000" w:rsidRDefault="00000000" w:rsidRPr="00000000" w14:paraId="0000004D">
      <w:pPr>
        <w:spacing w:after="240" w:before="240" w:lineRule="auto"/>
        <w:rPr>
          <w:sz w:val="26"/>
          <w:szCs w:val="26"/>
        </w:rPr>
      </w:pPr>
      <w:r w:rsidDel="00000000" w:rsidR="00000000" w:rsidRPr="00000000">
        <w:rPr>
          <w:rtl w:val="0"/>
        </w:rPr>
      </w:r>
    </w:p>
    <w:p w:rsidR="00000000" w:rsidDel="00000000" w:rsidP="00000000" w:rsidRDefault="00000000" w:rsidRPr="00000000" w14:paraId="0000004E">
      <w:pPr>
        <w:spacing w:after="240" w:before="240" w:lineRule="auto"/>
        <w:rPr>
          <w:sz w:val="26"/>
          <w:szCs w:val="26"/>
        </w:rPr>
      </w:pPr>
      <w:r w:rsidDel="00000000" w:rsidR="00000000" w:rsidRPr="00000000">
        <w:rPr>
          <w:rtl w:val="0"/>
        </w:rPr>
      </w:r>
    </w:p>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i) MobileNetV2</w:t>
      </w:r>
    </w:p>
    <w:p w:rsidR="00000000" w:rsidDel="00000000" w:rsidP="00000000" w:rsidRDefault="00000000" w:rsidRPr="00000000" w14:paraId="00000050">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1" name="image10.png"/>
            <a:graphic>
              <a:graphicData uri="http://schemas.openxmlformats.org/drawingml/2006/picture">
                <pic:pic>
                  <pic:nvPicPr>
                    <pic:cNvPr descr="Chart" id="0" name="image10.png"/>
                    <pic:cNvPicPr preferRelativeResize="0"/>
                  </pic:nvPicPr>
                  <pic:blipFill>
                    <a:blip r:embed="rId20"/>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2" name="image13.png"/>
            <a:graphic>
              <a:graphicData uri="http://schemas.openxmlformats.org/drawingml/2006/picture">
                <pic:pic>
                  <pic:nvPicPr>
                    <pic:cNvPr descr="Chart" id="0" name="image13.png"/>
                    <pic:cNvPicPr preferRelativeResize="0"/>
                  </pic:nvPicPr>
                  <pic:blipFill>
                    <a:blip r:embed="rId21"/>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ii) ResNet50</w:t>
      </w:r>
    </w:p>
    <w:p w:rsidR="00000000" w:rsidDel="00000000" w:rsidP="00000000" w:rsidRDefault="00000000" w:rsidRPr="00000000" w14:paraId="00000053">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4" name="image17.png"/>
            <a:graphic>
              <a:graphicData uri="http://schemas.openxmlformats.org/drawingml/2006/picture">
                <pic:pic>
                  <pic:nvPicPr>
                    <pic:cNvPr descr="Chart" id="0" name="image17.png"/>
                    <pic:cNvPicPr preferRelativeResize="0"/>
                  </pic:nvPicPr>
                  <pic:blipFill>
                    <a:blip r:embed="rId2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Rule="auto"/>
        <w:rPr>
          <w:sz w:val="26"/>
          <w:szCs w:val="26"/>
        </w:rPr>
      </w:pPr>
      <w:r w:rsidDel="00000000" w:rsidR="00000000" w:rsidRPr="00000000">
        <w:rPr>
          <w:sz w:val="26"/>
          <w:szCs w:val="26"/>
        </w:rPr>
        <w:drawing>
          <wp:inline distB="114300" distT="114300" distL="114300" distR="114300">
            <wp:extent cx="5943600" cy="3670300"/>
            <wp:effectExtent b="0" l="0" r="0" t="0"/>
            <wp:docPr descr="Chart" id="3" name="image15.png"/>
            <a:graphic>
              <a:graphicData uri="http://schemas.openxmlformats.org/drawingml/2006/picture">
                <pic:pic>
                  <pic:nvPicPr>
                    <pic:cNvPr descr="Chart" id="0" name="image15.png"/>
                    <pic:cNvPicPr preferRelativeResize="0"/>
                  </pic:nvPicPr>
                  <pic:blipFill>
                    <a:blip r:embed="rId2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7.png"/><Relationship Id="rId22" Type="http://schemas.openxmlformats.org/officeDocument/2006/relationships/image" Target="media/image17.png"/><Relationship Id="rId10" Type="http://schemas.openxmlformats.org/officeDocument/2006/relationships/image" Target="media/image2.png"/><Relationship Id="rId21"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3.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4.png"/><Relationship Id="rId14" Type="http://schemas.openxmlformats.org/officeDocument/2006/relationships/image" Target="media/image6.png"/><Relationship Id="rId17" Type="http://schemas.openxmlformats.org/officeDocument/2006/relationships/image" Target="media/image16.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1.jpg"/><Relationship Id="rId18" Type="http://schemas.openxmlformats.org/officeDocument/2006/relationships/image" Target="media/image18.png"/><Relationship Id="rId7" Type="http://schemas.openxmlformats.org/officeDocument/2006/relationships/image" Target="media/image8.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