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DDB" w:rsidRPr="00C66FDA" w:rsidRDefault="00C66FDA" w:rsidP="00C66FDA">
      <w:r w:rsidRPr="00C66FDA">
        <w:t>https://public.tableau.com/app/profile/sandhya.w2870/viz/sandhya_13_March_DVT/Storyboard?publish=yes</w:t>
      </w:r>
      <w:bookmarkStart w:id="0" w:name="_GoBack"/>
      <w:bookmarkEnd w:id="0"/>
    </w:p>
    <w:sectPr w:rsidR="00635DDB" w:rsidRPr="00C6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FDA"/>
    <w:rsid w:val="00635DDB"/>
    <w:rsid w:val="00C6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2022-03-13T18:17:00Z</dcterms:created>
  <dcterms:modified xsi:type="dcterms:W3CDTF">2022-03-13T18:21:00Z</dcterms:modified>
</cp:coreProperties>
</file>