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8.xml" ContentType="application/vnd.openxmlformats-officedocument.wordprocessingml.footer+xml"/>
  <Override PartName="/word/footer1.xml" ContentType="application/vnd.openxmlformats-officedocument.wordprocessingml.footer+xml"/>
  <Override PartName="/word/footer28.xml" ContentType="application/vnd.openxmlformats-officedocument.wordprocessingml.footer+xml"/>
  <Override PartName="/word/document.xml" ContentType="application/vnd.openxmlformats-officedocument.wordprocessingml.document.main+xml"/>
  <Override PartName="/word/footer21.xml" ContentType="application/vnd.openxmlformats-officedocument.wordprocessingml.footer+xml"/>
  <Override PartName="/word/footer12.xml" ContentType="application/vnd.openxmlformats-officedocument.wordprocessingml.footer+xml"/>
  <Override PartName="/word/footer4.xml" ContentType="application/vnd.openxmlformats-officedocument.wordprocessingml.footer+xml"/>
  <Override PartName="/word/footer16.xml" ContentType="application/vnd.openxmlformats-officedocument.wordprocessingml.footer+xml"/>
  <Override PartName="/word/numbering.xml" ContentType="application/vnd.openxmlformats-officedocument.wordprocessingml.numbering+xml"/>
  <Override PartName="/word/media/image1.bmp" ContentType="image/bmp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footer22.xml" ContentType="application/vnd.openxmlformats-officedocument.wordprocessingml.footer+xml"/>
  <Override PartName="/word/footer5.xml" ContentType="application/vnd.openxmlformats-officedocument.wordprocessingml.footer+xml"/>
  <Override PartName="/word/footer23.xml" ContentType="application/vnd.openxmlformats-officedocument.wordprocessingml.footer+xml"/>
  <Override PartName="/word/footer6.xml" ContentType="application/vnd.openxmlformats-officedocument.wordprocessingml.footer+xml"/>
  <Override PartName="/word/footer24.xml" ContentType="application/vnd.openxmlformats-officedocument.wordprocessingml.footer+xml"/>
  <Override PartName="/word/footer7.xml" ContentType="application/vnd.openxmlformats-officedocument.wordprocessingml.footer+xml"/>
  <Override PartName="/word/footer25.xml" ContentType="application/vnd.openxmlformats-officedocument.wordprocessingml.footer+xml"/>
  <Override PartName="/word/footer11.xml" ContentType="application/vnd.openxmlformats-officedocument.wordprocessingml.footer+xml"/>
  <Override PartName="/word/footer8.xml" ContentType="application/vnd.openxmlformats-officedocument.wordprocessingml.footer+xml"/>
  <Override PartName="/word/footer26.xml" ContentType="application/vnd.openxmlformats-officedocument.wordprocessingml.footer+xml"/>
  <Override PartName="/word/footer10.xml" ContentType="application/vnd.openxmlformats-officedocument.wordprocessingml.footer+xml"/>
  <Override PartName="/word/footer9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7.xml" ContentType="application/vnd.openxmlformats-officedocument.wordprocessingml.footer+xml"/>
  <Override PartName="/word/footer19.xml" ContentType="application/vnd.openxmlformats-officedocument.wordprocessingml.footer+xml"/>
  <Override PartName="/word/footer27.xml" ContentType="application/vnd.openxmlformats-officedocument.wordprocessingml.footer+xml"/>
  <Override PartName="/word/footer29.xml" ContentType="application/vnd.openxmlformats-officedocument.wordprocessingml.footer+xml"/>
  <Override PartName="/word/theme/theme1.xml" ContentType="application/vnd.openxmlformats-officedocument.theme+xml"/>
  <Override PartName="/word/footer30.xml" ContentType="application/vnd.openxmlformats-officedocument.wordprocessingml.footer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before="1" w:after="0"/>
        <w:jc w:val="center"/>
        <w:rPr>
          <w:rFonts w:ascii="Calibri" w:hAnsi="Calibri"/>
          <w:b/>
          <w:sz w:val="28"/>
          <w:szCs w:val="36"/>
          <w:highlight w:val="none"/>
          <w:u w:val="single"/>
          <w:shd w:fill="auto" w:val="clear"/>
        </w:rPr>
      </w:pPr>
      <w:r>
        <w:rPr>
          <w:rFonts w:ascii="Calibri" w:hAnsi="Calibri"/>
          <w:b/>
          <w:sz w:val="28"/>
          <w:szCs w:val="36"/>
          <w:u w:val="single"/>
          <w:shd w:fill="auto" w:val="clear"/>
        </w:rPr>
        <mc:AlternateContent>
          <mc:Choice Requires="wps">
            <w:drawing>
              <wp:anchor distT="0" distB="0" distL="0" distR="0" simplePos="0" relativeHeight="32" behindDoc="0" locked="0" layoutInCell="1" allowOverlap="1">
                <wp:simplePos x="0" y="0"/>
                <wp:positionH relativeFrom="column">
                  <wp:posOffset>-109220</wp:posOffset>
                </wp:positionH>
                <wp:positionV relativeFrom="paragraph">
                  <wp:posOffset>-478790</wp:posOffset>
                </wp:positionV>
                <wp:extent cx="6873875" cy="9667875"/>
                <wp:effectExtent l="1270" t="1270" r="0" b="0"/>
                <wp:wrapNone/>
                <wp:docPr id="1" name="Shap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73840" cy="9667800"/>
                        </a:xfrm>
                        <a:prstGeom prst="rect">
                          <a:avLst/>
                        </a:prstGeom>
                        <a:noFill/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-8.6pt;margin-top:-37.7pt;width:541.2pt;height:761.2pt;mso-wrap-style:none;v-text-anchor:middle">
                <v:fill o:detectmouseclick="t" on="false"/>
                <v:stroke color="black" joinstyle="round" endcap="flat"/>
                <w10:wrap type="none"/>
              </v:rect>
            </w:pict>
          </mc:Fallback>
        </mc:AlternateContent>
      </w:r>
    </w:p>
    <w:p>
      <w:pPr>
        <w:pStyle w:val="BodyText"/>
        <w:spacing w:before="1" w:after="0"/>
        <w:jc w:val="center"/>
        <w:rPr>
          <w:highlight w:val="none"/>
          <w:shd w:fill="auto" w:val="clear"/>
        </w:rPr>
      </w:pPr>
      <w:r>
        <w:rPr>
          <w:rFonts w:ascii="Calibri" w:hAnsi="Calibri"/>
          <w:b/>
          <w:sz w:val="28"/>
          <w:szCs w:val="36"/>
          <w:u w:val="single"/>
          <w:shd w:fill="auto" w:val="clear"/>
        </w:rPr>
        <w:t>(ON STAMP PAPER OF Rs.300/-)</w:t>
      </w:r>
      <w:r>
        <w:rPr>
          <w:rFonts w:ascii="Calibri" w:hAnsi="Calibri"/>
          <w:b/>
          <w:sz w:val="28"/>
          <w:szCs w:val="36"/>
          <w:shd w:fill="auto" w:val="clear"/>
        </w:rPr>
        <w:t xml:space="preserve"> Inter Connection</w:t>
      </w:r>
    </w:p>
    <w:p>
      <w:pPr>
        <w:pStyle w:val="BodyText"/>
        <w:spacing w:before="1" w:after="0"/>
        <w:jc w:val="center"/>
        <w:rPr>
          <w:highlight w:val="none"/>
          <w:shd w:fill="auto" w:val="clear"/>
        </w:rPr>
      </w:pPr>
      <w:r>
        <w:rPr>
          <w:rFonts w:ascii="Calibri" w:hAnsi="Calibri"/>
          <w:b/>
          <w:sz w:val="28"/>
          <w:szCs w:val="36"/>
          <w:u w:val="single"/>
          <w:shd w:fill="auto" w:val="clear"/>
        </w:rPr>
        <w:t>AGREEMENT</w:t>
      </w:r>
      <w:r>
        <w:rPr>
          <w:rFonts w:ascii="Calibri" w:hAnsi="Calibri"/>
          <w:b/>
          <w:sz w:val="28"/>
          <w:szCs w:val="36"/>
          <w:shd w:fill="auto" w:val="clear"/>
        </w:rPr>
        <w:t xml:space="preserve"> (Provisional)</w:t>
      </w:r>
    </w:p>
    <w:p>
      <w:pPr>
        <w:pStyle w:val="BodyText"/>
        <w:spacing w:before="1" w:after="0"/>
        <w:jc w:val="center"/>
        <w:rPr>
          <w:highlight w:val="none"/>
          <w:shd w:fill="auto" w:val="clear"/>
        </w:rPr>
      </w:pPr>
      <w:r>
        <w:rPr>
          <w:rFonts w:ascii="Calibri" w:hAnsi="Calibri"/>
          <w:b/>
          <w:sz w:val="28"/>
          <w:szCs w:val="36"/>
          <w:shd w:fill="auto" w:val="clear"/>
        </w:rPr>
        <w:t>(</w:t>
      </w:r>
      <w:r>
        <w:rPr>
          <w:rFonts w:ascii="Calibri" w:hAnsi="Calibri"/>
          <w:b/>
          <w:sz w:val="28"/>
          <w:szCs w:val="36"/>
          <w:u w:val="single"/>
          <w:shd w:fill="auto" w:val="clear"/>
        </w:rPr>
        <w:t>Residential Projects Registered at GEDA/National Portal</w:t>
      </w:r>
      <w:r>
        <w:rPr>
          <w:rFonts w:ascii="Calibri" w:hAnsi="Calibri"/>
          <w:b/>
          <w:sz w:val="28"/>
          <w:szCs w:val="36"/>
          <w:shd w:fill="auto" w:val="clear"/>
        </w:rPr>
        <w:t>)</w:t>
      </w:r>
    </w:p>
    <w:p>
      <w:pPr>
        <w:pStyle w:val="BodyText"/>
        <w:spacing w:lineRule="exact" w:line="279" w:before="1" w:after="0"/>
        <w:jc w:val="center"/>
        <w:rPr>
          <w:rFonts w:ascii="Calibri" w:hAnsi="Calibri"/>
          <w:b/>
          <w:sz w:val="20"/>
          <w:highlight w:val="none"/>
          <w:shd w:fill="auto" w:val="clear"/>
        </w:rPr>
      </w:pPr>
      <w:r>
        <w:rPr>
          <w:rFonts w:ascii="Calibri" w:hAnsi="Calibri"/>
          <w:b/>
          <w:sz w:val="20"/>
          <w:shd w:fill="auto" w:val="clear"/>
        </w:rPr>
      </w:r>
    </w:p>
    <w:p>
      <w:pPr>
        <w:pStyle w:val="BodyText"/>
        <w:spacing w:lineRule="exact" w:line="279" w:before="1" w:after="0"/>
        <w:jc w:val="center"/>
        <w:rPr>
          <w:rFonts w:ascii="Calibri" w:hAnsi="Calibri"/>
          <w:b/>
          <w:sz w:val="20"/>
          <w:highlight w:val="none"/>
          <w:shd w:fill="auto" w:val="clear"/>
        </w:rPr>
      </w:pPr>
      <w:r>
        <w:rPr>
          <w:rFonts w:ascii="Calibri" w:hAnsi="Calibri"/>
          <w:b/>
          <w:sz w:val="20"/>
          <w:shd w:fill="auto" w:val="clear"/>
        </w:rPr>
      </w:r>
    </w:p>
    <w:p>
      <w:pPr>
        <w:pStyle w:val="BodyText"/>
        <w:spacing w:lineRule="exact" w:line="279" w:before="1" w:after="0"/>
        <w:jc w:val="both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hd w:fill="auto" w:val="clear"/>
        </w:rPr>
        <w:t>This</w:t>
      </w:r>
      <w:r>
        <w:rPr>
          <w:rFonts w:ascii="Cambria" w:hAnsi="Cambria" w:asciiTheme="majorHAnsi" w:hAnsiTheme="majorHAnsi"/>
          <w:spacing w:val="-4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Provisional</w:t>
      </w:r>
      <w:r>
        <w:rPr>
          <w:rFonts w:ascii="Cambria" w:hAnsi="Cambria" w:asciiTheme="majorHAnsi" w:hAnsiTheme="majorHAnsi"/>
          <w:spacing w:val="-3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Agreement</w:t>
      </w:r>
      <w:r>
        <w:rPr>
          <w:rFonts w:ascii="Cambria" w:hAnsi="Cambria" w:asciiTheme="majorHAnsi" w:hAnsiTheme="majorHAnsi"/>
          <w:spacing w:val="-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is</w:t>
      </w:r>
      <w:r>
        <w:rPr>
          <w:rFonts w:ascii="Cambria" w:hAnsi="Cambria" w:asciiTheme="majorHAnsi" w:hAnsiTheme="majorHAnsi"/>
          <w:spacing w:val="-4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made</w:t>
      </w:r>
      <w:r>
        <w:rPr>
          <w:rFonts w:ascii="Cambria" w:hAnsi="Cambria" w:asciiTheme="majorHAnsi" w:hAnsiTheme="majorHAnsi"/>
          <w:spacing w:val="-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and</w:t>
      </w:r>
      <w:r>
        <w:rPr>
          <w:rFonts w:ascii="Cambria" w:hAnsi="Cambria" w:asciiTheme="majorHAnsi" w:hAnsiTheme="majorHAnsi"/>
          <w:spacing w:val="-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entered</w:t>
      </w:r>
      <w:r>
        <w:rPr>
          <w:rFonts w:ascii="Cambria" w:hAnsi="Cambria" w:asciiTheme="majorHAnsi" w:hAnsiTheme="majorHAnsi"/>
          <w:spacing w:val="-4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into</w:t>
      </w:r>
      <w:r>
        <w:rPr>
          <w:rFonts w:ascii="Cambria" w:hAnsi="Cambria" w:asciiTheme="majorHAnsi" w:hAnsiTheme="majorHAnsi"/>
          <w:spacing w:val="-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at</w:t>
      </w:r>
      <w:r>
        <w:rPr>
          <w:rFonts w:ascii="Cambria" w:hAnsi="Cambria" w:asciiTheme="majorHAnsi" w:hAnsiTheme="majorHAnsi"/>
          <w:spacing w:val="-4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(location)</w:t>
      </w:r>
      <w:r>
        <w:rPr>
          <w:rFonts w:ascii="Cambria" w:hAnsi="Cambria" w:asciiTheme="majorHAnsi" w:hAnsiTheme="majorHAnsi"/>
          <w:spacing w:val="-3"/>
          <w:u w:val="single"/>
          <w:shd w:fill="auto" w:val="clear"/>
        </w:rPr>
        <w:t xml:space="preserve"> </w:t>
      </w:r>
      <w:r>
        <w:rPr>
          <w:rFonts w:eastAsia="Cambria" w:cs="Cambria" w:ascii="Cambria" w:hAnsi="Cambria"/>
          <w:b/>
          <w:bCs/>
          <w:color w:val="auto"/>
          <w:spacing w:val="-3"/>
          <w:sz w:val="24"/>
          <w:szCs w:val="32"/>
          <w:u w:val="single"/>
          <w:shd w:fill="auto" w:val="clear"/>
          <w:lang w:val="en-IN"/>
        </w:rPr>
        <w:t>&lt;</w:t>
      </w:r>
      <w:r>
        <w:rPr>
          <w:rFonts w:eastAsia="Cambria" w:cs="Cambria" w:ascii="Cambria" w:hAnsi="Cambria"/>
          <w:b/>
          <w:bCs/>
          <w:color w:val="auto"/>
          <w:spacing w:val="0"/>
          <w:sz w:val="24"/>
          <w:szCs w:val="32"/>
          <w:u w:val="single"/>
          <w:shd w:fill="auto" w:val="clear"/>
          <w:lang w:val="en-IN"/>
        </w:rPr>
        <w:t>PLACE&gt;</w:t>
      </w:r>
      <w:r>
        <w:rPr>
          <w:rFonts w:ascii="Cambria" w:hAnsi="Cambria" w:asciiTheme="majorHAnsi" w:hAnsiTheme="majorHAnsi"/>
          <w:b/>
          <w:bCs/>
          <w:szCs w:val="32"/>
          <w:u w:val="single"/>
          <w:shd w:fill="auto" w:val="clear"/>
          <w:lang w:val="en-IN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on</w:t>
      </w:r>
      <w:r>
        <w:rPr>
          <w:rFonts w:ascii="Cambria" w:hAnsi="Cambria" w:asciiTheme="majorHAnsi" w:hAnsiTheme="majorHAnsi"/>
          <w:spacing w:val="-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this</w:t>
      </w:r>
      <w:r>
        <w:rPr>
          <w:rFonts w:ascii="Cambria" w:hAnsi="Cambria" w:asciiTheme="majorHAnsi" w:hAnsiTheme="majorHAnsi"/>
          <w:spacing w:val="-3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(date)</w:t>
      </w:r>
      <w:r>
        <mc:AlternateContent>
          <mc:Choice Requires="wps">
            <w:drawing>
              <wp:anchor distT="0" distB="0" distL="0" distR="0" simplePos="0" relativeHeight="4" behindDoc="1" locked="0" layoutInCell="0" allowOverlap="1" wp14:anchorId="2C4E4F99">
                <wp:simplePos x="0" y="0"/>
                <wp:positionH relativeFrom="page">
                  <wp:posOffset>6826250</wp:posOffset>
                </wp:positionH>
                <wp:positionV relativeFrom="paragraph">
                  <wp:posOffset>163195</wp:posOffset>
                </wp:positionV>
                <wp:extent cx="26035" cy="8890"/>
                <wp:effectExtent l="0" t="0" r="0" b="0"/>
                <wp:wrapNone/>
                <wp:docPr id="2" name="Rectangle 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20" cy="900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black" stroked="f" o:allowincell="f" style="position:absolute;margin-left:537.5pt;margin-top:12.85pt;width:2pt;height:0.65pt;mso-wrap-style:none;v-text-anchor:middle;mso-position-horizontal-relative:page" wp14:anchorId="2C4E4F99">
                <v:fill o:detectmouseclick="t" type="solid" color2="white"/>
                <v:stroke color="#3465a4" joinstyle="round" endcap="flat"/>
                <w10:wrap type="none"/>
              </v:rect>
            </w:pict>
          </mc:Fallback>
        </mc:AlternateContent>
      </w:r>
      <w:r>
        <w:rPr>
          <w:rFonts w:ascii="Cambria" w:hAnsi="Cambria" w:asciiTheme="majorHAnsi" w:hAnsiTheme="majorHAnsi"/>
          <w:u w:val="single"/>
          <w:shd w:fill="auto" w:val="clear"/>
        </w:rPr>
        <w:t xml:space="preserve"> </w:t>
      </w:r>
      <w:r>
        <w:rPr>
          <w:rFonts w:eastAsia="Cambria" w:cs="Cambria" w:ascii="Cambria" w:hAnsi="Cambria"/>
          <w:b/>
          <w:bCs/>
          <w:color w:val="auto"/>
          <w:spacing w:val="0"/>
          <w:sz w:val="24"/>
          <w:u w:val="single"/>
          <w:shd w:fill="auto" w:val="clear"/>
        </w:rPr>
        <w:t>&lt;DATE&gt;</w:t>
      </w:r>
      <w:r>
        <w:rPr>
          <w:rFonts w:ascii="Cambria" w:hAnsi="Cambria" w:asciiTheme="majorHAnsi" w:hAnsiTheme="majorHAnsi"/>
          <w:u w:val="single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day</w:t>
      </w:r>
      <w:r>
        <w:rPr>
          <w:rFonts w:ascii="Cambria" w:hAnsi="Cambria" w:asciiTheme="majorHAnsi" w:hAnsiTheme="majorHAnsi"/>
          <w:spacing w:val="-3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of</w:t>
      </w:r>
      <w:r>
        <w:rPr>
          <w:rFonts w:ascii="Cambria" w:hAnsi="Cambria" w:asciiTheme="majorHAnsi" w:hAnsiTheme="majorHAnsi"/>
          <w:spacing w:val="-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(month)</w:t>
      </w:r>
      <w:r>
        <w:rPr>
          <w:rFonts w:ascii="Cambria" w:hAnsi="Cambria" w:asciiTheme="majorHAnsi" w:hAnsiTheme="majorHAnsi"/>
          <w:u w:val="single"/>
          <w:shd w:fill="auto" w:val="clear"/>
        </w:rPr>
        <w:t xml:space="preserve"> </w:t>
      </w:r>
      <w:r>
        <w:rPr>
          <w:rFonts w:eastAsia="Cambria" w:cs="Cambria" w:ascii="Cambria" w:hAnsi="Cambria"/>
          <w:b/>
          <w:bCs/>
          <w:color w:val="auto"/>
          <w:spacing w:val="0"/>
          <w:sz w:val="24"/>
          <w:u w:val="single"/>
          <w:shd w:fill="auto" w:val="clear"/>
        </w:rPr>
        <w:t>&lt;MONTH&gt;</w:t>
      </w:r>
      <w:r>
        <w:rPr>
          <w:rFonts w:ascii="Cambria" w:hAnsi="Cambria" w:asciiTheme="majorHAnsi" w:hAnsiTheme="majorHAnsi"/>
          <w:u w:val="single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(year)</w:t>
      </w:r>
      <w:r>
        <w:rPr>
          <w:rFonts w:ascii="Cambria" w:hAnsi="Cambria" w:asciiTheme="majorHAnsi" w:hAnsiTheme="majorHAnsi"/>
          <w:u w:val="single"/>
          <w:shd w:fill="auto" w:val="clear"/>
        </w:rPr>
        <w:t xml:space="preserve"> </w:t>
      </w:r>
      <w:r>
        <w:rPr>
          <w:rFonts w:eastAsia="Cambria" w:cs="Cambria" w:ascii="Cambria" w:hAnsi="Cambria"/>
          <w:b/>
          <w:bCs/>
          <w:color w:val="auto"/>
          <w:spacing w:val="0"/>
          <w:sz w:val="24"/>
          <w:u w:val="single"/>
          <w:shd w:fill="auto" w:val="clear"/>
        </w:rPr>
        <w:t>&lt;YEAR&gt;</w:t>
      </w:r>
      <w:r>
        <w:rPr>
          <w:rFonts w:ascii="Cambria" w:hAnsi="Cambria" w:asciiTheme="majorHAnsi" w:hAnsiTheme="majorHAnsi"/>
          <w:b/>
          <w:bCs/>
          <w:u w:val="single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 xml:space="preserve">between the Consumer, by the name </w:t>
      </w:r>
      <w:r>
        <w:rPr>
          <w:rFonts w:eastAsia="Cambria" w:cs="Cambria" w:ascii="Cambria" w:hAnsi="Cambria"/>
          <w:b/>
          <w:bCs/>
          <w:color w:val="auto"/>
          <w:spacing w:val="0"/>
          <w:sz w:val="24"/>
          <w:shd w:fill="auto" w:val="clear"/>
        </w:rPr>
        <w:t>&lt;CONSUMER-NAME&gt;</w:t>
      </w:r>
      <w:r>
        <w:rPr>
          <w:rFonts w:ascii="Cambria" w:hAnsi="Cambria" w:asciiTheme="majorHAnsi" w:hAnsiTheme="majorHAnsi"/>
          <w:b/>
          <w:bCs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 xml:space="preserve">Consumer Number </w:t>
      </w:r>
      <w:r>
        <w:rPr>
          <w:rFonts w:eastAsia="Cambria" w:cs="Cambria" w:ascii="Cambria" w:hAnsi="Cambria"/>
          <w:b/>
          <w:bCs/>
          <w:color w:val="auto"/>
          <w:spacing w:val="0"/>
          <w:sz w:val="24"/>
          <w:shd w:fill="auto" w:val="clear"/>
          <w:lang w:val="en-IN"/>
        </w:rPr>
        <w:t>&lt;CONSUMER-NUMBER&gt;</w:t>
      </w:r>
      <w:r>
        <w:rPr>
          <w:rFonts w:ascii="Cambria" w:hAnsi="Cambria" w:asciiTheme="majorHAnsi" w:hAnsiTheme="majorHAnsi"/>
          <w:b/>
          <w:bCs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 xml:space="preserve">having premises </w:t>
      </w:r>
      <w:r>
        <w:rPr>
          <w:rFonts w:ascii="Cambria" w:hAnsi="Cambria" w:asciiTheme="majorHAnsi" w:hAnsiTheme="majorHAnsi"/>
          <w:b/>
          <w:bCs/>
          <w:shd w:fill="auto" w:val="clear"/>
        </w:rPr>
        <w:t>AT</w:t>
      </w:r>
      <w:r>
        <w:rPr>
          <w:rFonts w:ascii="Cambria" w:hAnsi="Cambria" w:asciiTheme="majorHAnsi" w:hAnsiTheme="majorHAnsi"/>
          <w:shd w:fill="auto" w:val="clear"/>
        </w:rPr>
        <w:t xml:space="preserve"> </w:t>
      </w:r>
      <w:r>
        <w:rPr>
          <w:rFonts w:eastAsia="Cambria" w:cs="Cambria" w:ascii="Cambria" w:hAnsi="Cambria"/>
          <w:color w:val="auto"/>
          <w:spacing w:val="0"/>
          <w:sz w:val="24"/>
          <w:shd w:fill="auto" w:val="clear"/>
          <w:lang w:val="en-IN"/>
        </w:rPr>
        <w:t>&lt;CONSUMER-ADDRESS&gt;</w:t>
      </w:r>
      <w:r>
        <w:rPr>
          <w:rFonts w:ascii="Cambria" w:hAnsi="Cambria" w:asciiTheme="majorHAnsi" w:hAnsiTheme="majorHAnsi"/>
          <w:shd w:fill="auto" w:val="clear"/>
          <w:lang w:val="en-IN"/>
        </w:rPr>
        <w:t xml:space="preserve"> Your application has been submitted</w:t>
      </w:r>
      <w:r>
        <w:rPr>
          <w:rFonts w:ascii="Cambria" w:hAnsi="Cambria" w:asciiTheme="majorHAnsi" w:hAnsiTheme="majorHAnsi"/>
          <w:shd w:fill="auto" w:val="clear"/>
        </w:rPr>
        <w:t xml:space="preserve"> (hereinafter referred to as “Consumer” which expression</w:t>
      </w:r>
      <w:r>
        <w:rPr>
          <w:rFonts w:ascii="Cambria" w:hAnsi="Cambria" w:asciiTheme="majorHAnsi" w:hAnsiTheme="majorHAnsi"/>
          <w:spacing w:val="-70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shall</w:t>
      </w:r>
      <w:r>
        <w:rPr>
          <w:rFonts w:ascii="Cambria" w:hAnsi="Cambria" w:asciiTheme="majorHAnsi" w:hAnsiTheme="majorHAnsi"/>
          <w:spacing w:val="-3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include its</w:t>
      </w:r>
      <w:r>
        <w:rPr>
          <w:rFonts w:ascii="Cambria" w:hAnsi="Cambria" w:asciiTheme="majorHAnsi" w:hAnsiTheme="majorHAnsi"/>
          <w:spacing w:val="-3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permitted</w:t>
      </w:r>
      <w:r>
        <w:rPr>
          <w:rFonts w:ascii="Cambria" w:hAnsi="Cambria" w:asciiTheme="majorHAnsi" w:hAnsiTheme="majorHAnsi"/>
          <w:spacing w:val="-3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assigns</w:t>
      </w:r>
      <w:r>
        <w:rPr>
          <w:rFonts w:ascii="Cambria" w:hAnsi="Cambria" w:asciiTheme="majorHAnsi" w:hAnsiTheme="majorHAnsi"/>
          <w:spacing w:val="-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and successors)</w:t>
      </w:r>
      <w:r>
        <w:rPr>
          <w:rFonts w:ascii="Cambria" w:hAnsi="Cambria" w:asciiTheme="majorHAnsi" w:hAnsiTheme="majorHAnsi"/>
          <w:spacing w:val="-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as</w:t>
      </w:r>
      <w:r>
        <w:rPr>
          <w:rFonts w:ascii="Cambria" w:hAnsi="Cambria" w:asciiTheme="majorHAnsi" w:hAnsiTheme="majorHAnsi"/>
          <w:spacing w:val="-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first</w:t>
      </w:r>
      <w:r>
        <w:rPr>
          <w:rFonts w:ascii="Cambria" w:hAnsi="Cambria" w:asciiTheme="majorHAnsi" w:hAnsiTheme="majorHAnsi"/>
          <w:spacing w:val="-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party.</w:t>
      </w:r>
    </w:p>
    <w:p>
      <w:pPr>
        <w:pStyle w:val="Heading1"/>
        <w:ind w:hanging="0" w:start="0" w:end="3484"/>
        <w:jc w:val="center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hd w:fill="auto" w:val="clear"/>
        </w:rPr>
        <w:tab/>
        <w:tab/>
        <w:tab/>
        <w:tab/>
        <w:tab/>
        <w:t>AND</w:t>
      </w:r>
    </w:p>
    <w:p>
      <w:pPr>
        <w:pStyle w:val="Heading1"/>
        <w:ind w:hanging="0" w:start="0" w:end="3484"/>
        <w:jc w:val="center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BodyText"/>
        <w:spacing w:lineRule="auto" w:line="360"/>
        <w:ind w:hanging="0" w:start="0" w:end="240"/>
        <w:jc w:val="both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hd w:fill="auto" w:val="clear"/>
        </w:rPr>
        <w:t>Uttar Gujarat Vij Company Limited, a Company registered under the Companies Act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1956/2013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and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functioning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as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the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”Distribution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Company”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or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“DISCOM”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under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the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Electricity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Act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2003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having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its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Head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Office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at,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Mehsana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(hereinafter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referred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to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as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“UGVCL”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or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“Distribution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Licensee”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or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“DISCOM”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which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expression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shall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include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its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hd w:fill="auto" w:val="clear"/>
        </w:rPr>
        <w:t>permitted</w:t>
      </w:r>
      <w:r>
        <w:rPr>
          <w:rFonts w:ascii="Cambria" w:hAnsi="Cambria" w:asciiTheme="majorHAnsi" w:hAnsiTheme="majorHAnsi"/>
          <w:spacing w:val="-4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hd w:fill="auto" w:val="clear"/>
        </w:rPr>
        <w:t>assigns</w:t>
      </w:r>
      <w:r>
        <w:rPr>
          <w:rFonts w:ascii="Cambria" w:hAnsi="Cambria" w:asciiTheme="majorHAnsi" w:hAnsiTheme="majorHAnsi"/>
          <w:spacing w:val="-11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hd w:fill="auto" w:val="clear"/>
        </w:rPr>
        <w:t>and</w:t>
      </w:r>
      <w:r>
        <w:rPr>
          <w:rFonts w:ascii="Cambria" w:hAnsi="Cambria" w:asciiTheme="majorHAnsi" w:hAnsiTheme="majorHAnsi"/>
          <w:spacing w:val="-2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hd w:fill="auto" w:val="clear"/>
        </w:rPr>
        <w:t>successors)</w:t>
      </w:r>
      <w:r>
        <w:rPr>
          <w:rFonts w:ascii="Cambria" w:hAnsi="Cambria" w:asciiTheme="majorHAnsi" w:hAnsiTheme="majorHAnsi"/>
          <w:spacing w:val="-7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hd w:fill="auto" w:val="clear"/>
        </w:rPr>
        <w:t>a</w:t>
      </w:r>
      <w:r>
        <w:rPr>
          <w:rFonts w:ascii="Cambria" w:hAnsi="Cambria" w:asciiTheme="majorHAnsi" w:hAnsiTheme="majorHAnsi"/>
          <w:spacing w:val="-2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hd w:fill="auto" w:val="clear"/>
        </w:rPr>
        <w:t>Party</w:t>
      </w:r>
      <w:r>
        <w:rPr>
          <w:rFonts w:ascii="Cambria" w:hAnsi="Cambria" w:asciiTheme="majorHAnsi" w:hAnsiTheme="majorHAnsi"/>
          <w:spacing w:val="-4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hd w:fill="auto" w:val="clear"/>
        </w:rPr>
        <w:t>of</w:t>
      </w:r>
      <w:r>
        <w:rPr>
          <w:rFonts w:ascii="Cambria" w:hAnsi="Cambria" w:asciiTheme="majorHAnsi" w:hAnsiTheme="majorHAnsi"/>
          <w:spacing w:val="-3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hd w:fill="auto" w:val="clear"/>
        </w:rPr>
        <w:t>the</w:t>
      </w:r>
      <w:r>
        <w:rPr>
          <w:rFonts w:ascii="Cambria" w:hAnsi="Cambria" w:asciiTheme="majorHAnsi" w:hAnsiTheme="majorHAnsi"/>
          <w:spacing w:val="-3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hd w:fill="auto" w:val="clear"/>
        </w:rPr>
        <w:t>Second</w:t>
      </w:r>
      <w:r>
        <w:rPr>
          <w:rFonts w:ascii="Cambria" w:hAnsi="Cambria" w:asciiTheme="majorHAnsi" w:hAnsiTheme="majorHAnsi"/>
          <w:spacing w:val="-21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hd w:fill="auto" w:val="clear"/>
        </w:rPr>
        <w:t>Party.</w:t>
      </w:r>
    </w:p>
    <w:p>
      <w:pPr>
        <w:pStyle w:val="Normal"/>
        <w:ind w:hanging="0" w:start="0" w:end="3484"/>
        <w:jc w:val="center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b/>
          <w:shd w:fill="auto" w:val="clear"/>
        </w:rPr>
        <w:t xml:space="preserve">         </w:t>
      </w:r>
      <w:r>
        <w:rPr>
          <w:rFonts w:ascii="Cambria" w:hAnsi="Cambria" w:asciiTheme="majorHAnsi" w:hAnsiTheme="majorHAnsi"/>
          <w:b/>
          <w:shd w:fill="auto" w:val="clear"/>
        </w:rPr>
        <w:tab/>
        <w:tab/>
        <w:tab/>
        <w:tab/>
        <w:tab/>
      </w:r>
    </w:p>
    <w:p>
      <w:pPr>
        <w:pStyle w:val="Normal"/>
        <w:ind w:hanging="0" w:start="0" w:end="3484"/>
        <w:jc w:val="center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ind w:hanging="0" w:start="0" w:end="3484"/>
        <w:jc w:val="center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b/>
          <w:shd w:fill="auto" w:val="clear"/>
        </w:rPr>
        <w:tab/>
        <w:tab/>
        <w:tab/>
        <w:tab/>
        <w:tab/>
        <w:tab/>
        <w:t>AND</w:t>
      </w:r>
      <w:r>
        <w:rPr>
          <w:rFonts w:ascii="Cambria" w:hAnsi="Cambria" w:asciiTheme="majorHAnsi" w:hAnsiTheme="majorHAnsi"/>
          <w:b/>
          <w:spacing w:val="-11"/>
          <w:shd w:fill="auto" w:val="clear"/>
        </w:rPr>
        <w:t xml:space="preserve"> </w:t>
      </w:r>
      <w:r>
        <w:rPr>
          <w:rFonts w:ascii="Cambria" w:hAnsi="Cambria" w:asciiTheme="majorHAnsi" w:hAnsiTheme="majorHAnsi"/>
          <w:b/>
          <w:shd w:fill="auto" w:val="clear"/>
        </w:rPr>
        <w:t>WHEREAS</w:t>
      </w:r>
    </w:p>
    <w:p>
      <w:pPr>
        <w:pStyle w:val="BodyText"/>
        <w:rPr>
          <w:rFonts w:ascii="Cambria" w:hAnsi="Cambria" w:asciiTheme="majorHAnsi" w:hAnsiTheme="majorHAnsi"/>
          <w:b/>
          <w:highlight w:val="none"/>
          <w:shd w:fill="auto" w:val="clear"/>
        </w:rPr>
      </w:pPr>
      <w:r>
        <w:rPr>
          <w:rFonts w:asciiTheme="majorHAnsi" w:hAnsiTheme="majorHAnsi" w:ascii="Cambria" w:hAnsi="Cambria"/>
          <w:b/>
          <w:shd w:fill="auto" w:val="clear"/>
        </w:rPr>
      </w:r>
    </w:p>
    <w:p>
      <w:pPr>
        <w:pStyle w:val="BodyText"/>
        <w:spacing w:lineRule="auto" w:line="362" w:before="1" w:after="0"/>
        <w:ind w:hanging="0" w:start="0" w:end="273"/>
        <w:jc w:val="both"/>
        <w:rPr>
          <w:highlight w:val="none"/>
          <w:shd w:fill="auto" w:val="clear"/>
        </w:rPr>
      </w:pPr>
      <w:r>
        <mc:AlternateContent>
          <mc:Choice Requires="wps">
            <w:drawing>
              <wp:anchor distT="0" distB="0" distL="0" distR="0" simplePos="0" relativeHeight="5" behindDoc="1" locked="0" layoutInCell="0" allowOverlap="1" wp14:anchorId="53506B96">
                <wp:simplePos x="0" y="0"/>
                <wp:positionH relativeFrom="page">
                  <wp:posOffset>2126615</wp:posOffset>
                </wp:positionH>
                <wp:positionV relativeFrom="paragraph">
                  <wp:posOffset>427355</wp:posOffset>
                </wp:positionV>
                <wp:extent cx="38100" cy="7620"/>
                <wp:effectExtent l="0" t="0" r="0" b="0"/>
                <wp:wrapNone/>
                <wp:docPr id="3" name="Rectangle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75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black" stroked="f" o:allowincell="f" style="position:absolute;margin-left:167.45pt;margin-top:33.65pt;width:2.95pt;height:0.55pt;mso-wrap-style:none;v-text-anchor:middle;mso-position-horizontal-relative:page" wp14:anchorId="53506B96">
                <v:fill o:detectmouseclick="t" type="solid" color2="white"/>
                <v:stroke color="#3465a4" joinstyle="round" endcap="flat"/>
                <w10:wrap type="none"/>
              </v:rect>
            </w:pict>
          </mc:Fallback>
        </mc:AlternateContent>
      </w:r>
      <w:r>
        <w:rPr>
          <w:rFonts w:ascii="Cambria" w:hAnsi="Cambria" w:asciiTheme="majorHAnsi" w:hAnsiTheme="majorHAnsi"/>
          <w:shd w:fill="auto" w:val="clear"/>
        </w:rPr>
        <w:t>The</w:t>
      </w:r>
      <w:r>
        <w:rPr>
          <w:rFonts w:ascii="Cambria" w:hAnsi="Cambria" w:asciiTheme="majorHAnsi" w:hAnsiTheme="majorHAnsi"/>
          <w:spacing w:val="-6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2"/>
          <w:shd w:fill="auto" w:val="clear"/>
        </w:rPr>
        <w:t>s</w:t>
      </w:r>
      <w:r>
        <w:rPr>
          <w:rFonts w:ascii="Cambria" w:hAnsi="Cambria" w:asciiTheme="majorHAnsi" w:hAnsiTheme="majorHAnsi"/>
          <w:shd w:fill="auto" w:val="clear"/>
        </w:rPr>
        <w:t>o</w:t>
      </w:r>
      <w:r>
        <w:rPr>
          <w:rFonts w:ascii="Cambria" w:hAnsi="Cambria" w:asciiTheme="majorHAnsi" w:hAnsiTheme="majorHAnsi"/>
          <w:spacing w:val="-2"/>
          <w:shd w:fill="auto" w:val="clear"/>
        </w:rPr>
        <w:t>l</w:t>
      </w:r>
      <w:r>
        <w:rPr>
          <w:rFonts w:ascii="Cambria" w:hAnsi="Cambria" w:asciiTheme="majorHAnsi" w:hAnsiTheme="majorHAnsi"/>
          <w:shd w:fill="auto" w:val="clear"/>
        </w:rPr>
        <w:t>ar</w:t>
      </w:r>
      <w:r>
        <w:rPr>
          <w:rFonts w:ascii="Cambria" w:hAnsi="Cambria" w:asciiTheme="majorHAnsi" w:hAnsiTheme="majorHAnsi"/>
          <w:spacing w:val="-10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pr</w:t>
      </w:r>
      <w:r>
        <w:rPr>
          <w:rFonts w:ascii="Cambria" w:hAnsi="Cambria" w:asciiTheme="majorHAnsi" w:hAnsiTheme="majorHAnsi"/>
          <w:spacing w:val="-2"/>
          <w:shd w:fill="auto" w:val="clear"/>
        </w:rPr>
        <w:t>o</w:t>
      </w:r>
      <w:r>
        <w:rPr>
          <w:rFonts w:ascii="Cambria" w:hAnsi="Cambria" w:asciiTheme="majorHAnsi" w:hAnsiTheme="majorHAnsi"/>
          <w:shd w:fill="auto" w:val="clear"/>
        </w:rPr>
        <w:t>ject</w:t>
      </w:r>
      <w:r>
        <w:rPr>
          <w:rFonts w:ascii="Cambria" w:hAnsi="Cambria" w:asciiTheme="majorHAnsi" w:hAnsiTheme="majorHAnsi"/>
          <w:spacing w:val="-7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of</w:t>
      </w:r>
      <w:r>
        <w:rPr>
          <w:rFonts w:ascii="Cambria" w:hAnsi="Cambria" w:asciiTheme="majorHAnsi" w:hAnsiTheme="majorHAnsi"/>
          <w:spacing w:val="-13"/>
          <w:shd w:fill="auto" w:val="clear"/>
        </w:rPr>
        <w:t xml:space="preserve"> </w:t>
      </w:r>
      <w:r>
        <w:rPr>
          <w:rFonts w:ascii="Cambria" w:hAnsi="Cambria" w:asciiTheme="majorHAnsi" w:hAnsiTheme="majorHAnsi"/>
          <w:w w:val="70"/>
          <w:shd w:fill="auto" w:val="clear"/>
        </w:rPr>
        <w:t>„ ‘</w:t>
      </w:r>
      <w:r>
        <w:rPr>
          <w:rFonts w:ascii="Cambria" w:hAnsi="Cambria" w:asciiTheme="majorHAnsi" w:hAnsiTheme="majorHAnsi"/>
          <w:b/>
          <w:bCs/>
          <w:w w:val="70"/>
          <w:shd w:fill="auto" w:val="clear"/>
          <w:lang w:val="en-IN"/>
        </w:rPr>
        <w:t xml:space="preserve"> </w:t>
      </w:r>
      <w:r>
        <w:rPr>
          <w:rFonts w:eastAsia="Cambria" w:cs="Cambria" w:ascii="Cambria" w:hAnsi="Cambria"/>
          <w:b/>
          <w:bCs/>
          <w:color w:val="auto"/>
          <w:spacing w:val="0"/>
          <w:w w:val="36"/>
          <w:sz w:val="24"/>
          <w:shd w:fill="auto" w:val="clear"/>
          <w:lang w:val="en-IN"/>
        </w:rPr>
        <w:t>&lt;CONSUMER-NAME&gt;</w:t>
      </w:r>
      <w:r>
        <w:rPr>
          <w:rFonts w:ascii="Cambria" w:hAnsi="Cambria" w:asciiTheme="majorHAnsi" w:hAnsiTheme="majorHAnsi"/>
          <w:spacing w:val="-1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1"/>
          <w:shd w:fill="auto" w:val="clear"/>
        </w:rPr>
        <w:t>h</w:t>
      </w:r>
      <w:r>
        <w:rPr>
          <w:rFonts w:ascii="Cambria" w:hAnsi="Cambria" w:asciiTheme="majorHAnsi" w:hAnsiTheme="majorHAnsi"/>
          <w:shd w:fill="auto" w:val="clear"/>
        </w:rPr>
        <w:t>as</w:t>
      </w:r>
      <w:r>
        <w:rPr>
          <w:rFonts w:ascii="Cambria" w:hAnsi="Cambria" w:asciiTheme="majorHAnsi" w:hAnsiTheme="majorHAnsi"/>
          <w:spacing w:val="-2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hd w:fill="auto" w:val="clear"/>
        </w:rPr>
        <w:t>b</w:t>
      </w:r>
      <w:r>
        <w:rPr>
          <w:rFonts w:ascii="Cambria" w:hAnsi="Cambria" w:asciiTheme="majorHAnsi" w:hAnsiTheme="majorHAnsi"/>
          <w:spacing w:val="1"/>
          <w:shd w:fill="auto" w:val="clear"/>
        </w:rPr>
        <w:t>e</w:t>
      </w:r>
      <w:r>
        <w:rPr>
          <w:rFonts w:ascii="Cambria" w:hAnsi="Cambria" w:asciiTheme="majorHAnsi" w:hAnsiTheme="majorHAnsi"/>
          <w:shd w:fill="auto" w:val="clear"/>
        </w:rPr>
        <w:t>en r</w:t>
      </w:r>
      <w:r>
        <w:rPr>
          <w:rFonts w:ascii="Cambria" w:hAnsi="Cambria" w:asciiTheme="majorHAnsi" w:hAnsiTheme="majorHAnsi"/>
          <w:spacing w:val="-2"/>
          <w:shd w:fill="auto" w:val="clear"/>
        </w:rPr>
        <w:t>e</w:t>
      </w:r>
      <w:r>
        <w:rPr>
          <w:rFonts w:ascii="Cambria" w:hAnsi="Cambria" w:asciiTheme="majorHAnsi" w:hAnsiTheme="majorHAnsi"/>
          <w:shd w:fill="auto" w:val="clear"/>
        </w:rPr>
        <w:t>gi</w:t>
      </w:r>
      <w:r>
        <w:rPr>
          <w:rFonts w:ascii="Cambria" w:hAnsi="Cambria" w:asciiTheme="majorHAnsi" w:hAnsiTheme="majorHAnsi"/>
          <w:spacing w:val="-2"/>
          <w:shd w:fill="auto" w:val="clear"/>
        </w:rPr>
        <w:t>s</w:t>
      </w:r>
      <w:r>
        <w:rPr>
          <w:rFonts w:ascii="Cambria" w:hAnsi="Cambria" w:asciiTheme="majorHAnsi" w:hAnsiTheme="majorHAnsi"/>
          <w:shd w:fill="auto" w:val="clear"/>
        </w:rPr>
        <w:t>ter</w:t>
      </w:r>
      <w:r>
        <w:rPr>
          <w:rFonts w:ascii="Cambria" w:hAnsi="Cambria" w:asciiTheme="majorHAnsi" w:hAnsiTheme="majorHAnsi"/>
          <w:spacing w:val="1"/>
          <w:shd w:fill="auto" w:val="clear"/>
        </w:rPr>
        <w:t>e</w:t>
      </w:r>
      <w:r>
        <w:rPr>
          <w:rFonts w:ascii="Cambria" w:hAnsi="Cambria" w:asciiTheme="majorHAnsi" w:hAnsiTheme="majorHAnsi"/>
          <w:shd w:fill="auto" w:val="clear"/>
        </w:rPr>
        <w:t>d</w:t>
      </w:r>
      <w:r>
        <w:rPr>
          <w:rFonts w:ascii="Cambria" w:hAnsi="Cambria" w:asciiTheme="majorHAnsi" w:hAnsiTheme="majorHAnsi"/>
          <w:spacing w:val="-3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 xml:space="preserve">on </w:t>
      </w:r>
      <w:r>
        <w:rPr>
          <w:rFonts w:ascii="Cambria" w:hAnsi="Cambria" w:asciiTheme="majorHAnsi" w:hAnsiTheme="majorHAnsi"/>
          <w:spacing w:val="-2"/>
          <w:shd w:fill="auto" w:val="clear"/>
        </w:rPr>
        <w:t>G</w:t>
      </w:r>
      <w:r>
        <w:rPr>
          <w:rFonts w:ascii="Cambria" w:hAnsi="Cambria" w:asciiTheme="majorHAnsi" w:hAnsiTheme="majorHAnsi"/>
          <w:shd w:fill="auto" w:val="clear"/>
        </w:rPr>
        <w:t>E</w:t>
      </w:r>
      <w:r>
        <w:rPr>
          <w:rFonts w:ascii="Cambria" w:hAnsi="Cambria" w:asciiTheme="majorHAnsi" w:hAnsiTheme="majorHAnsi"/>
          <w:spacing w:val="-1"/>
          <w:shd w:fill="auto" w:val="clear"/>
        </w:rPr>
        <w:t>D</w:t>
      </w:r>
      <w:r>
        <w:rPr>
          <w:rFonts w:ascii="Cambria" w:hAnsi="Cambria" w:asciiTheme="majorHAnsi" w:hAnsiTheme="majorHAnsi"/>
          <w:shd w:fill="auto" w:val="clear"/>
        </w:rPr>
        <w:t>A</w:t>
      </w:r>
      <w:r>
        <w:rPr>
          <w:rFonts w:ascii="Cambria" w:hAnsi="Cambria" w:asciiTheme="majorHAnsi" w:hAnsiTheme="majorHAnsi"/>
          <w:spacing w:val="-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/ National</w:t>
      </w:r>
      <w:r>
        <w:rPr>
          <w:rFonts w:ascii="Cambria" w:hAnsi="Cambria" w:asciiTheme="majorHAnsi" w:hAnsiTheme="majorHAnsi"/>
          <w:spacing w:val="-5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Portal</w:t>
      </w:r>
      <w:r>
        <w:rPr>
          <w:rFonts w:ascii="Cambria" w:hAnsi="Cambria" w:asciiTheme="majorHAnsi" w:hAnsiTheme="majorHAnsi"/>
          <w:spacing w:val="-4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ondtd.</w:t>
      </w:r>
      <w:r>
        <w:rPr>
          <w:rFonts w:ascii="Cambria" w:hAnsi="Cambria" w:asciiTheme="majorHAnsi" w:hAnsiTheme="majorHAnsi"/>
          <w:spacing w:val="-15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to</w:t>
      </w:r>
      <w:r>
        <w:rPr>
          <w:rFonts w:ascii="Cambria" w:hAnsi="Cambria" w:asciiTheme="majorHAnsi" w:hAnsiTheme="majorHAnsi"/>
          <w:spacing w:val="-9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set</w:t>
      </w:r>
      <w:r>
        <w:rPr>
          <w:rFonts w:ascii="Cambria" w:hAnsi="Cambria" w:asciiTheme="majorHAnsi" w:hAnsiTheme="majorHAnsi"/>
          <w:spacing w:val="-7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up</w:t>
      </w:r>
      <w:r>
        <w:rPr>
          <w:rFonts w:ascii="Cambria" w:hAnsi="Cambria" w:asciiTheme="majorHAnsi" w:hAnsiTheme="majorHAnsi"/>
          <w:spacing w:val="-1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Photovoltaic</w:t>
      </w:r>
      <w:r>
        <w:rPr>
          <w:rFonts w:ascii="Cambria" w:hAnsi="Cambria" w:asciiTheme="majorHAnsi" w:hAnsiTheme="majorHAnsi"/>
          <w:spacing w:val="-1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(PV)</w:t>
      </w:r>
      <w:r>
        <w:rPr>
          <w:rFonts w:ascii="Cambria" w:hAnsi="Cambria" w:asciiTheme="majorHAnsi" w:hAnsiTheme="majorHAnsi"/>
          <w:spacing w:val="-13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based</w:t>
      </w:r>
      <w:r>
        <w:rPr>
          <w:rFonts w:ascii="Cambria" w:hAnsi="Cambria" w:asciiTheme="majorHAnsi" w:hAnsiTheme="majorHAnsi"/>
          <w:spacing w:val="-4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Solar</w:t>
      </w:r>
      <w:r>
        <w:rPr>
          <w:rFonts w:ascii="Cambria" w:hAnsi="Cambria" w:asciiTheme="majorHAnsi" w:hAnsiTheme="majorHAnsi"/>
          <w:spacing w:val="-16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Power</w:t>
      </w:r>
      <w:r>
        <w:rPr>
          <w:rFonts w:ascii="Cambria" w:hAnsi="Cambria" w:asciiTheme="majorHAnsi" w:hAnsiTheme="majorHAnsi"/>
          <w:spacing w:val="-14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Generating</w:t>
      </w:r>
      <w:r>
        <w:rPr>
          <w:rFonts w:ascii="Cambria" w:hAnsi="Cambria" w:asciiTheme="majorHAnsi" w:hAnsiTheme="majorHAnsi"/>
          <w:spacing w:val="-1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Plant</w:t>
      </w:r>
      <w:r>
        <w:rPr>
          <w:rFonts w:ascii="Cambria" w:hAnsi="Cambria" w:asciiTheme="majorHAnsi" w:hAnsiTheme="majorHAnsi"/>
          <w:spacing w:val="-1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(SPG)</w:t>
      </w:r>
      <w:r>
        <w:rPr>
          <w:rFonts w:ascii="Cambria" w:hAnsi="Cambria" w:asciiTheme="majorHAnsi" w:hAnsiTheme="majorHAnsi"/>
          <w:spacing w:val="-69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of</w:t>
      </w:r>
      <w:r>
        <w:rPr>
          <w:rFonts w:ascii="Cambria" w:hAnsi="Cambria" w:asciiTheme="majorHAnsi" w:hAnsiTheme="majorHAnsi"/>
          <w:b/>
          <w:u w:val="single"/>
          <w:shd w:fill="auto" w:val="clear"/>
        </w:rPr>
        <w:t xml:space="preserve"> </w:t>
      </w:r>
      <w:r>
        <w:rPr>
          <w:rFonts w:eastAsia="Cambria" w:cs="Cambria" w:ascii="Cambria" w:hAnsi="Cambria"/>
          <w:b/>
          <w:bCs/>
          <w:color w:val="auto"/>
          <w:spacing w:val="0"/>
          <w:sz w:val="24"/>
          <w:u w:val="single"/>
          <w:shd w:fill="auto" w:val="clear"/>
          <w:lang w:val="en-IN"/>
        </w:rPr>
        <w:t>&lt;PV-KW&gt;</w:t>
      </w:r>
      <w:r>
        <w:rPr>
          <w:rFonts w:ascii="Cambria" w:hAnsi="Cambria" w:asciiTheme="majorHAnsi" w:hAnsiTheme="majorHAnsi"/>
          <w:b/>
          <w:u w:val="single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KW (AC) capacity at his/her/its premises in legal possession including any rooftop or</w:t>
      </w:r>
      <w:r>
        <w:rPr>
          <w:rFonts w:ascii="Cambria" w:hAnsi="Cambria" w:asciiTheme="majorHAnsi" w:hAnsiTheme="majorHAnsi"/>
          <w:spacing w:val="-70"/>
          <w:shd w:fill="auto" w:val="clear"/>
        </w:rPr>
        <w:t xml:space="preserve"> </w:t>
      </w:r>
      <w:r>
        <w:rPr>
          <w:rFonts w:ascii="Cambria" w:hAnsi="Cambria" w:asciiTheme="majorHAnsi" w:hAnsiTheme="majorHAnsi"/>
          <w:w w:val="95"/>
          <w:shd w:fill="auto" w:val="clear"/>
        </w:rPr>
        <w:t>terrace</w:t>
      </w:r>
      <w:r>
        <w:rPr>
          <w:rFonts w:ascii="Cambria" w:hAnsi="Cambria" w:asciiTheme="majorHAnsi" w:hAnsiTheme="majorHAnsi"/>
          <w:spacing w:val="13"/>
          <w:w w:val="95"/>
          <w:shd w:fill="auto" w:val="clear"/>
        </w:rPr>
        <w:t xml:space="preserve"> </w:t>
      </w:r>
      <w:r>
        <w:rPr>
          <w:rFonts w:ascii="Cambria" w:hAnsi="Cambria" w:asciiTheme="majorHAnsi" w:hAnsiTheme="majorHAnsi"/>
          <w:w w:val="95"/>
          <w:shd w:fill="auto" w:val="clear"/>
        </w:rPr>
        <w:t>at</w:t>
      </w:r>
      <w:r>
        <w:rPr>
          <w:rFonts w:ascii="Cambria" w:hAnsi="Cambria" w:asciiTheme="majorHAnsi" w:hAnsiTheme="majorHAnsi"/>
          <w:spacing w:val="14"/>
          <w:w w:val="95"/>
          <w:shd w:fill="auto" w:val="clear"/>
        </w:rPr>
        <w:t xml:space="preserve"> </w:t>
      </w:r>
      <w:r>
        <w:rPr>
          <w:rFonts w:ascii="Cambria" w:hAnsi="Cambria" w:asciiTheme="majorHAnsi" w:hAnsiTheme="majorHAnsi"/>
          <w:w w:val="95"/>
          <w:shd w:fill="auto" w:val="clear"/>
        </w:rPr>
        <w:t>connected</w:t>
      </w:r>
      <w:r>
        <w:rPr>
          <w:rFonts w:ascii="Cambria" w:hAnsi="Cambria" w:asciiTheme="majorHAnsi" w:hAnsiTheme="majorHAnsi"/>
          <w:spacing w:val="79"/>
          <w:shd w:fill="auto" w:val="clear"/>
        </w:rPr>
        <w:t xml:space="preserve"> </w:t>
      </w:r>
      <w:r>
        <w:rPr>
          <w:rFonts w:ascii="Cambria" w:hAnsi="Cambria" w:asciiTheme="majorHAnsi" w:hAnsiTheme="majorHAnsi"/>
          <w:w w:val="95"/>
          <w:shd w:fill="auto" w:val="clear"/>
        </w:rPr>
        <w:t>with</w:t>
      </w:r>
      <w:r>
        <w:rPr>
          <w:rFonts w:ascii="Cambria" w:hAnsi="Cambria" w:asciiTheme="majorHAnsi" w:hAnsiTheme="majorHAnsi"/>
          <w:spacing w:val="79"/>
          <w:shd w:fill="auto" w:val="clear"/>
        </w:rPr>
        <w:t xml:space="preserve"> </w:t>
      </w:r>
      <w:r>
        <w:rPr>
          <w:rFonts w:ascii="Cambria" w:hAnsi="Cambria" w:asciiTheme="majorHAnsi" w:hAnsiTheme="majorHAnsi"/>
          <w:w w:val="95"/>
          <w:shd w:fill="auto" w:val="clear"/>
        </w:rPr>
        <w:t>UGVCL‟s</w:t>
      </w:r>
      <w:r>
        <w:rPr>
          <w:rFonts w:ascii="Cambria" w:hAnsi="Cambria" w:asciiTheme="majorHAnsi" w:hAnsiTheme="majorHAnsi"/>
          <w:spacing w:val="77"/>
          <w:shd w:fill="auto" w:val="clear"/>
        </w:rPr>
        <w:t xml:space="preserve"> </w:t>
      </w:r>
      <w:r>
        <w:rPr>
          <w:rFonts w:ascii="Cambria" w:hAnsi="Cambria" w:asciiTheme="majorHAnsi" w:hAnsiTheme="majorHAnsi"/>
          <w:w w:val="95"/>
          <w:shd w:fill="auto" w:val="clear"/>
        </w:rPr>
        <w:t>grid</w:t>
      </w:r>
      <w:r>
        <w:rPr>
          <w:rFonts w:ascii="Cambria" w:hAnsi="Cambria" w:asciiTheme="majorHAnsi" w:hAnsiTheme="majorHAnsi"/>
          <w:spacing w:val="79"/>
          <w:shd w:fill="auto" w:val="clear"/>
        </w:rPr>
        <w:t xml:space="preserve"> </w:t>
      </w:r>
      <w:r>
        <w:rPr>
          <w:rFonts w:ascii="Cambria" w:hAnsi="Cambria" w:asciiTheme="majorHAnsi" w:hAnsiTheme="majorHAnsi"/>
          <w:w w:val="95"/>
          <w:shd w:fill="auto" w:val="clear"/>
        </w:rPr>
        <w:t>at</w:t>
      </w:r>
      <w:r>
        <w:rPr>
          <w:rFonts w:ascii="Cambria" w:hAnsi="Cambria" w:asciiTheme="majorHAnsi" w:hAnsiTheme="majorHAnsi"/>
          <w:w w:val="95"/>
          <w:u w:val="thick"/>
          <w:shd w:fill="auto" w:val="clear"/>
        </w:rPr>
        <w:t xml:space="preserve"> </w:t>
      </w:r>
      <w:r>
        <w:rPr>
          <w:rFonts w:ascii="Cambria" w:hAnsi="Cambria" w:asciiTheme="majorHAnsi" w:hAnsiTheme="majorHAnsi"/>
          <w:b/>
          <w:w w:val="95"/>
          <w:u w:val="thick"/>
          <w:shd w:fill="auto" w:val="clear"/>
        </w:rPr>
        <w:t>240</w:t>
      </w:r>
      <w:r>
        <w:rPr>
          <w:rFonts w:ascii="Cambria" w:hAnsi="Cambria" w:asciiTheme="majorHAnsi" w:hAnsiTheme="majorHAnsi"/>
          <w:b/>
          <w:spacing w:val="12"/>
          <w:w w:val="95"/>
          <w:u w:val="thick"/>
          <w:shd w:fill="auto" w:val="clear"/>
        </w:rPr>
        <w:t xml:space="preserve"> </w:t>
      </w:r>
      <w:r>
        <w:rPr>
          <w:rFonts w:ascii="Cambria" w:hAnsi="Cambria" w:asciiTheme="majorHAnsi" w:hAnsiTheme="majorHAnsi"/>
          <w:w w:val="95"/>
          <w:shd w:fill="auto" w:val="clear"/>
        </w:rPr>
        <w:t>Voltage</w:t>
      </w:r>
      <w:r>
        <w:rPr>
          <w:rFonts w:ascii="Cambria" w:hAnsi="Cambria" w:asciiTheme="majorHAnsi" w:hAnsiTheme="majorHAnsi"/>
          <w:spacing w:val="65"/>
          <w:shd w:fill="auto" w:val="clear"/>
        </w:rPr>
        <w:t xml:space="preserve"> </w:t>
      </w:r>
      <w:r>
        <w:rPr>
          <w:rFonts w:ascii="Cambria" w:hAnsi="Cambria" w:asciiTheme="majorHAnsi" w:hAnsiTheme="majorHAnsi"/>
          <w:w w:val="95"/>
          <w:shd w:fill="auto" w:val="clear"/>
        </w:rPr>
        <w:t>level</w:t>
      </w:r>
      <w:r>
        <w:rPr>
          <w:rFonts w:ascii="Cambria" w:hAnsi="Cambria" w:asciiTheme="majorHAnsi" w:hAnsiTheme="majorHAnsi"/>
          <w:spacing w:val="74"/>
          <w:shd w:fill="auto" w:val="clear"/>
        </w:rPr>
        <w:t xml:space="preserve"> </w:t>
      </w:r>
      <w:r>
        <w:rPr>
          <w:rFonts w:ascii="Cambria" w:hAnsi="Cambria" w:asciiTheme="majorHAnsi" w:hAnsiTheme="majorHAnsi"/>
          <w:w w:val="95"/>
          <w:shd w:fill="auto" w:val="clear"/>
        </w:rPr>
        <w:t>forhis/her/its</w:t>
      </w:r>
      <w:r>
        <w:rPr>
          <w:rFonts w:ascii="Cambria" w:hAnsi="Cambria" w:asciiTheme="majorHAnsi" w:hAnsiTheme="majorHAnsi"/>
          <w:spacing w:val="9"/>
          <w:w w:val="95"/>
          <w:shd w:fill="auto" w:val="clear"/>
        </w:rPr>
        <w:t xml:space="preserve"> </w:t>
      </w:r>
      <w:r>
        <w:rPr>
          <w:rFonts w:ascii="Cambria" w:hAnsi="Cambria" w:asciiTheme="majorHAnsi" w:hAnsiTheme="majorHAnsi"/>
          <w:w w:val="95"/>
          <w:shd w:fill="auto" w:val="clear"/>
        </w:rPr>
        <w:t>own</w:t>
      </w:r>
      <w:r>
        <w:rPr>
          <w:rFonts w:ascii="Cambria" w:hAnsi="Cambria" w:asciiTheme="majorHAnsi" w:hAnsiTheme="majorHAnsi"/>
          <w:spacing w:val="14"/>
          <w:w w:val="95"/>
          <w:shd w:fill="auto" w:val="clear"/>
        </w:rPr>
        <w:t xml:space="preserve"> </w:t>
      </w:r>
      <w:r>
        <w:rPr>
          <w:rFonts w:ascii="Cambria" w:hAnsi="Cambria" w:asciiTheme="majorHAnsi" w:hAnsiTheme="majorHAnsi"/>
          <w:w w:val="95"/>
          <w:shd w:fill="auto" w:val="clear"/>
        </w:rPr>
        <w:t>use</w:t>
      </w:r>
      <w:r>
        <w:rPr>
          <w:rFonts w:ascii="Cambria" w:hAnsi="Cambria" w:asciiTheme="majorHAnsi" w:hAnsiTheme="majorHAnsi"/>
          <w:spacing w:val="1"/>
          <w:w w:val="95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within the same</w:t>
      </w:r>
      <w:r>
        <w:rPr>
          <w:rFonts w:ascii="Cambria" w:hAnsi="Cambria" w:asciiTheme="majorHAnsi" w:hAnsiTheme="majorHAnsi"/>
          <w:spacing w:val="-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premises.</w:t>
      </w:r>
    </w:p>
    <w:p>
      <w:pPr>
        <w:pStyle w:val="Normal"/>
        <w:spacing w:before="224" w:after="0"/>
        <w:ind w:start="3670" w:end="3484"/>
        <w:jc w:val="center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spacing w:before="224" w:after="0"/>
        <w:ind w:start="3670" w:end="3484"/>
        <w:jc w:val="center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b/>
          <w:shd w:fill="auto" w:val="clear"/>
        </w:rPr>
        <w:t>AND</w:t>
      </w:r>
      <w:r>
        <w:rPr>
          <w:rFonts w:ascii="Cambria" w:hAnsi="Cambria" w:asciiTheme="majorHAnsi" w:hAnsiTheme="majorHAnsi"/>
          <w:b/>
          <w:spacing w:val="-11"/>
          <w:shd w:fill="auto" w:val="clear"/>
        </w:rPr>
        <w:t xml:space="preserve"> </w:t>
      </w:r>
      <w:r>
        <w:rPr>
          <w:rFonts w:ascii="Cambria" w:hAnsi="Cambria" w:asciiTheme="majorHAnsi" w:hAnsiTheme="majorHAnsi"/>
          <w:b/>
          <w:shd w:fill="auto" w:val="clear"/>
        </w:rPr>
        <w:t>WHEREAS</w:t>
      </w:r>
    </w:p>
    <w:p>
      <w:pPr>
        <w:pStyle w:val="Normal"/>
        <w:spacing w:before="224" w:after="0"/>
        <w:ind w:start="3670" w:end="3484"/>
        <w:jc w:val="center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BodyText"/>
        <w:rPr>
          <w:rFonts w:ascii="Cambria" w:hAnsi="Cambria" w:asciiTheme="majorHAnsi" w:hAnsiTheme="majorHAnsi"/>
          <w:b/>
          <w:highlight w:val="none"/>
          <w:shd w:fill="auto" w:val="clear"/>
        </w:rPr>
      </w:pPr>
      <w:r>
        <w:rPr>
          <w:rFonts w:asciiTheme="majorHAnsi" w:hAnsiTheme="majorHAnsi" w:ascii="Cambria" w:hAnsi="Cambria"/>
          <w:b/>
          <w:shd w:fill="auto" w:val="clear"/>
        </w:rPr>
      </w:r>
      <w:bookmarkStart w:id="0" w:name="_GoBack"/>
      <w:bookmarkEnd w:id="0"/>
    </w:p>
    <w:p>
      <w:pPr>
        <w:pStyle w:val="BodyText"/>
        <w:spacing w:lineRule="auto" w:line="358" w:before="1" w:after="0"/>
        <w:ind w:hanging="0" w:start="0" w:end="407"/>
        <w:jc w:val="both"/>
        <w:rPr>
          <w:highlight w:val="none"/>
          <w:shd w:fill="auto" w:val="clear"/>
        </w:rPr>
        <w:sectPr>
          <w:footerReference w:type="even" r:id="rId3"/>
          <w:footerReference w:type="default" r:id="rId4"/>
          <w:footerReference w:type="first" r:id="rId5"/>
          <w:type w:val="nextPage"/>
          <w:pgSz w:w="11906" w:h="16838"/>
          <w:pgMar w:left="600" w:right="820" w:gutter="0" w:header="0" w:top="1120" w:footer="720" w:bottom="777"/>
          <w:pgNumType w:fmt="decimal"/>
          <w:formProt w:val="false"/>
          <w:textDirection w:val="lrTb"/>
          <w:docGrid w:type="default" w:linePitch="100" w:charSpace="0"/>
        </w:sectPr>
      </w:pPr>
      <w:r>
        <w:rPr>
          <w:rFonts w:ascii="Cambria" w:hAnsi="Cambria" w:asciiTheme="majorHAnsi" w:hAnsiTheme="majorHAnsi"/>
          <w:shd w:fill="auto" w:val="clear"/>
        </w:rPr>
        <w:t>Government</w:t>
      </w:r>
      <w:r>
        <w:rPr>
          <w:rFonts w:ascii="Cambria" w:hAnsi="Cambria" w:asciiTheme="majorHAnsi" w:hAnsiTheme="majorHAnsi"/>
          <w:spacing w:val="-10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of</w:t>
      </w:r>
      <w:r>
        <w:rPr>
          <w:rFonts w:ascii="Cambria" w:hAnsi="Cambria" w:asciiTheme="majorHAnsi" w:hAnsiTheme="majorHAnsi"/>
          <w:spacing w:val="-1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Gujarat</w:t>
      </w:r>
      <w:r>
        <w:rPr>
          <w:rFonts w:ascii="Cambria" w:hAnsi="Cambria" w:asciiTheme="majorHAnsi" w:hAnsiTheme="majorHAnsi"/>
          <w:spacing w:val="-10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has</w:t>
      </w:r>
      <w:r>
        <w:rPr>
          <w:rFonts w:ascii="Cambria" w:hAnsi="Cambria" w:asciiTheme="majorHAnsi" w:hAnsiTheme="majorHAnsi"/>
          <w:spacing w:val="-14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declared</w:t>
      </w:r>
      <w:r>
        <w:rPr>
          <w:rFonts w:ascii="Cambria" w:hAnsi="Cambria" w:asciiTheme="majorHAnsi" w:hAnsiTheme="majorHAnsi"/>
          <w:spacing w:val="-7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Gujarat</w:t>
      </w:r>
      <w:r>
        <w:rPr>
          <w:rFonts w:ascii="Cambria" w:hAnsi="Cambria" w:asciiTheme="majorHAnsi" w:hAnsiTheme="majorHAnsi"/>
          <w:spacing w:val="-14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Renewable</w:t>
      </w:r>
      <w:r>
        <w:rPr>
          <w:rFonts w:ascii="Cambria" w:hAnsi="Cambria" w:asciiTheme="majorHAnsi" w:hAnsiTheme="majorHAnsi"/>
          <w:spacing w:val="-13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Energy</w:t>
      </w:r>
      <w:r>
        <w:rPr>
          <w:rFonts w:ascii="Cambria" w:hAnsi="Cambria" w:asciiTheme="majorHAnsi" w:hAnsiTheme="majorHAnsi"/>
          <w:spacing w:val="-16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Policy</w:t>
      </w:r>
      <w:r>
        <w:rPr>
          <w:rFonts w:ascii="Cambria" w:hAnsi="Cambria" w:asciiTheme="majorHAnsi" w:hAnsiTheme="majorHAnsi"/>
          <w:spacing w:val="-1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2023</w:t>
      </w:r>
      <w:r>
        <w:rPr>
          <w:rFonts w:ascii="Cambria" w:hAnsi="Cambria" w:asciiTheme="majorHAnsi" w:hAnsiTheme="majorHAnsi"/>
          <w:spacing w:val="-10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on</w:t>
      </w:r>
      <w:r>
        <w:rPr>
          <w:rFonts w:ascii="Cambria" w:hAnsi="Cambria" w:asciiTheme="majorHAnsi" w:hAnsiTheme="majorHAnsi"/>
          <w:spacing w:val="-9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4.10.2023</w:t>
      </w:r>
      <w:r>
        <w:rPr>
          <w:rFonts w:ascii="Cambria" w:hAnsi="Cambria" w:asciiTheme="majorHAnsi" w:hAnsiTheme="majorHAnsi"/>
          <w:spacing w:val="-69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operative for the control period from date of its notification (4.10.2023) to 30</w:t>
      </w:r>
      <w:r>
        <w:rPr>
          <w:rFonts w:ascii="Cambria" w:hAnsi="Cambria" w:asciiTheme="majorHAnsi" w:hAnsiTheme="majorHAnsi"/>
          <w:position w:val="8"/>
          <w:sz w:val="16"/>
          <w:shd w:fill="auto" w:val="clear"/>
        </w:rPr>
        <w:t>th</w:t>
      </w:r>
      <w:r>
        <w:rPr>
          <w:rFonts w:ascii="Cambria" w:hAnsi="Cambria" w:asciiTheme="majorHAnsi" w:hAnsiTheme="majorHAnsi"/>
          <w:spacing w:val="1"/>
          <w:position w:val="8"/>
          <w:sz w:val="16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September 2028.The RE Project installed and commissioned during the operative period</w:t>
      </w:r>
      <w:r>
        <w:rPr>
          <w:rFonts w:ascii="Cambria" w:hAnsi="Cambria" w:asciiTheme="majorHAnsi" w:hAnsiTheme="majorHAnsi"/>
          <w:spacing w:val="-70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shall become eligible for the benefits and incentives declared under the Policy, for the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period of 25 years from the date of commissioning or for the life span of the RE Project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System</w:t>
      </w:r>
      <w:r>
        <w:rPr>
          <w:rFonts w:ascii="Cambria" w:hAnsi="Cambria" w:asciiTheme="majorHAnsi" w:hAnsiTheme="majorHAnsi"/>
          <w:spacing w:val="-6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whichever</w:t>
      </w:r>
      <w:r>
        <w:rPr>
          <w:rFonts w:ascii="Cambria" w:hAnsi="Cambria" w:asciiTheme="majorHAnsi" w:hAnsiTheme="majorHAnsi"/>
          <w:spacing w:val="-1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is</w:t>
      </w:r>
      <w:r>
        <w:rPr>
          <w:rFonts w:ascii="Cambria" w:hAnsi="Cambria" w:asciiTheme="majorHAnsi" w:hAnsiTheme="majorHAnsi"/>
          <w:spacing w:val="-4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earlier.</w:t>
      </w:r>
      <w:r>
        <w:drawing>
          <wp:anchor distT="0" distB="0" distL="0" distR="0" simplePos="0" relativeHeight="8" behindDoc="1" locked="0" layoutInCell="1" allowOverlap="1">
            <wp:simplePos x="0" y="0"/>
            <wp:positionH relativeFrom="column">
              <wp:posOffset>4488180</wp:posOffset>
            </wp:positionH>
            <wp:positionV relativeFrom="paragraph">
              <wp:posOffset>1804670</wp:posOffset>
            </wp:positionV>
            <wp:extent cx="1550035" cy="539115"/>
            <wp:effectExtent l="0" t="0" r="0" b="0"/>
            <wp:wrapNone/>
            <wp:docPr id="4" name="Image1 Copy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 Copy 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0035" cy="539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72" w:after="0"/>
        <w:ind w:start="3670" w:end="3484"/>
        <w:jc w:val="center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b/>
          <w:shd w:fill="auto" w:val="clear"/>
        </w:rPr>
        <w:t>AND</w:t>
      </w:r>
      <w:r>
        <w:rPr>
          <w:rFonts w:ascii="Cambria" w:hAnsi="Cambria" w:asciiTheme="majorHAnsi" w:hAnsiTheme="majorHAnsi"/>
          <w:b/>
          <w:spacing w:val="-11"/>
          <w:shd w:fill="auto" w:val="clear"/>
        </w:rPr>
        <w:t xml:space="preserve"> </w:t>
      </w:r>
      <w:r>
        <w:rPr>
          <w:rFonts w:ascii="Cambria" w:hAnsi="Cambria" w:asciiTheme="majorHAnsi" w:hAnsiTheme="majorHAnsi"/>
          <w:b/>
          <w:shd w:fill="auto" w:val="clear"/>
        </w:rPr>
        <w:t>WHEREAS</w:t>
      </w:r>
    </w:p>
    <w:p>
      <w:pPr>
        <w:pStyle w:val="BodyText"/>
        <w:rPr>
          <w:rFonts w:ascii="Cambria" w:hAnsi="Cambria" w:asciiTheme="majorHAnsi" w:hAnsiTheme="majorHAnsi"/>
          <w:b/>
          <w:highlight w:val="none"/>
          <w:shd w:fill="auto" w:val="clear"/>
        </w:rPr>
      </w:pPr>
      <w:r>
        <w:rPr>
          <w:rFonts w:asciiTheme="majorHAnsi" w:hAnsiTheme="majorHAnsi" w:ascii="Cambria" w:hAnsi="Cambria"/>
          <w:b/>
          <w:shd w:fill="auto" w:val="clear"/>
        </w:rPr>
      </w:r>
    </w:p>
    <w:p>
      <w:pPr>
        <w:pStyle w:val="BodyText"/>
        <w:spacing w:before="5" w:after="0"/>
        <w:rPr>
          <w:rFonts w:ascii="Cambria" w:hAnsi="Cambria" w:asciiTheme="majorHAnsi" w:hAnsiTheme="majorHAnsi"/>
          <w:b/>
          <w:sz w:val="31"/>
          <w:highlight w:val="none"/>
          <w:shd w:fill="auto" w:val="clear"/>
        </w:rPr>
      </w:pPr>
      <w:r>
        <w:rPr>
          <w:rFonts w:asciiTheme="majorHAnsi" w:hAnsiTheme="majorHAnsi" w:ascii="Cambria" w:hAnsi="Cambria"/>
          <w:b/>
          <w:sz w:val="31"/>
          <w:shd w:fill="auto" w:val="clear"/>
        </w:rPr>
      </w:r>
    </w:p>
    <w:p>
      <w:pPr>
        <w:pStyle w:val="BodyText"/>
        <w:spacing w:lineRule="auto" w:line="360"/>
        <w:ind w:start="340" w:end="134"/>
        <w:jc w:val="both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hd w:fill="auto" w:val="clear"/>
        </w:rPr>
        <w:t>In order to facilitate commissioning of the solar projects pursuant to notification of New the</w:t>
      </w:r>
      <w:r>
        <w:rPr>
          <w:rFonts w:ascii="Cambria" w:hAnsi="Cambria" w:asciiTheme="majorHAnsi" w:hAnsiTheme="majorHAnsi"/>
          <w:spacing w:val="-70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Gujarat Renewable Energy Policy - 2023 effective from 04.10.2023, UGVCL has agreed to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sign this agreement on Provisional basis with Consumer in terms of provisions of the Gujarat</w:t>
      </w:r>
      <w:r>
        <w:rPr>
          <w:rFonts w:ascii="Cambria" w:hAnsi="Cambria" w:asciiTheme="majorHAnsi" w:hAnsiTheme="majorHAnsi"/>
          <w:spacing w:val="-70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RE Policy-2023 and its incorporation in the Gujarat Electricity Regulatory Commission (Net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Metering Rooftop Solar PV Grid Interactive Systems Regulations) Notification No. 5 of 2016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and</w:t>
      </w:r>
      <w:r>
        <w:rPr>
          <w:rFonts w:ascii="Cambria" w:hAnsi="Cambria" w:asciiTheme="majorHAnsi" w:hAnsiTheme="majorHAnsi"/>
          <w:spacing w:val="-5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its</w:t>
      </w:r>
      <w:r>
        <w:rPr>
          <w:rFonts w:ascii="Cambria" w:hAnsi="Cambria" w:asciiTheme="majorHAnsi" w:hAnsiTheme="majorHAnsi"/>
          <w:spacing w:val="-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subsequent</w:t>
      </w:r>
      <w:r>
        <w:rPr>
          <w:rFonts w:ascii="Cambria" w:hAnsi="Cambria" w:asciiTheme="majorHAnsi" w:hAnsiTheme="majorHAnsi"/>
          <w:spacing w:val="4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amendments,</w:t>
      </w:r>
    </w:p>
    <w:p>
      <w:pPr>
        <w:pStyle w:val="BodyText"/>
        <w:spacing w:before="9" w:after="0"/>
        <w:rPr>
          <w:rFonts w:ascii="Cambria" w:hAnsi="Cambria" w:asciiTheme="majorHAnsi" w:hAnsiTheme="majorHAnsi"/>
          <w:sz w:val="39"/>
          <w:highlight w:val="none"/>
          <w:shd w:fill="auto" w:val="clear"/>
        </w:rPr>
      </w:pPr>
      <w:r>
        <w:rPr>
          <w:rFonts w:asciiTheme="majorHAnsi" w:hAnsiTheme="majorHAnsi" w:ascii="Cambria" w:hAnsi="Cambria"/>
          <w:sz w:val="39"/>
          <w:shd w:fill="auto" w:val="clear"/>
        </w:rPr>
      </w:r>
    </w:p>
    <w:p>
      <w:pPr>
        <w:pStyle w:val="BodyText"/>
        <w:ind w:start="340"/>
        <w:jc w:val="both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hd w:fill="auto" w:val="clear"/>
        </w:rPr>
        <w:t>Under</w:t>
      </w:r>
      <w:r>
        <w:rPr>
          <w:rFonts w:ascii="Cambria" w:hAnsi="Cambria" w:asciiTheme="majorHAnsi" w:hAnsiTheme="majorHAnsi"/>
          <w:spacing w:val="-4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the</w:t>
      </w:r>
      <w:r>
        <w:rPr>
          <w:rFonts w:ascii="Cambria" w:hAnsi="Cambria" w:asciiTheme="majorHAnsi" w:hAnsiTheme="majorHAnsi"/>
          <w:spacing w:val="-3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option:</w:t>
      </w:r>
    </w:p>
    <w:p>
      <w:pPr>
        <w:pStyle w:val="BodyText"/>
        <w:rPr>
          <w:rFonts w:ascii="Cambria" w:hAnsi="Cambria" w:asciiTheme="majorHAnsi" w:hAnsiTheme="majorHAnsi"/>
          <w:sz w:val="28"/>
          <w:highlight w:val="none"/>
          <w:shd w:fill="auto" w:val="clear"/>
        </w:rPr>
      </w:pPr>
      <w:r>
        <w:rPr>
          <w:rFonts w:asciiTheme="majorHAnsi" w:hAnsiTheme="majorHAnsi" w:ascii="Cambria" w:hAnsi="Cambria"/>
          <w:sz w:val="28"/>
          <w:shd w:fill="auto" w:val="clear"/>
        </w:rPr>
      </w:r>
    </w:p>
    <w:p>
      <w:pPr>
        <w:pStyle w:val="BodyText"/>
        <w:spacing w:lineRule="auto" w:line="372" w:before="229" w:after="0"/>
        <w:ind w:hanging="1224" w:start="2069" w:end="145"/>
        <w:jc w:val="both"/>
        <w:rPr>
          <w:highlight w:val="none"/>
          <w:shd w:fill="auto" w:val="clear"/>
        </w:rPr>
      </w:pPr>
      <w:r>
        <mc:AlternateContent>
          <mc:Choice Requires="wps">
            <w:drawing>
              <wp:anchor distT="4445" distB="4445" distL="4445" distR="4445" simplePos="0" relativeHeight="18" behindDoc="0" locked="0" layoutInCell="0" allowOverlap="1" wp14:anchorId="4F3C2C83">
                <wp:simplePos x="0" y="0"/>
                <wp:positionH relativeFrom="page">
                  <wp:posOffset>731520</wp:posOffset>
                </wp:positionH>
                <wp:positionV relativeFrom="paragraph">
                  <wp:posOffset>179705</wp:posOffset>
                </wp:positionV>
                <wp:extent cx="152400" cy="123190"/>
                <wp:effectExtent l="4445" t="4445" r="4445" b="4445"/>
                <wp:wrapNone/>
                <wp:docPr id="5" name="Rectangle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280" cy="12312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57.6pt;margin-top:14.15pt;width:11.95pt;height:9.65pt;mso-wrap-style:none;v-text-anchor:middle;mso-position-horizontal-relative:page" wp14:anchorId="4F3C2C83">
                <v:fill o:detectmouseclick="t" on="false"/>
                <v:stroke color="black" weight="9000" joinstyle="miter" endcap="flat"/>
                <w10:wrap type="none"/>
              </v:rect>
            </w:pict>
          </mc:Fallback>
        </mc:AlternateContent>
      </w:r>
      <w:r>
        <w:rPr>
          <w:rFonts w:ascii="Cambria" w:hAnsi="Cambria" w:asciiTheme="majorHAnsi" w:hAnsiTheme="majorHAnsi"/>
          <w:b/>
          <w:bCs/>
          <w:shd w:fill="auto" w:val="clear"/>
        </w:rPr>
        <w:t>Option 1</w:t>
      </w:r>
      <w:r>
        <w:rPr>
          <w:rFonts w:ascii="Cambria" w:hAnsi="Cambria" w:asciiTheme="majorHAnsi" w:hAnsiTheme="majorHAnsi"/>
          <w:shd w:fill="auto" w:val="clear"/>
        </w:rPr>
        <w:t xml:space="preserve"> :- The Solar Project registered before Notification of the Gujarat Renewable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Energy Policy-2023 and applicant wants to avail Benefits of Gujarat Solar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Power</w:t>
      </w:r>
      <w:r>
        <w:rPr>
          <w:rFonts w:ascii="Cambria" w:hAnsi="Cambria" w:asciiTheme="majorHAnsi" w:hAnsiTheme="majorHAnsi"/>
          <w:spacing w:val="-15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Policy</w:t>
      </w:r>
      <w:r>
        <w:rPr>
          <w:rFonts w:ascii="Cambria" w:hAnsi="Cambria" w:asciiTheme="majorHAnsi" w:hAnsiTheme="majorHAnsi"/>
          <w:spacing w:val="-8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-2021.</w:t>
      </w:r>
    </w:p>
    <w:p>
      <w:pPr>
        <w:pStyle w:val="BodyText"/>
        <w:spacing w:lineRule="auto" w:line="360" w:before="185" w:after="0"/>
        <w:ind w:firstLine="72" w:start="340" w:end="142"/>
        <w:jc w:val="both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hd w:fill="auto" w:val="clear"/>
        </w:rPr>
        <w:t>“</w:t>
      </w:r>
      <w:r>
        <w:rPr>
          <w:rFonts w:eastAsia="Cambria" w:cs="Cambria" w:ascii="Cambria" w:hAnsi="Cambria"/>
          <w:b/>
          <w:bCs w:val="false"/>
          <w:color w:val="auto"/>
          <w:spacing w:val="0"/>
          <w:sz w:val="24"/>
          <w:shd w:fill="auto" w:val="clear"/>
          <w:lang w:val="en-IN"/>
        </w:rPr>
        <w:t>&lt;CONSUMER-NAME&gt;</w:t>
      </w:r>
      <w:r>
        <w:rPr>
          <w:rFonts w:ascii="Cambria" w:hAnsi="Cambria" w:asciiTheme="majorHAnsi" w:hAnsiTheme="majorHAnsi"/>
          <w:b/>
          <w:bCs/>
          <w:shd w:fill="auto" w:val="clear"/>
          <w:lang w:val="en-IN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the first party under the agreement, hereby declares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and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agrees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that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it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has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voluntarily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and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willingly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chosen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to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consider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its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RE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Projects in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accordance with the provisionsof Gujarat Solar Policy -2021, as permitted under the clause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33 of GujaratRenewable Energy Policy – 2023. First party accepts and acknowledges that the</w:t>
      </w:r>
      <w:r>
        <w:rPr>
          <w:rFonts w:ascii="Cambria" w:hAnsi="Cambria" w:asciiTheme="majorHAnsi" w:hAnsiTheme="majorHAnsi"/>
          <w:spacing w:val="-70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above is subject to certain conditions as specified in the Gujarat Renewable Energy Policy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2023 and the First Party shall be solely responsible for fulfilling the conditions thereunder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including installation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and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commissioning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of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its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RE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projects</w:t>
      </w:r>
      <w:r>
        <w:rPr>
          <w:rFonts w:ascii="Cambria" w:hAnsi="Cambria" w:asciiTheme="majorHAnsi" w:hAnsiTheme="majorHAnsi"/>
          <w:spacing w:val="7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within</w:t>
      </w:r>
      <w:r>
        <w:rPr>
          <w:rFonts w:ascii="Cambria" w:hAnsi="Cambria" w:asciiTheme="majorHAnsi" w:hAnsiTheme="majorHAnsi"/>
          <w:spacing w:val="7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timelines</w:t>
      </w:r>
      <w:r>
        <w:rPr>
          <w:rFonts w:ascii="Cambria" w:hAnsi="Cambria" w:asciiTheme="majorHAnsi" w:hAnsiTheme="majorHAnsi"/>
          <w:spacing w:val="7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stipulated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under</w:t>
      </w:r>
      <w:r>
        <w:rPr>
          <w:rFonts w:ascii="Cambria" w:hAnsi="Cambria" w:asciiTheme="majorHAnsi" w:hAnsiTheme="majorHAnsi"/>
          <w:spacing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clause</w:t>
      </w:r>
    </w:p>
    <w:p>
      <w:pPr>
        <w:pStyle w:val="BodyText"/>
        <w:spacing w:lineRule="auto" w:line="360" w:before="2" w:after="0"/>
        <w:ind w:start="340" w:end="144"/>
        <w:jc w:val="both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hd w:fill="auto" w:val="clear"/>
        </w:rPr>
        <w:t>33 of Gujarat Renewable Energy Policy – 2023 failing which it shall be governed by the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provisions of GujaratRenewable Energy Policy -2023 as applicable and it shall not raise any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dispute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in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this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regard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against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UGVCL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before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any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forum/court.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The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first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party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further</w:t>
      </w:r>
      <w:r>
        <w:rPr>
          <w:rFonts w:ascii="Cambria" w:hAnsi="Cambria" w:asciiTheme="majorHAnsi" w:hAnsiTheme="majorHAnsi"/>
          <w:spacing w:val="-70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acknowledges</w:t>
      </w:r>
      <w:r>
        <w:rPr>
          <w:rFonts w:ascii="Cambria" w:hAnsi="Cambria" w:asciiTheme="majorHAnsi" w:hAnsiTheme="majorHAnsi"/>
          <w:spacing w:val="-15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and</w:t>
      </w:r>
      <w:r>
        <w:rPr>
          <w:rFonts w:ascii="Cambria" w:hAnsi="Cambria" w:asciiTheme="majorHAnsi" w:hAnsiTheme="majorHAnsi"/>
          <w:spacing w:val="-14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agrees</w:t>
      </w:r>
      <w:r>
        <w:rPr>
          <w:rFonts w:ascii="Cambria" w:hAnsi="Cambria" w:asciiTheme="majorHAnsi" w:hAnsiTheme="majorHAnsi"/>
          <w:spacing w:val="-14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to</w:t>
      </w:r>
      <w:r>
        <w:rPr>
          <w:rFonts w:ascii="Cambria" w:hAnsi="Cambria" w:asciiTheme="majorHAnsi" w:hAnsiTheme="majorHAnsi"/>
          <w:spacing w:val="-14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abide</w:t>
      </w:r>
      <w:r>
        <w:rPr>
          <w:rFonts w:ascii="Cambria" w:hAnsi="Cambria" w:asciiTheme="majorHAnsi" w:hAnsiTheme="majorHAnsi"/>
          <w:spacing w:val="-14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by</w:t>
      </w:r>
      <w:r>
        <w:rPr>
          <w:rFonts w:ascii="Cambria" w:hAnsi="Cambria" w:asciiTheme="majorHAnsi" w:hAnsiTheme="majorHAnsi"/>
          <w:spacing w:val="-15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applicable</w:t>
      </w:r>
      <w:r>
        <w:rPr>
          <w:rFonts w:ascii="Cambria" w:hAnsi="Cambria" w:asciiTheme="majorHAnsi" w:hAnsiTheme="majorHAnsi"/>
          <w:spacing w:val="-13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Hon‟ble</w:t>
      </w:r>
      <w:r>
        <w:rPr>
          <w:rFonts w:ascii="Cambria" w:hAnsi="Cambria" w:asciiTheme="majorHAnsi" w:hAnsiTheme="majorHAnsi"/>
          <w:spacing w:val="-15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GERC</w:t>
      </w:r>
      <w:r>
        <w:rPr>
          <w:rFonts w:ascii="Cambria" w:hAnsi="Cambria" w:asciiTheme="majorHAnsi" w:hAnsiTheme="majorHAnsi"/>
          <w:spacing w:val="-14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regulations</w:t>
      </w:r>
      <w:r>
        <w:rPr>
          <w:rFonts w:ascii="Cambria" w:hAnsi="Cambria" w:asciiTheme="majorHAnsi" w:hAnsiTheme="majorHAnsi"/>
          <w:spacing w:val="-14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/</w:t>
      </w:r>
      <w:r>
        <w:rPr>
          <w:rFonts w:ascii="Cambria" w:hAnsi="Cambria" w:asciiTheme="majorHAnsi" w:hAnsiTheme="majorHAnsi"/>
          <w:spacing w:val="-16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orders/decision</w:t>
      </w:r>
      <w:r>
        <w:rPr>
          <w:rFonts w:ascii="Cambria" w:hAnsi="Cambria" w:asciiTheme="majorHAnsi" w:hAnsiTheme="majorHAnsi"/>
          <w:spacing w:val="-69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from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time</w:t>
      </w:r>
      <w:r>
        <w:rPr>
          <w:rFonts w:ascii="Cambria" w:hAnsi="Cambria" w:asciiTheme="majorHAnsi" w:hAnsiTheme="majorHAnsi"/>
          <w:spacing w:val="-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to</w:t>
      </w:r>
      <w:r>
        <w:rPr>
          <w:rFonts w:ascii="Cambria" w:hAnsi="Cambria" w:asciiTheme="majorHAnsi" w:hAnsiTheme="majorHAnsi"/>
          <w:spacing w:val="-7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time.”</w:t>
      </w:r>
    </w:p>
    <w:p>
      <w:pPr>
        <w:pStyle w:val="BodyText"/>
        <w:rPr>
          <w:rFonts w:ascii="Cambria" w:hAnsi="Cambria" w:asciiTheme="majorHAnsi" w:hAnsiTheme="majorHAnsi"/>
          <w:sz w:val="28"/>
          <w:highlight w:val="none"/>
          <w:shd w:fill="auto" w:val="clear"/>
        </w:rPr>
      </w:pPr>
      <w:r>
        <w:rPr>
          <w:rFonts w:asciiTheme="majorHAnsi" w:hAnsiTheme="majorHAnsi" w:ascii="Cambria" w:hAnsi="Cambria"/>
          <w:sz w:val="28"/>
          <w:shd w:fill="auto" w:val="clear"/>
        </w:rPr>
      </w:r>
    </w:p>
    <w:p>
      <w:pPr>
        <w:pStyle w:val="BodyText"/>
        <w:spacing w:before="5" w:after="0"/>
        <w:rPr>
          <w:rFonts w:ascii="Cambria" w:hAnsi="Cambria" w:asciiTheme="majorHAnsi" w:hAnsiTheme="majorHAnsi"/>
          <w:sz w:val="27"/>
          <w:highlight w:val="none"/>
          <w:shd w:fill="auto" w:val="clear"/>
        </w:rPr>
      </w:pPr>
      <w:r>
        <w:rPr>
          <w:rFonts w:asciiTheme="majorHAnsi" w:hAnsiTheme="majorHAnsi" w:ascii="Cambria" w:hAnsi="Cambria"/>
          <w:sz w:val="27"/>
          <w:shd w:fill="auto" w:val="clear"/>
        </w:rPr>
      </w:r>
    </w:p>
    <w:p>
      <w:pPr>
        <w:pStyle w:val="BodyText"/>
        <w:spacing w:lineRule="auto" w:line="372" w:before="0" w:after="0"/>
        <w:ind w:hanging="1342" w:start="2215" w:end="363"/>
        <w:jc w:val="both"/>
        <w:rPr>
          <w:highlight w:val="none"/>
          <w:shd w:fill="auto" w:val="clear"/>
        </w:rPr>
        <w:sectPr>
          <w:footerReference w:type="even" r:id="rId7"/>
          <w:footerReference w:type="default" r:id="rId8"/>
          <w:footerReference w:type="first" r:id="rId9"/>
          <w:type w:val="nextPage"/>
          <w:pgSz w:w="11906" w:h="16838"/>
          <w:pgMar w:left="599" w:right="819" w:gutter="0" w:header="0" w:top="1039" w:footer="720" w:bottom="777"/>
          <w:pgBorders w:display="allPages" w:offsetFrom="text">
            <w:top w:val="single" w:sz="4" w:space="27" w:color="000000"/>
            <w:left w:val="single" w:sz="4" w:space="5" w:color="000000"/>
            <w:bottom w:val="single" w:sz="4" w:space="12" w:color="000000"/>
            <w:right w:val="single" w:sz="4" w:space="16" w:color="000000"/>
          </w:pgBorders>
          <w:pgNumType w:fmt="decimal"/>
          <w:formProt w:val="false"/>
          <w:textDirection w:val="lrTb"/>
          <w:docGrid w:type="default" w:linePitch="100" w:charSpace="0"/>
        </w:sectPr>
      </w:pPr>
      <w:r>
        <mc:AlternateContent>
          <mc:Choice Requires="wps">
            <w:drawing>
              <wp:anchor distT="5080" distB="3810" distL="4445" distR="4445" simplePos="0" relativeHeight="19" behindDoc="0" locked="0" layoutInCell="0" allowOverlap="1" wp14:anchorId="52848152">
                <wp:simplePos x="0" y="0"/>
                <wp:positionH relativeFrom="page">
                  <wp:posOffset>731520</wp:posOffset>
                </wp:positionH>
                <wp:positionV relativeFrom="paragraph">
                  <wp:posOffset>12065</wp:posOffset>
                </wp:positionV>
                <wp:extent cx="152400" cy="125095"/>
                <wp:effectExtent l="4445" t="5080" r="4445" b="3810"/>
                <wp:wrapNone/>
                <wp:docPr id="6" name="Rectangle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280" cy="12492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57.6pt;margin-top:0.95pt;width:11.95pt;height:9.8pt;mso-wrap-style:none;v-text-anchor:middle;mso-position-horizontal-relative:page" wp14:anchorId="52848152">
                <v:fill o:detectmouseclick="t" on="false"/>
                <v:stroke color="black" weight="9000" joinstyle="miter" endcap="flat"/>
                <w10:wrap type="none"/>
              </v:rect>
            </w:pict>
          </mc:Fallback>
        </mc:AlternateContent>
      </w:r>
      <w:r>
        <w:rPr>
          <w:rFonts w:ascii="Cambria" w:hAnsi="Cambria" w:asciiTheme="majorHAnsi" w:hAnsiTheme="majorHAnsi"/>
          <w:b/>
          <w:bCs/>
          <w:shd w:fill="auto" w:val="clear"/>
        </w:rPr>
        <w:t>Option 2</w:t>
      </w:r>
      <w:r>
        <w:rPr>
          <w:rFonts w:ascii="Cambria" w:hAnsi="Cambria" w:asciiTheme="majorHAnsi" w:hAnsiTheme="majorHAnsi"/>
          <w:shd w:fill="auto" w:val="clear"/>
        </w:rPr>
        <w:t xml:space="preserve"> :- The Solar Project registered before Notification of the Gujarat Renewable</w:t>
      </w:r>
      <w:r>
        <w:rPr>
          <w:rFonts w:ascii="Cambria" w:hAnsi="Cambria" w:asciiTheme="majorHAnsi" w:hAnsiTheme="majorHAnsi"/>
          <w:spacing w:val="-70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Energy Policy -2023 and applicant wants to avail the benefits of Gujarat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RE</w:t>
      </w:r>
      <w:r>
        <w:rPr>
          <w:rFonts w:ascii="Cambria" w:hAnsi="Cambria" w:asciiTheme="majorHAnsi" w:hAnsiTheme="majorHAnsi"/>
          <w:spacing w:val="-6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Policy</w:t>
      </w:r>
      <w:r>
        <w:rPr>
          <w:rFonts w:ascii="Cambria" w:hAnsi="Cambria" w:asciiTheme="majorHAnsi" w:hAnsiTheme="majorHAnsi"/>
          <w:spacing w:val="-3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2023.</w:t>
      </w:r>
      <w:r>
        <w:drawing>
          <wp:anchor distT="0" distB="0" distL="0" distR="0" simplePos="0" relativeHeight="9" behindDoc="1" locked="0" layoutInCell="1" allowOverlap="1">
            <wp:simplePos x="0" y="0"/>
            <wp:positionH relativeFrom="column">
              <wp:posOffset>4612005</wp:posOffset>
            </wp:positionH>
            <wp:positionV relativeFrom="paragraph">
              <wp:posOffset>1195070</wp:posOffset>
            </wp:positionV>
            <wp:extent cx="1388745" cy="528320"/>
            <wp:effectExtent l="0" t="0" r="0" b="0"/>
            <wp:wrapNone/>
            <wp:docPr id="7" name="Image1 Copy 2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 Copy 2 Copy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8745" cy="528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360" w:before="88" w:after="0"/>
        <w:ind w:start="340" w:end="137"/>
        <w:jc w:val="both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hd w:fill="auto" w:val="clear"/>
        </w:rPr>
        <w:t>“</w:t>
      </w:r>
      <w:r>
        <w:rPr>
          <w:rFonts w:ascii="Cambria" w:hAnsi="Cambria" w:asciiTheme="majorHAnsi" w:hAnsiTheme="majorHAnsi"/>
          <w:b/>
          <w:bCs/>
          <w:shd w:fill="auto" w:val="clear"/>
          <w:lang w:val="en-IN"/>
        </w:rPr>
        <w:t xml:space="preserve">  </w:t>
      </w:r>
      <w:r>
        <w:rPr>
          <w:rFonts w:eastAsia="Cambria" w:cs="Cambria" w:ascii="Cambria" w:hAnsi="Cambria"/>
          <w:b/>
          <w:bCs/>
          <w:color w:val="auto"/>
          <w:spacing w:val="0"/>
          <w:sz w:val="24"/>
          <w:shd w:fill="auto" w:val="clear"/>
          <w:lang w:val="en-IN"/>
        </w:rPr>
        <w:t>&lt;CONSUMER-NAME&gt;</w:t>
      </w:r>
      <w:r>
        <w:rPr>
          <w:rFonts w:ascii="Cambria" w:hAnsi="Cambria" w:asciiTheme="majorHAnsi" w:hAnsiTheme="majorHAnsi"/>
          <w:b/>
          <w:bCs/>
          <w:shd w:fill="auto" w:val="clear"/>
          <w:lang w:val="en-IN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the first party under the agreement, hereby declares and</w:t>
      </w:r>
      <w:r>
        <w:rPr>
          <w:rFonts w:ascii="Cambria" w:hAnsi="Cambria" w:asciiTheme="majorHAnsi" w:hAnsiTheme="majorHAnsi"/>
          <w:spacing w:val="-70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agrees that it has specially and voluntarily decided to consider its RE Projects under the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provisions</w:t>
      </w:r>
      <w:r>
        <w:rPr>
          <w:rFonts w:ascii="Cambria" w:hAnsi="Cambria" w:asciiTheme="majorHAnsi" w:hAnsiTheme="majorHAnsi"/>
          <w:spacing w:val="6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of</w:t>
      </w:r>
      <w:r>
        <w:rPr>
          <w:rFonts w:ascii="Cambria" w:hAnsi="Cambria" w:asciiTheme="majorHAnsi" w:hAnsiTheme="majorHAnsi"/>
          <w:spacing w:val="3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Gujarat</w:t>
      </w:r>
      <w:r>
        <w:rPr>
          <w:rFonts w:ascii="Cambria" w:hAnsi="Cambria" w:asciiTheme="majorHAnsi" w:hAnsiTheme="majorHAnsi"/>
          <w:spacing w:val="4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Renewable</w:t>
      </w:r>
      <w:r>
        <w:rPr>
          <w:rFonts w:ascii="Cambria" w:hAnsi="Cambria" w:asciiTheme="majorHAnsi" w:hAnsiTheme="majorHAnsi"/>
          <w:spacing w:val="4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Energy</w:t>
      </w:r>
      <w:r>
        <w:rPr>
          <w:rFonts w:ascii="Cambria" w:hAnsi="Cambria" w:asciiTheme="majorHAnsi" w:hAnsiTheme="majorHAnsi"/>
          <w:spacing w:val="5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Policy-</w:t>
      </w:r>
      <w:r>
        <w:rPr>
          <w:rFonts w:ascii="Cambria" w:hAnsi="Cambria" w:asciiTheme="majorHAnsi" w:hAnsiTheme="majorHAnsi"/>
          <w:spacing w:val="7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2023</w:t>
      </w:r>
      <w:r>
        <w:rPr>
          <w:rFonts w:ascii="Cambria" w:hAnsi="Cambria" w:asciiTheme="majorHAnsi" w:hAnsiTheme="majorHAnsi"/>
          <w:spacing w:val="5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read</w:t>
      </w:r>
      <w:r>
        <w:rPr>
          <w:rFonts w:ascii="Cambria" w:hAnsi="Cambria" w:asciiTheme="majorHAnsi" w:hAnsiTheme="majorHAnsi"/>
          <w:spacing w:val="4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with</w:t>
      </w:r>
      <w:r>
        <w:rPr>
          <w:rFonts w:ascii="Cambria" w:hAnsi="Cambria" w:asciiTheme="majorHAnsi" w:hAnsiTheme="majorHAnsi"/>
          <w:spacing w:val="4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applicable</w:t>
      </w:r>
      <w:r>
        <w:rPr>
          <w:rFonts w:ascii="Cambria" w:hAnsi="Cambria" w:asciiTheme="majorHAnsi" w:hAnsiTheme="majorHAnsi"/>
          <w:spacing w:val="4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GERC</w:t>
      </w:r>
      <w:r>
        <w:rPr>
          <w:rFonts w:ascii="Cambria" w:hAnsi="Cambria" w:asciiTheme="majorHAnsi" w:hAnsiTheme="majorHAnsi"/>
          <w:spacing w:val="10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Regulations</w:t>
      </w:r>
    </w:p>
    <w:p>
      <w:pPr>
        <w:pStyle w:val="BodyText"/>
        <w:spacing w:lineRule="auto" w:line="360" w:before="1" w:after="0"/>
        <w:ind w:start="340" w:end="139"/>
        <w:jc w:val="both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hd w:fill="auto" w:val="clear"/>
        </w:rPr>
        <w:t>/</w:t>
      </w:r>
      <w:r>
        <w:rPr>
          <w:rFonts w:ascii="Cambria" w:hAnsi="Cambria" w:asciiTheme="majorHAnsi" w:hAnsiTheme="majorHAnsi"/>
          <w:spacing w:val="1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orders</w:t>
      </w:r>
      <w:r>
        <w:rPr>
          <w:rFonts w:ascii="Cambria" w:hAnsi="Cambria" w:asciiTheme="majorHAnsi" w:hAnsiTheme="majorHAnsi"/>
          <w:spacing w:val="13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/</w:t>
      </w:r>
      <w:r>
        <w:rPr>
          <w:rFonts w:ascii="Cambria" w:hAnsi="Cambria" w:asciiTheme="majorHAnsi" w:hAnsiTheme="majorHAnsi"/>
          <w:spacing w:val="13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decision</w:t>
      </w:r>
      <w:r>
        <w:rPr>
          <w:rFonts w:ascii="Cambria" w:hAnsi="Cambria" w:asciiTheme="majorHAnsi" w:hAnsiTheme="majorHAnsi"/>
          <w:spacing w:val="1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inthis</w:t>
      </w:r>
      <w:r>
        <w:rPr>
          <w:rFonts w:ascii="Cambria" w:hAnsi="Cambria" w:asciiTheme="majorHAnsi" w:hAnsiTheme="majorHAnsi"/>
          <w:spacing w:val="13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regard.</w:t>
      </w:r>
      <w:r>
        <w:rPr>
          <w:rFonts w:ascii="Cambria" w:hAnsi="Cambria" w:asciiTheme="majorHAnsi" w:hAnsiTheme="majorHAnsi"/>
          <w:spacing w:val="1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The</w:t>
      </w:r>
      <w:r>
        <w:rPr>
          <w:rFonts w:ascii="Cambria" w:hAnsi="Cambria" w:asciiTheme="majorHAnsi" w:hAnsiTheme="majorHAnsi"/>
          <w:spacing w:val="1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first</w:t>
      </w:r>
      <w:r>
        <w:rPr>
          <w:rFonts w:ascii="Cambria" w:hAnsi="Cambria" w:asciiTheme="majorHAnsi" w:hAnsiTheme="majorHAnsi"/>
          <w:spacing w:val="1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party</w:t>
      </w:r>
      <w:r>
        <w:rPr>
          <w:rFonts w:ascii="Cambria" w:hAnsi="Cambria" w:asciiTheme="majorHAnsi" w:hAnsiTheme="majorHAnsi"/>
          <w:spacing w:val="13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acknowledges</w:t>
      </w:r>
      <w:r>
        <w:rPr>
          <w:rFonts w:ascii="Cambria" w:hAnsi="Cambria" w:asciiTheme="majorHAnsi" w:hAnsiTheme="majorHAnsi"/>
          <w:spacing w:val="13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that</w:t>
      </w:r>
      <w:r>
        <w:rPr>
          <w:rFonts w:ascii="Cambria" w:hAnsi="Cambria" w:asciiTheme="majorHAnsi" w:hAnsiTheme="majorHAnsi"/>
          <w:spacing w:val="14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the</w:t>
      </w:r>
      <w:r>
        <w:rPr>
          <w:rFonts w:ascii="Cambria" w:hAnsi="Cambria" w:asciiTheme="majorHAnsi" w:hAnsiTheme="majorHAnsi"/>
          <w:spacing w:val="15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present</w:t>
      </w:r>
      <w:r>
        <w:rPr>
          <w:rFonts w:ascii="Cambria" w:hAnsi="Cambria" w:asciiTheme="majorHAnsi" w:hAnsiTheme="majorHAnsi"/>
          <w:spacing w:val="16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agreement</w:t>
      </w:r>
      <w:r>
        <w:rPr>
          <w:rFonts w:ascii="Cambria" w:hAnsi="Cambria" w:asciiTheme="majorHAnsi" w:hAnsiTheme="majorHAnsi"/>
          <w:spacing w:val="-70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is</w:t>
      </w:r>
      <w:r>
        <w:rPr>
          <w:rFonts w:ascii="Cambria" w:hAnsi="Cambria" w:asciiTheme="majorHAnsi" w:hAnsiTheme="majorHAnsi"/>
          <w:spacing w:val="-3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on</w:t>
      </w:r>
      <w:r>
        <w:rPr>
          <w:rFonts w:ascii="Cambria" w:hAnsi="Cambria" w:asciiTheme="majorHAnsi" w:hAnsiTheme="majorHAnsi"/>
          <w:spacing w:val="-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provisional</w:t>
      </w:r>
      <w:r>
        <w:rPr>
          <w:rFonts w:ascii="Cambria" w:hAnsi="Cambria" w:asciiTheme="majorHAnsi" w:hAnsiTheme="majorHAnsi"/>
          <w:spacing w:val="-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arrangement</w:t>
      </w:r>
      <w:r>
        <w:rPr>
          <w:rFonts w:ascii="Cambria" w:hAnsi="Cambria" w:asciiTheme="majorHAnsi" w:hAnsiTheme="majorHAnsi"/>
          <w:spacing w:val="-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basis</w:t>
      </w:r>
      <w:r>
        <w:rPr>
          <w:rFonts w:ascii="Cambria" w:hAnsi="Cambria" w:asciiTheme="majorHAnsi" w:hAnsiTheme="majorHAnsi"/>
          <w:spacing w:val="-3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till</w:t>
      </w:r>
      <w:r>
        <w:rPr>
          <w:rFonts w:ascii="Cambria" w:hAnsi="Cambria" w:asciiTheme="majorHAnsi" w:hAnsiTheme="majorHAnsi"/>
          <w:spacing w:val="-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issuance</w:t>
      </w:r>
      <w:r>
        <w:rPr>
          <w:rFonts w:ascii="Cambria" w:hAnsi="Cambria" w:asciiTheme="majorHAnsi" w:hAnsiTheme="majorHAnsi"/>
          <w:spacing w:val="-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of</w:t>
      </w:r>
      <w:r>
        <w:rPr>
          <w:rFonts w:ascii="Cambria" w:hAnsi="Cambria" w:asciiTheme="majorHAnsi" w:hAnsiTheme="majorHAnsi"/>
          <w:spacing w:val="-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applicable</w:t>
      </w:r>
      <w:r>
        <w:rPr>
          <w:rFonts w:ascii="Cambria" w:hAnsi="Cambria" w:asciiTheme="majorHAnsi" w:hAnsiTheme="majorHAnsi"/>
          <w:spacing w:val="-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regulations /order</w:t>
      </w:r>
    </w:p>
    <w:p>
      <w:pPr>
        <w:pStyle w:val="BodyText"/>
        <w:spacing w:lineRule="auto" w:line="360" w:before="83" w:after="0"/>
        <w:ind w:start="340" w:end="137"/>
        <w:jc w:val="both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hd w:fill="auto" w:val="clear"/>
        </w:rPr>
        <w:t>/decision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published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by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GERC,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Further,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parties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agree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to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abide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by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any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Regulations/orders/decision of the Hon‟ble GERC in relation to Gujarat Renewable Energy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Policy 2023 and further agree to incorporate requisite modifications and amendments in the</w:t>
      </w:r>
      <w:r>
        <w:rPr>
          <w:rFonts w:ascii="Cambria" w:hAnsi="Cambria" w:asciiTheme="majorHAnsi" w:hAnsiTheme="majorHAnsi"/>
          <w:spacing w:val="-70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agreement as per the same, if required. The first party must not dispute the applicability of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the GERC order / Regulation and must</w:t>
      </w:r>
      <w:r>
        <w:rPr>
          <w:rFonts w:ascii="Cambria" w:hAnsi="Cambria" w:asciiTheme="majorHAnsi" w:hAnsiTheme="majorHAnsi"/>
          <w:spacing w:val="7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make necessary modifications in the agreement as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per</w:t>
      </w:r>
      <w:r>
        <w:rPr>
          <w:rFonts w:ascii="Cambria" w:hAnsi="Cambria" w:asciiTheme="majorHAnsi" w:hAnsiTheme="majorHAnsi"/>
          <w:spacing w:val="-3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the</w:t>
      </w:r>
      <w:r>
        <w:rPr>
          <w:rFonts w:ascii="Cambria" w:hAnsi="Cambria" w:asciiTheme="majorHAnsi" w:hAnsiTheme="majorHAnsi"/>
          <w:spacing w:val="-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applicable</w:t>
      </w:r>
      <w:r>
        <w:rPr>
          <w:rFonts w:ascii="Cambria" w:hAnsi="Cambria" w:asciiTheme="majorHAnsi" w:hAnsiTheme="majorHAnsi"/>
          <w:spacing w:val="-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GERC</w:t>
      </w:r>
      <w:r>
        <w:rPr>
          <w:rFonts w:ascii="Cambria" w:hAnsi="Cambria" w:asciiTheme="majorHAnsi" w:hAnsiTheme="majorHAnsi"/>
          <w:spacing w:val="-3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order</w:t>
      </w:r>
      <w:r>
        <w:rPr>
          <w:rFonts w:ascii="Cambria" w:hAnsi="Cambria" w:asciiTheme="majorHAnsi" w:hAnsiTheme="majorHAnsi"/>
          <w:spacing w:val="-4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and</w:t>
      </w:r>
      <w:r>
        <w:rPr>
          <w:rFonts w:ascii="Cambria" w:hAnsi="Cambria" w:asciiTheme="majorHAnsi" w:hAnsiTheme="majorHAnsi"/>
          <w:spacing w:val="-3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Regulation.</w:t>
      </w:r>
      <w:r>
        <w:rPr>
          <w:rFonts w:ascii="Cambria" w:hAnsi="Cambria" w:asciiTheme="majorHAnsi" w:hAnsiTheme="majorHAnsi"/>
          <w:spacing w:val="-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The</w:t>
      </w:r>
      <w:r>
        <w:rPr>
          <w:rFonts w:ascii="Cambria" w:hAnsi="Cambria" w:asciiTheme="majorHAnsi" w:hAnsiTheme="majorHAnsi"/>
          <w:spacing w:val="-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settlement</w:t>
      </w:r>
      <w:r>
        <w:rPr>
          <w:rFonts w:ascii="Cambria" w:hAnsi="Cambria" w:asciiTheme="majorHAnsi" w:hAnsiTheme="majorHAnsi"/>
          <w:spacing w:val="-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will</w:t>
      </w:r>
      <w:r>
        <w:rPr>
          <w:rFonts w:ascii="Cambria" w:hAnsi="Cambria" w:asciiTheme="majorHAnsi" w:hAnsiTheme="majorHAnsi"/>
          <w:spacing w:val="-4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be</w:t>
      </w:r>
      <w:r>
        <w:rPr>
          <w:rFonts w:ascii="Cambria" w:hAnsi="Cambria" w:asciiTheme="majorHAnsi" w:hAnsiTheme="majorHAnsi"/>
          <w:spacing w:val="-3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done</w:t>
      </w:r>
      <w:r>
        <w:rPr>
          <w:rFonts w:ascii="Cambria" w:hAnsi="Cambria" w:asciiTheme="majorHAnsi" w:hAnsiTheme="majorHAnsi"/>
          <w:spacing w:val="-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accordingly.”</w:t>
      </w:r>
    </w:p>
    <w:p>
      <w:pPr>
        <w:pStyle w:val="Heading1"/>
        <w:spacing w:before="195" w:after="0"/>
        <w:ind w:hanging="0" w:start="340"/>
        <w:jc w:val="both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hd w:fill="auto" w:val="clear"/>
        </w:rPr>
        <w:t>And</w:t>
      </w:r>
      <w:r>
        <w:rPr>
          <w:rFonts w:ascii="Cambria" w:hAnsi="Cambria" w:asciiTheme="majorHAnsi" w:hAnsiTheme="majorHAnsi"/>
          <w:spacing w:val="-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the</w:t>
      </w:r>
      <w:r>
        <w:rPr>
          <w:rFonts w:ascii="Cambria" w:hAnsi="Cambria" w:asciiTheme="majorHAnsi" w:hAnsiTheme="majorHAnsi"/>
          <w:spacing w:val="-4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option</w:t>
      </w:r>
      <w:r>
        <w:rPr>
          <w:rFonts w:ascii="Cambria" w:hAnsi="Cambria" w:asciiTheme="majorHAnsi" w:hAnsiTheme="majorHAnsi"/>
          <w:spacing w:val="-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opted</w:t>
      </w:r>
      <w:r>
        <w:rPr>
          <w:rFonts w:ascii="Cambria" w:hAnsi="Cambria" w:asciiTheme="majorHAnsi" w:hAnsiTheme="majorHAnsi"/>
          <w:spacing w:val="-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once</w:t>
      </w:r>
      <w:r>
        <w:rPr>
          <w:rFonts w:ascii="Cambria" w:hAnsi="Cambria" w:asciiTheme="majorHAnsi" w:hAnsiTheme="majorHAnsi"/>
          <w:spacing w:val="-4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under</w:t>
      </w:r>
      <w:r>
        <w:rPr>
          <w:rFonts w:ascii="Cambria" w:hAnsi="Cambria" w:asciiTheme="majorHAnsi" w:hAnsiTheme="majorHAnsi"/>
          <w:spacing w:val="-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this</w:t>
      </w:r>
      <w:r>
        <w:rPr>
          <w:rFonts w:ascii="Cambria" w:hAnsi="Cambria" w:asciiTheme="majorHAnsi" w:hAnsiTheme="majorHAnsi"/>
          <w:spacing w:val="-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agreement</w:t>
      </w:r>
      <w:r>
        <w:rPr>
          <w:rFonts w:ascii="Cambria" w:hAnsi="Cambria" w:asciiTheme="majorHAnsi" w:hAnsiTheme="majorHAnsi"/>
          <w:spacing w:val="-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will</w:t>
      </w:r>
      <w:r>
        <w:rPr>
          <w:rFonts w:ascii="Cambria" w:hAnsi="Cambria" w:asciiTheme="majorHAnsi" w:hAnsiTheme="majorHAnsi"/>
          <w:spacing w:val="-4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not</w:t>
      </w:r>
      <w:r>
        <w:rPr>
          <w:rFonts w:ascii="Cambria" w:hAnsi="Cambria" w:asciiTheme="majorHAnsi" w:hAnsiTheme="majorHAnsi"/>
          <w:spacing w:val="-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be</w:t>
      </w:r>
      <w:r>
        <w:rPr>
          <w:rFonts w:ascii="Cambria" w:hAnsi="Cambria" w:asciiTheme="majorHAnsi" w:hAnsiTheme="majorHAnsi"/>
          <w:spacing w:val="-3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changed.</w:t>
      </w:r>
    </w:p>
    <w:p>
      <w:pPr>
        <w:pStyle w:val="Heading1"/>
        <w:spacing w:before="195" w:after="0"/>
        <w:ind w:hanging="0" w:start="340"/>
        <w:jc w:val="both"/>
        <w:rPr>
          <w:rFonts w:ascii="Cambria" w:hAnsi="Cambria" w:asciiTheme="majorHAnsi" w:hAnsiTheme="majorHAnsi"/>
          <w:highlight w:val="none"/>
          <w:shd w:fill="auto" w:val="clear"/>
        </w:rPr>
      </w:pPr>
      <w:r>
        <w:rPr>
          <w:rFonts w:asciiTheme="majorHAnsi" w:hAnsiTheme="majorHAnsi" w:ascii="Cambria" w:hAnsi="Cambria"/>
          <w:shd w:fill="auto" w:val="clear"/>
        </w:rPr>
      </w:r>
    </w:p>
    <w:p>
      <w:pPr>
        <w:pStyle w:val="BodyText"/>
        <w:spacing w:before="2" w:after="0"/>
        <w:rPr>
          <w:rFonts w:ascii="Cambria" w:hAnsi="Cambria" w:asciiTheme="majorHAnsi" w:hAnsiTheme="majorHAnsi"/>
          <w:b/>
          <w:sz w:val="22"/>
          <w:highlight w:val="none"/>
          <w:shd w:fill="auto" w:val="clear"/>
        </w:rPr>
      </w:pPr>
      <w:r>
        <w:rPr>
          <w:rFonts w:asciiTheme="majorHAnsi" w:hAnsiTheme="majorHAnsi" w:ascii="Cambria" w:hAnsi="Cambria"/>
          <w:b/>
          <w:sz w:val="22"/>
          <w:shd w:fill="auto" w:val="clear"/>
        </w:rPr>
      </w:r>
    </w:p>
    <w:p>
      <w:pPr>
        <w:pStyle w:val="Normal"/>
        <w:ind w:start="4463" w:end="2642"/>
        <w:jc w:val="center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b/>
          <w:shd w:fill="auto" w:val="clear"/>
        </w:rPr>
        <w:t>AND</w:t>
      </w:r>
      <w:r>
        <w:rPr>
          <w:rFonts w:ascii="Cambria" w:hAnsi="Cambria" w:asciiTheme="majorHAnsi" w:hAnsiTheme="majorHAnsi"/>
          <w:b/>
          <w:spacing w:val="-3"/>
          <w:shd w:fill="auto" w:val="clear"/>
        </w:rPr>
        <w:t xml:space="preserve"> </w:t>
      </w:r>
      <w:r>
        <w:rPr>
          <w:rFonts w:ascii="Cambria" w:hAnsi="Cambria" w:asciiTheme="majorHAnsi" w:hAnsiTheme="majorHAnsi"/>
          <w:b/>
          <w:shd w:fill="auto" w:val="clear"/>
        </w:rPr>
        <w:t>WHEREAS</w:t>
      </w:r>
    </w:p>
    <w:p>
      <w:pPr>
        <w:pStyle w:val="BodyText"/>
        <w:spacing w:before="5" w:after="0"/>
        <w:rPr>
          <w:rFonts w:ascii="Cambria" w:hAnsi="Cambria" w:asciiTheme="majorHAnsi" w:hAnsiTheme="majorHAnsi"/>
          <w:b/>
          <w:sz w:val="21"/>
          <w:highlight w:val="none"/>
          <w:shd w:fill="auto" w:val="clear"/>
        </w:rPr>
      </w:pPr>
      <w:r>
        <w:rPr>
          <w:rFonts w:asciiTheme="majorHAnsi" w:hAnsiTheme="majorHAnsi" w:ascii="Cambria" w:hAnsi="Cambria"/>
          <w:b/>
          <w:sz w:val="21"/>
          <w:shd w:fill="auto" w:val="clear"/>
        </w:rPr>
      </w:r>
    </w:p>
    <w:p>
      <w:pPr>
        <w:pStyle w:val="BodyText"/>
        <w:spacing w:lineRule="auto" w:line="360" w:before="1" w:after="0"/>
        <w:ind w:start="439" w:end="244"/>
        <w:jc w:val="both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hd w:fill="auto" w:val="clear"/>
        </w:rPr>
        <w:t>The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Distribution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Licensee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agrees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to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provide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grid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connectivity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to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the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Consumer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and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injection of the electricity generated from his Solar PV System of capacity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KW (AC) into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the power system of Distribution Licensee as per conditions of this agreement and in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compliance with the applicable Policy / rules/ Regulations/ Codes (as amended from time</w:t>
      </w:r>
      <w:r>
        <w:rPr>
          <w:rFonts w:ascii="Cambria" w:hAnsi="Cambria" w:asciiTheme="majorHAnsi" w:hAnsiTheme="majorHAnsi"/>
          <w:spacing w:val="-70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to</w:t>
      </w:r>
      <w:r>
        <w:rPr>
          <w:rFonts w:ascii="Cambria" w:hAnsi="Cambria" w:asciiTheme="majorHAnsi" w:hAnsiTheme="majorHAnsi"/>
          <w:spacing w:val="-4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time)</w:t>
      </w:r>
      <w:r>
        <w:rPr>
          <w:rFonts w:ascii="Cambria" w:hAnsi="Cambria" w:asciiTheme="majorHAnsi" w:hAnsiTheme="majorHAnsi"/>
          <w:spacing w:val="-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by</w:t>
      </w:r>
      <w:r>
        <w:rPr>
          <w:rFonts w:ascii="Cambria" w:hAnsi="Cambria" w:asciiTheme="majorHAnsi" w:hAnsiTheme="majorHAnsi"/>
          <w:spacing w:val="-5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the</w:t>
      </w:r>
      <w:r>
        <w:rPr>
          <w:rFonts w:ascii="Cambria" w:hAnsi="Cambria" w:asciiTheme="majorHAnsi" w:hAnsiTheme="majorHAnsi"/>
          <w:spacing w:val="-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Consumer</w:t>
      </w:r>
      <w:r>
        <w:rPr>
          <w:rFonts w:ascii="Cambria" w:hAnsi="Cambria" w:asciiTheme="majorHAnsi" w:hAnsiTheme="majorHAnsi"/>
          <w:spacing w:val="-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which</w:t>
      </w:r>
      <w:r>
        <w:rPr>
          <w:rFonts w:ascii="Cambria" w:hAnsi="Cambria" w:asciiTheme="majorHAnsi" w:hAnsiTheme="majorHAnsi"/>
          <w:spacing w:val="-5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includes-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220" w:leader="none"/>
        </w:tabs>
        <w:spacing w:before="122" w:after="0"/>
        <w:ind w:hanging="366" w:start="1219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z w:val="24"/>
          <w:shd w:fill="auto" w:val="clear"/>
        </w:rPr>
        <w:t>Government</w:t>
      </w:r>
      <w:r>
        <w:rPr>
          <w:rFonts w:ascii="Cambria" w:hAnsi="Cambria" w:asciiTheme="majorHAnsi" w:hAnsiTheme="majorHAnsi"/>
          <w:spacing w:val="-1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of</w:t>
      </w:r>
      <w:r>
        <w:rPr>
          <w:rFonts w:ascii="Cambria" w:hAnsi="Cambria" w:asciiTheme="majorHAnsi" w:hAnsiTheme="majorHAnsi"/>
          <w:spacing w:val="-16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Gujarat</w:t>
      </w:r>
      <w:r>
        <w:rPr>
          <w:rFonts w:ascii="Cambria" w:hAnsi="Cambria" w:asciiTheme="majorHAnsi" w:hAnsiTheme="majorHAnsi"/>
          <w:spacing w:val="-1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Renewable</w:t>
      </w:r>
      <w:r>
        <w:rPr>
          <w:rFonts w:ascii="Cambria" w:hAnsi="Cambria" w:asciiTheme="majorHAnsi" w:hAnsiTheme="majorHAnsi"/>
          <w:spacing w:val="-16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Energy</w:t>
      </w:r>
      <w:r>
        <w:rPr>
          <w:rFonts w:ascii="Cambria" w:hAnsi="Cambria" w:asciiTheme="majorHAnsi" w:hAnsiTheme="majorHAnsi"/>
          <w:spacing w:val="-16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Policy-2023.</w:t>
      </w:r>
    </w:p>
    <w:p>
      <w:pPr>
        <w:pStyle w:val="BodyText"/>
        <w:spacing w:before="11" w:after="0"/>
        <w:rPr>
          <w:rFonts w:ascii="Cambria" w:hAnsi="Cambria" w:asciiTheme="majorHAnsi" w:hAnsiTheme="majorHAnsi"/>
          <w:sz w:val="22"/>
          <w:highlight w:val="none"/>
          <w:shd w:fill="auto" w:val="clear"/>
        </w:rPr>
      </w:pPr>
      <w:r>
        <w:rPr>
          <w:rFonts w:asciiTheme="majorHAnsi" w:hAnsiTheme="majorHAnsi" w:ascii="Cambria" w:hAnsi="Cambria"/>
          <w:sz w:val="22"/>
          <w:shd w:fill="auto" w:val="clear"/>
        </w:rPr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220" w:leader="none"/>
        </w:tabs>
        <w:spacing w:lineRule="auto" w:line="353"/>
        <w:ind w:hanging="360" w:start="1219" w:end="290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z w:val="24"/>
          <w:shd w:fill="auto" w:val="clear"/>
        </w:rPr>
        <w:t>Central</w:t>
      </w:r>
      <w:r>
        <w:rPr>
          <w:rFonts w:ascii="Cambria" w:hAnsi="Cambria" w:asciiTheme="majorHAnsi" w:hAnsiTheme="majorHAnsi"/>
          <w:spacing w:val="6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Electricity</w:t>
      </w:r>
      <w:r>
        <w:rPr>
          <w:rFonts w:ascii="Cambria" w:hAnsi="Cambria" w:asciiTheme="majorHAnsi" w:hAnsiTheme="majorHAnsi"/>
          <w:spacing w:val="6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Authority</w:t>
      </w:r>
      <w:r>
        <w:rPr>
          <w:rFonts w:ascii="Cambria" w:hAnsi="Cambria" w:asciiTheme="majorHAnsi" w:hAnsiTheme="majorHAnsi"/>
          <w:spacing w:val="6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(Measures</w:t>
      </w:r>
      <w:r>
        <w:rPr>
          <w:rFonts w:ascii="Cambria" w:hAnsi="Cambria" w:asciiTheme="majorHAnsi" w:hAnsiTheme="majorHAnsi"/>
          <w:spacing w:val="6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relating</w:t>
      </w:r>
      <w:r>
        <w:rPr>
          <w:rFonts w:ascii="Cambria" w:hAnsi="Cambria" w:asciiTheme="majorHAnsi" w:hAnsiTheme="majorHAnsi"/>
          <w:spacing w:val="59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to</w:t>
      </w:r>
      <w:r>
        <w:rPr>
          <w:rFonts w:ascii="Cambria" w:hAnsi="Cambria" w:asciiTheme="majorHAnsi" w:hAnsiTheme="majorHAnsi"/>
          <w:spacing w:val="66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Safety</w:t>
      </w:r>
      <w:r>
        <w:rPr>
          <w:rFonts w:ascii="Cambria" w:hAnsi="Cambria" w:asciiTheme="majorHAnsi" w:hAnsiTheme="majorHAnsi"/>
          <w:spacing w:val="6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and</w:t>
      </w:r>
      <w:r>
        <w:rPr>
          <w:rFonts w:ascii="Cambria" w:hAnsi="Cambria" w:asciiTheme="majorHAnsi" w:hAnsiTheme="majorHAnsi"/>
          <w:spacing w:val="63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Electric</w:t>
      </w:r>
      <w:r>
        <w:rPr>
          <w:rFonts w:ascii="Cambria" w:hAnsi="Cambria" w:asciiTheme="majorHAnsi" w:hAnsiTheme="majorHAnsi"/>
          <w:spacing w:val="5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Supply)</w:t>
      </w:r>
      <w:r>
        <w:rPr>
          <w:rFonts w:ascii="Cambria" w:hAnsi="Cambria" w:asciiTheme="majorHAnsi" w:hAnsiTheme="majorHAnsi"/>
          <w:spacing w:val="-70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Regulations,</w:t>
      </w:r>
      <w:r>
        <w:rPr>
          <w:rFonts w:ascii="Cambria" w:hAnsi="Cambria" w:asciiTheme="majorHAnsi" w:hAnsiTheme="majorHAnsi"/>
          <w:spacing w:val="-17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2010.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220" w:leader="none"/>
        </w:tabs>
        <w:spacing w:lineRule="auto" w:line="365" w:before="127" w:after="0"/>
        <w:ind w:hanging="360" w:start="1219" w:end="304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z w:val="24"/>
          <w:shd w:fill="auto" w:val="clear"/>
        </w:rPr>
        <w:t>Central</w:t>
      </w:r>
      <w:r>
        <w:rPr>
          <w:rFonts w:ascii="Cambria" w:hAnsi="Cambria" w:asciiTheme="majorHAnsi" w:hAnsiTheme="majorHAnsi"/>
          <w:spacing w:val="43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Electricity</w:t>
      </w:r>
      <w:r>
        <w:rPr>
          <w:rFonts w:ascii="Cambria" w:hAnsi="Cambria" w:asciiTheme="majorHAnsi" w:hAnsiTheme="majorHAnsi"/>
          <w:spacing w:val="47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Authority</w:t>
      </w:r>
      <w:r>
        <w:rPr>
          <w:rFonts w:ascii="Cambria" w:hAnsi="Cambria" w:asciiTheme="majorHAnsi" w:hAnsiTheme="majorHAnsi"/>
          <w:spacing w:val="46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(Technical</w:t>
      </w:r>
      <w:r>
        <w:rPr>
          <w:rFonts w:ascii="Cambria" w:hAnsi="Cambria" w:asciiTheme="majorHAnsi" w:hAnsiTheme="majorHAnsi"/>
          <w:spacing w:val="43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Standards</w:t>
      </w:r>
      <w:r>
        <w:rPr>
          <w:rFonts w:ascii="Cambria" w:hAnsi="Cambria" w:asciiTheme="majorHAnsi" w:hAnsiTheme="majorHAnsi"/>
          <w:spacing w:val="48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for</w:t>
      </w:r>
      <w:r>
        <w:rPr>
          <w:rFonts w:ascii="Cambria" w:hAnsi="Cambria" w:asciiTheme="majorHAnsi" w:hAnsiTheme="majorHAnsi"/>
          <w:spacing w:val="4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Connectivity</w:t>
      </w:r>
      <w:r>
        <w:rPr>
          <w:rFonts w:ascii="Cambria" w:hAnsi="Cambria" w:asciiTheme="majorHAnsi" w:hAnsiTheme="majorHAnsi"/>
          <w:spacing w:val="46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to</w:t>
      </w:r>
      <w:r>
        <w:rPr>
          <w:rFonts w:ascii="Cambria" w:hAnsi="Cambria" w:asciiTheme="majorHAnsi" w:hAnsiTheme="majorHAnsi"/>
          <w:spacing w:val="47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the</w:t>
      </w:r>
      <w:r>
        <w:rPr>
          <w:rFonts w:ascii="Cambria" w:hAnsi="Cambria" w:asciiTheme="majorHAnsi" w:hAnsiTheme="majorHAnsi"/>
          <w:spacing w:val="4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Grid)</w:t>
      </w:r>
      <w:r>
        <w:rPr>
          <w:rFonts w:ascii="Cambria" w:hAnsi="Cambria" w:asciiTheme="majorHAnsi" w:hAnsiTheme="majorHAnsi"/>
          <w:spacing w:val="-69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Regulations,</w:t>
      </w:r>
      <w:r>
        <w:rPr>
          <w:rFonts w:ascii="Cambria" w:hAnsi="Cambria" w:asciiTheme="majorHAnsi" w:hAnsiTheme="majorHAnsi"/>
          <w:spacing w:val="-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2007</w:t>
      </w:r>
      <w:r>
        <w:rPr>
          <w:rFonts w:ascii="Cambria" w:hAnsi="Cambria" w:asciiTheme="majorHAnsi" w:hAnsiTheme="majorHAnsi"/>
          <w:spacing w:val="-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as</w:t>
      </w:r>
      <w:r>
        <w:rPr>
          <w:rFonts w:ascii="Cambria" w:hAnsi="Cambria" w:asciiTheme="majorHAnsi" w:hAnsiTheme="majorHAnsi"/>
          <w:spacing w:val="-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amended from time</w:t>
      </w:r>
      <w:r>
        <w:rPr>
          <w:rFonts w:ascii="Cambria" w:hAnsi="Cambria" w:asciiTheme="majorHAnsi" w:hAnsiTheme="majorHAnsi"/>
          <w:spacing w:val="-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to</w:t>
      </w:r>
      <w:r>
        <w:rPr>
          <w:rFonts w:ascii="Cambria" w:hAnsi="Cambria" w:asciiTheme="majorHAnsi" w:hAnsiTheme="majorHAnsi"/>
          <w:spacing w:val="-17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time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220" w:leader="none"/>
        </w:tabs>
        <w:spacing w:before="108" w:after="0"/>
        <w:ind w:hanging="366" w:start="1219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pacing w:val="-2"/>
          <w:sz w:val="24"/>
          <w:shd w:fill="auto" w:val="clear"/>
        </w:rPr>
        <w:t>Central</w:t>
      </w:r>
      <w:r>
        <w:rPr>
          <w:rFonts w:ascii="Cambria" w:hAnsi="Cambria" w:asciiTheme="majorHAnsi" w:hAnsiTheme="majorHAnsi"/>
          <w:spacing w:val="-2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2"/>
          <w:sz w:val="24"/>
          <w:shd w:fill="auto" w:val="clear"/>
        </w:rPr>
        <w:t>Electricity</w:t>
      </w:r>
      <w:r>
        <w:rPr>
          <w:rFonts w:ascii="Cambria" w:hAnsi="Cambria" w:asciiTheme="majorHAnsi" w:hAnsiTheme="majorHAnsi"/>
          <w:spacing w:val="-23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2"/>
          <w:sz w:val="24"/>
          <w:shd w:fill="auto" w:val="clear"/>
        </w:rPr>
        <w:t>Authority</w:t>
      </w:r>
      <w:r>
        <w:rPr>
          <w:rFonts w:ascii="Cambria" w:hAnsi="Cambria" w:asciiTheme="majorHAnsi" w:hAnsiTheme="majorHAnsi"/>
          <w:spacing w:val="-15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2"/>
          <w:sz w:val="24"/>
          <w:shd w:fill="auto" w:val="clear"/>
        </w:rPr>
        <w:t>(Installation</w:t>
      </w:r>
      <w:r>
        <w:rPr>
          <w:rFonts w:ascii="Cambria" w:hAnsi="Cambria" w:asciiTheme="majorHAnsi" w:hAnsiTheme="majorHAnsi"/>
          <w:spacing w:val="-16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2"/>
          <w:sz w:val="24"/>
          <w:shd w:fill="auto" w:val="clear"/>
        </w:rPr>
        <w:t>and</w:t>
      </w:r>
      <w:r>
        <w:rPr>
          <w:rFonts w:ascii="Cambria" w:hAnsi="Cambria" w:asciiTheme="majorHAnsi" w:hAnsiTheme="majorHAnsi"/>
          <w:spacing w:val="-15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z w:val="24"/>
          <w:shd w:fill="auto" w:val="clear"/>
        </w:rPr>
        <w:t>Operation</w:t>
      </w:r>
      <w:r>
        <w:rPr>
          <w:rFonts w:ascii="Cambria" w:hAnsi="Cambria" w:asciiTheme="majorHAnsi" w:hAnsiTheme="majorHAnsi"/>
          <w:spacing w:val="-18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z w:val="24"/>
          <w:shd w:fill="auto" w:val="clear"/>
        </w:rPr>
        <w:t>of</w:t>
      </w:r>
      <w:r>
        <w:rPr>
          <w:rFonts w:ascii="Cambria" w:hAnsi="Cambria" w:asciiTheme="majorHAnsi" w:hAnsiTheme="majorHAnsi"/>
          <w:spacing w:val="-18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z w:val="24"/>
          <w:shd w:fill="auto" w:val="clear"/>
        </w:rPr>
        <w:t>Meters)</w:t>
      </w:r>
      <w:r>
        <w:rPr>
          <w:rFonts w:ascii="Cambria" w:hAnsi="Cambria" w:asciiTheme="majorHAnsi" w:hAnsiTheme="majorHAnsi"/>
          <w:spacing w:val="-1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z w:val="24"/>
          <w:shd w:fill="auto" w:val="clear"/>
        </w:rPr>
        <w:t>Regulation</w:t>
      </w:r>
      <w:r>
        <w:rPr>
          <w:rFonts w:ascii="Cambria" w:hAnsi="Cambria" w:asciiTheme="majorHAnsi" w:hAnsiTheme="majorHAnsi"/>
          <w:spacing w:val="-1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z w:val="24"/>
          <w:shd w:fill="auto" w:val="clear"/>
        </w:rPr>
        <w:t>2006.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220" w:leader="none"/>
        </w:tabs>
        <w:spacing w:lineRule="auto" w:line="362" w:before="216" w:after="0"/>
        <w:ind w:hanging="360" w:start="1219" w:end="306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z w:val="24"/>
          <w:shd w:fill="auto" w:val="clear"/>
        </w:rPr>
        <w:t>Gujarat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Electricity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Regulatory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Commission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(Electricity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Supply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Code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&amp;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Related</w:t>
      </w:r>
      <w:r>
        <w:rPr>
          <w:rFonts w:ascii="Cambria" w:hAnsi="Cambria" w:asciiTheme="majorHAnsi" w:hAnsiTheme="majorHAnsi"/>
          <w:spacing w:val="-70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Matters)</w:t>
      </w:r>
      <w:r>
        <w:rPr>
          <w:rFonts w:ascii="Cambria" w:hAnsi="Cambria" w:asciiTheme="majorHAnsi" w:hAnsiTheme="majorHAnsi"/>
          <w:spacing w:val="69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Regulations,</w:t>
      </w:r>
      <w:r>
        <w:rPr>
          <w:rFonts w:ascii="Cambria" w:hAnsi="Cambria" w:asciiTheme="majorHAnsi" w:hAnsiTheme="majorHAnsi"/>
          <w:spacing w:val="-8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2015,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220" w:leader="none"/>
          <w:tab w:val="left" w:pos="2249" w:leader="none"/>
          <w:tab w:val="left" w:pos="6534" w:leader="none"/>
          <w:tab w:val="left" w:pos="8113" w:leader="none"/>
          <w:tab w:val="left" w:pos="8985" w:leader="none"/>
          <w:tab w:val="left" w:pos="9772" w:leader="none"/>
        </w:tabs>
        <w:spacing w:lineRule="auto" w:line="362" w:before="118" w:after="0"/>
        <w:ind w:hanging="360" w:start="1219" w:end="325"/>
        <w:rPr>
          <w:highlight w:val="none"/>
          <w:shd w:fill="auto" w:val="clear"/>
        </w:rPr>
        <w:sectPr>
          <w:footerReference w:type="even" r:id="rId11"/>
          <w:footerReference w:type="default" r:id="rId12"/>
          <w:footerReference w:type="first" r:id="rId13"/>
          <w:type w:val="nextPage"/>
          <w:pgSz w:w="11906" w:h="16838"/>
          <w:pgMar w:left="599" w:right="819" w:gutter="0" w:header="0" w:top="1380" w:footer="720" w:bottom="777"/>
          <w:pgBorders w:display="allPages"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pgNumType w:fmt="decimal"/>
          <w:formProt w:val="false"/>
          <w:textDirection w:val="lrTb"/>
          <w:docGrid w:type="default" w:linePitch="100" w:charSpace="0"/>
        </w:sectPr>
      </w:pPr>
      <w:r>
        <w:rPr>
          <w:rFonts w:ascii="Cambria" w:hAnsi="Cambria" w:asciiTheme="majorHAnsi" w:hAnsiTheme="majorHAnsi"/>
          <w:sz w:val="24"/>
          <w:shd w:fill="auto" w:val="clear"/>
        </w:rPr>
        <w:t>Gujarat</w:t>
        <w:tab/>
        <w:t>Electricity</w:t>
      </w:r>
      <w:r>
        <w:rPr>
          <w:rFonts w:ascii="Cambria" w:hAnsi="Cambria" w:asciiTheme="majorHAnsi" w:hAnsiTheme="majorHAnsi"/>
          <w:spacing w:val="76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Regulatory</w:t>
      </w:r>
      <w:r>
        <w:rPr>
          <w:rFonts w:ascii="Cambria" w:hAnsi="Cambria" w:asciiTheme="majorHAnsi" w:hAnsiTheme="majorHAnsi"/>
          <w:spacing w:val="96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Commission</w:t>
        <w:tab/>
        <w:t>Distribution</w:t>
        <w:tab/>
        <w:t>Code,</w:t>
        <w:tab/>
        <w:t>2004</w:t>
        <w:tab/>
      </w:r>
      <w:r>
        <w:rPr>
          <w:rFonts w:ascii="Cambria" w:hAnsi="Cambria" w:asciiTheme="majorHAnsi" w:hAnsiTheme="majorHAnsi"/>
          <w:spacing w:val="-2"/>
          <w:sz w:val="24"/>
          <w:shd w:fill="auto" w:val="clear"/>
        </w:rPr>
        <w:t>and</w:t>
      </w:r>
      <w:r>
        <w:rPr>
          <w:rFonts w:ascii="Cambria" w:hAnsi="Cambria" w:asciiTheme="majorHAnsi" w:hAnsiTheme="majorHAnsi"/>
          <w:spacing w:val="-69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amendments</w:t>
      </w:r>
      <w:r>
        <w:rPr>
          <w:rFonts w:ascii="Cambria" w:hAnsi="Cambria" w:asciiTheme="majorHAnsi" w:hAnsiTheme="majorHAnsi"/>
          <w:spacing w:val="-2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thereto,</w:t>
      </w:r>
      <w:r>
        <w:drawing>
          <wp:anchor distT="0" distB="0" distL="0" distR="0" simplePos="0" relativeHeight="10" behindDoc="1" locked="0" layoutInCell="1" allowOverlap="1">
            <wp:simplePos x="0" y="0"/>
            <wp:positionH relativeFrom="column">
              <wp:posOffset>4697730</wp:posOffset>
            </wp:positionH>
            <wp:positionV relativeFrom="paragraph">
              <wp:posOffset>375920</wp:posOffset>
            </wp:positionV>
            <wp:extent cx="1476375" cy="466090"/>
            <wp:effectExtent l="0" t="0" r="0" b="0"/>
            <wp:wrapNone/>
            <wp:docPr id="8" name="Image1 Copy 2 Copy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1 Copy 2 Copy 2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6375" cy="466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220" w:leader="none"/>
        </w:tabs>
        <w:spacing w:lineRule="auto" w:line="362" w:before="70" w:after="0"/>
        <w:ind w:hanging="360" w:start="1219" w:end="324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z w:val="24"/>
          <w:shd w:fill="auto" w:val="clear"/>
        </w:rPr>
        <w:t>Instruction,</w:t>
      </w:r>
      <w:r>
        <w:rPr>
          <w:rFonts w:ascii="Cambria" w:hAnsi="Cambria" w:asciiTheme="majorHAnsi" w:hAnsiTheme="majorHAnsi"/>
          <w:spacing w:val="3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Directions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and</w:t>
      </w:r>
      <w:r>
        <w:rPr>
          <w:rFonts w:ascii="Cambria" w:hAnsi="Cambria" w:asciiTheme="majorHAnsi" w:hAnsiTheme="majorHAnsi"/>
          <w:spacing w:val="3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Circulars</w:t>
      </w:r>
      <w:r>
        <w:rPr>
          <w:rFonts w:ascii="Cambria" w:hAnsi="Cambria" w:asciiTheme="majorHAnsi" w:hAnsiTheme="majorHAnsi"/>
          <w:spacing w:val="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issued</w:t>
      </w:r>
      <w:r>
        <w:rPr>
          <w:rFonts w:ascii="Cambria" w:hAnsi="Cambria" w:asciiTheme="majorHAnsi" w:hAnsiTheme="majorHAnsi"/>
          <w:spacing w:val="3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by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Chief</w:t>
      </w:r>
      <w:r>
        <w:rPr>
          <w:rFonts w:ascii="Cambria" w:hAnsi="Cambria" w:asciiTheme="majorHAnsi" w:hAnsiTheme="majorHAnsi"/>
          <w:spacing w:val="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Electrical</w:t>
      </w:r>
      <w:r>
        <w:rPr>
          <w:rFonts w:ascii="Cambria" w:hAnsi="Cambria" w:asciiTheme="majorHAnsi" w:hAnsiTheme="majorHAnsi"/>
          <w:spacing w:val="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Inspector</w:t>
      </w:r>
      <w:r>
        <w:rPr>
          <w:rFonts w:ascii="Cambria" w:hAnsi="Cambria" w:asciiTheme="majorHAnsi" w:hAnsiTheme="majorHAnsi"/>
          <w:spacing w:val="3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from</w:t>
      </w:r>
      <w:r>
        <w:rPr>
          <w:rFonts w:ascii="Cambria" w:hAnsi="Cambria" w:asciiTheme="majorHAnsi" w:hAnsiTheme="majorHAnsi"/>
          <w:spacing w:val="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time</w:t>
      </w:r>
      <w:r>
        <w:rPr>
          <w:rFonts w:ascii="Cambria" w:hAnsi="Cambria" w:asciiTheme="majorHAnsi" w:hAnsiTheme="majorHAnsi"/>
          <w:spacing w:val="-69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to</w:t>
      </w:r>
      <w:r>
        <w:rPr>
          <w:rFonts w:ascii="Cambria" w:hAnsi="Cambria" w:asciiTheme="majorHAnsi" w:hAnsiTheme="majorHAnsi"/>
          <w:spacing w:val="-8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time.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220" w:leader="none"/>
          <w:tab w:val="left" w:pos="3161" w:leader="none"/>
          <w:tab w:val="left" w:pos="4424" w:leader="none"/>
          <w:tab w:val="left" w:pos="4940" w:leader="none"/>
          <w:tab w:val="left" w:pos="6474" w:leader="none"/>
          <w:tab w:val="left" w:pos="6894" w:leader="none"/>
          <w:tab w:val="left" w:pos="7453" w:leader="none"/>
          <w:tab w:val="left" w:pos="8853" w:leader="none"/>
        </w:tabs>
        <w:spacing w:lineRule="auto" w:line="365" w:before="111" w:after="0"/>
        <w:ind w:hanging="360" w:start="1219" w:end="355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z w:val="24"/>
          <w:shd w:fill="auto" w:val="clear"/>
        </w:rPr>
        <w:t>CEA</w:t>
      </w:r>
      <w:r>
        <w:rPr>
          <w:rFonts w:ascii="Cambria" w:hAnsi="Cambria" w:asciiTheme="majorHAnsi" w:hAnsiTheme="majorHAnsi"/>
          <w:spacing w:val="123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(Technical</w:t>
        <w:tab/>
        <w:t>Standards</w:t>
        <w:tab/>
        <w:t>for</w:t>
        <w:tab/>
        <w:t>connectivity</w:t>
        <w:tab/>
        <w:t>of</w:t>
        <w:tab/>
        <w:t>the</w:t>
        <w:tab/>
        <w:t>Distributed</w:t>
        <w:tab/>
      </w:r>
      <w:r>
        <w:rPr>
          <w:rFonts w:ascii="Cambria" w:hAnsi="Cambria" w:asciiTheme="majorHAnsi" w:hAnsiTheme="majorHAnsi"/>
          <w:spacing w:val="-2"/>
          <w:sz w:val="24"/>
          <w:shd w:fill="auto" w:val="clear"/>
        </w:rPr>
        <w:t>Generation)</w:t>
      </w:r>
      <w:r>
        <w:rPr>
          <w:rFonts w:ascii="Cambria" w:hAnsi="Cambria" w:asciiTheme="majorHAnsi" w:hAnsiTheme="majorHAnsi"/>
          <w:spacing w:val="-69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z w:val="24"/>
          <w:shd w:fill="auto" w:val="clear"/>
        </w:rPr>
        <w:t>Regulations, 2013</w:t>
      </w:r>
      <w:r>
        <w:rPr>
          <w:rFonts w:ascii="Cambria" w:hAnsi="Cambria" w:asciiTheme="majorHAnsi" w:hAnsiTheme="majorHAnsi"/>
          <w:spacing w:val="-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z w:val="24"/>
          <w:shd w:fill="auto" w:val="clear"/>
        </w:rPr>
        <w:t>as</w:t>
      </w:r>
      <w:r>
        <w:rPr>
          <w:rFonts w:ascii="Cambria" w:hAnsi="Cambria" w:asciiTheme="majorHAnsi" w:hAnsiTheme="majorHAnsi"/>
          <w:spacing w:val="-7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amended</w:t>
      </w:r>
      <w:r>
        <w:rPr>
          <w:rFonts w:ascii="Cambria" w:hAnsi="Cambria" w:asciiTheme="majorHAnsi" w:hAnsiTheme="majorHAnsi"/>
          <w:spacing w:val="3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from</w:t>
      </w:r>
      <w:r>
        <w:rPr>
          <w:rFonts w:ascii="Cambria" w:hAnsi="Cambria" w:asciiTheme="majorHAnsi" w:hAnsiTheme="majorHAnsi"/>
          <w:spacing w:val="-3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time</w:t>
      </w:r>
      <w:r>
        <w:rPr>
          <w:rFonts w:ascii="Cambria" w:hAnsi="Cambria" w:asciiTheme="majorHAnsi" w:hAnsiTheme="majorHAnsi"/>
          <w:spacing w:val="-7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to</w:t>
      </w:r>
      <w:r>
        <w:rPr>
          <w:rFonts w:ascii="Cambria" w:hAnsi="Cambria" w:asciiTheme="majorHAnsi" w:hAnsiTheme="majorHAnsi"/>
          <w:spacing w:val="-19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time.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220" w:leader="none"/>
        </w:tabs>
        <w:spacing w:lineRule="auto" w:line="362" w:before="108" w:after="0"/>
        <w:ind w:hanging="360" w:start="1219" w:end="302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z w:val="24"/>
          <w:shd w:fill="auto" w:val="clear"/>
        </w:rPr>
        <w:t>Gujarat</w:t>
      </w:r>
      <w:r>
        <w:rPr>
          <w:rFonts w:ascii="Cambria" w:hAnsi="Cambria" w:asciiTheme="majorHAnsi" w:hAnsiTheme="majorHAnsi"/>
          <w:spacing w:val="4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Electricity</w:t>
      </w:r>
      <w:r>
        <w:rPr>
          <w:rFonts w:ascii="Cambria" w:hAnsi="Cambria" w:asciiTheme="majorHAnsi" w:hAnsiTheme="majorHAnsi"/>
          <w:spacing w:val="47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Regulatory</w:t>
      </w:r>
      <w:r>
        <w:rPr>
          <w:rFonts w:ascii="Cambria" w:hAnsi="Cambria" w:asciiTheme="majorHAnsi" w:hAnsiTheme="majorHAnsi"/>
          <w:spacing w:val="48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Commission</w:t>
      </w:r>
      <w:r>
        <w:rPr>
          <w:rFonts w:ascii="Cambria" w:hAnsi="Cambria" w:asciiTheme="majorHAnsi" w:hAnsiTheme="majorHAnsi"/>
          <w:spacing w:val="4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(Net</w:t>
      </w:r>
      <w:r>
        <w:rPr>
          <w:rFonts w:ascii="Cambria" w:hAnsi="Cambria" w:asciiTheme="majorHAnsi" w:hAnsiTheme="majorHAnsi"/>
          <w:spacing w:val="4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Metering</w:t>
      </w:r>
      <w:r>
        <w:rPr>
          <w:rFonts w:ascii="Cambria" w:hAnsi="Cambria" w:asciiTheme="majorHAnsi" w:hAnsiTheme="majorHAnsi"/>
          <w:spacing w:val="50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Rooftop</w:t>
      </w:r>
      <w:r>
        <w:rPr>
          <w:rFonts w:ascii="Cambria" w:hAnsi="Cambria" w:asciiTheme="majorHAnsi" w:hAnsiTheme="majorHAnsi"/>
          <w:spacing w:val="46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Solar</w:t>
      </w:r>
      <w:r>
        <w:rPr>
          <w:rFonts w:ascii="Cambria" w:hAnsi="Cambria" w:asciiTheme="majorHAnsi" w:hAnsiTheme="majorHAnsi"/>
          <w:spacing w:val="4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PV</w:t>
      </w:r>
      <w:r>
        <w:rPr>
          <w:rFonts w:ascii="Cambria" w:hAnsi="Cambria" w:asciiTheme="majorHAnsi" w:hAnsiTheme="majorHAnsi"/>
          <w:spacing w:val="45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Grid</w:t>
      </w:r>
      <w:r>
        <w:rPr>
          <w:rFonts w:ascii="Cambria" w:hAnsi="Cambria" w:asciiTheme="majorHAnsi" w:hAnsiTheme="majorHAnsi"/>
          <w:spacing w:val="-70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Interactive</w:t>
      </w:r>
      <w:r>
        <w:rPr>
          <w:rFonts w:ascii="Cambria" w:hAnsi="Cambria" w:asciiTheme="majorHAnsi" w:hAnsiTheme="majorHAnsi"/>
          <w:spacing w:val="-8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Systems)</w:t>
      </w:r>
      <w:r>
        <w:rPr>
          <w:rFonts w:ascii="Cambria" w:hAnsi="Cambria" w:asciiTheme="majorHAnsi" w:hAnsiTheme="majorHAnsi"/>
          <w:spacing w:val="-5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Regulations,</w:t>
      </w:r>
      <w:r>
        <w:rPr>
          <w:rFonts w:ascii="Cambria" w:hAnsi="Cambria" w:asciiTheme="majorHAnsi" w:hAnsiTheme="majorHAnsi"/>
          <w:spacing w:val="-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2016</w:t>
      </w:r>
      <w:r>
        <w:rPr>
          <w:rFonts w:ascii="Cambria" w:hAnsi="Cambria" w:asciiTheme="majorHAnsi" w:hAnsiTheme="majorHAnsi"/>
          <w:spacing w:val="-3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as</w:t>
      </w:r>
      <w:r>
        <w:rPr>
          <w:rFonts w:ascii="Cambria" w:hAnsi="Cambria" w:asciiTheme="majorHAnsi" w:hAnsiTheme="majorHAnsi"/>
          <w:spacing w:val="-6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amended</w:t>
      </w:r>
      <w:r>
        <w:rPr>
          <w:rFonts w:ascii="Cambria" w:hAnsi="Cambria" w:asciiTheme="majorHAnsi" w:hAnsiTheme="majorHAnsi"/>
          <w:spacing w:val="-5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from</w:t>
      </w:r>
      <w:r>
        <w:rPr>
          <w:rFonts w:ascii="Cambria" w:hAnsi="Cambria" w:asciiTheme="majorHAnsi" w:hAnsiTheme="majorHAnsi"/>
          <w:spacing w:val="-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time</w:t>
      </w:r>
      <w:r>
        <w:rPr>
          <w:rFonts w:ascii="Cambria" w:hAnsi="Cambria" w:asciiTheme="majorHAnsi" w:hAnsiTheme="majorHAnsi"/>
          <w:spacing w:val="-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to</w:t>
      </w:r>
      <w:r>
        <w:rPr>
          <w:rFonts w:ascii="Cambria" w:hAnsi="Cambria" w:asciiTheme="majorHAnsi" w:hAnsiTheme="majorHAnsi"/>
          <w:spacing w:val="-3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time.</w:t>
      </w:r>
    </w:p>
    <w:p>
      <w:pPr>
        <w:pStyle w:val="BodyText"/>
        <w:spacing w:before="7" w:after="0"/>
        <w:rPr>
          <w:rFonts w:ascii="Cambria" w:hAnsi="Cambria" w:asciiTheme="majorHAnsi" w:hAnsiTheme="majorHAnsi"/>
          <w:sz w:val="23"/>
          <w:highlight w:val="none"/>
          <w:shd w:fill="auto" w:val="clear"/>
        </w:rPr>
      </w:pPr>
      <w:r>
        <w:rPr>
          <w:rFonts w:asciiTheme="majorHAnsi" w:hAnsiTheme="majorHAnsi" w:ascii="Cambria" w:hAnsi="Cambria"/>
          <w:sz w:val="23"/>
          <w:shd w:fill="auto" w:val="clear"/>
        </w:rPr>
      </w:r>
    </w:p>
    <w:p>
      <w:pPr>
        <w:pStyle w:val="BodyText"/>
        <w:spacing w:before="1" w:after="0"/>
        <w:ind w:start="439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hd w:fill="auto" w:val="clear"/>
        </w:rPr>
        <w:t>Both</w:t>
      </w:r>
      <w:r>
        <w:rPr>
          <w:rFonts w:ascii="Cambria" w:hAnsi="Cambria" w:asciiTheme="majorHAnsi" w:hAnsiTheme="majorHAnsi"/>
          <w:spacing w:val="-13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the</w:t>
      </w:r>
      <w:r>
        <w:rPr>
          <w:rFonts w:ascii="Cambria" w:hAnsi="Cambria" w:asciiTheme="majorHAnsi" w:hAnsiTheme="majorHAnsi"/>
          <w:spacing w:val="-6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parties</w:t>
      </w:r>
      <w:r>
        <w:rPr>
          <w:rFonts w:ascii="Cambria" w:hAnsi="Cambria" w:asciiTheme="majorHAnsi" w:hAnsiTheme="majorHAnsi"/>
          <w:spacing w:val="-10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hereby</w:t>
      </w:r>
      <w:r>
        <w:rPr>
          <w:rFonts w:ascii="Cambria" w:hAnsi="Cambria" w:asciiTheme="majorHAnsi" w:hAnsiTheme="majorHAnsi"/>
          <w:spacing w:val="-7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agree</w:t>
      </w:r>
      <w:r>
        <w:rPr>
          <w:rFonts w:ascii="Cambria" w:hAnsi="Cambria" w:asciiTheme="majorHAnsi" w:hAnsiTheme="majorHAnsi"/>
          <w:spacing w:val="-6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as</w:t>
      </w:r>
      <w:r>
        <w:rPr>
          <w:rFonts w:ascii="Cambria" w:hAnsi="Cambria" w:asciiTheme="majorHAnsi" w:hAnsiTheme="majorHAnsi"/>
          <w:spacing w:val="-10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follows:</w:t>
      </w:r>
    </w:p>
    <w:p>
      <w:pPr>
        <w:pStyle w:val="Heading1"/>
        <w:numPr>
          <w:ilvl w:val="0"/>
          <w:numId w:val="5"/>
        </w:numPr>
        <w:tabs>
          <w:tab w:val="clear" w:pos="720"/>
          <w:tab w:val="left" w:pos="1069" w:leader="none"/>
        </w:tabs>
        <w:spacing w:before="79" w:after="0"/>
        <w:ind w:hanging="306" w:start="1068"/>
        <w:jc w:val="start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hd w:fill="auto" w:val="clear"/>
        </w:rPr>
        <w:t>ELIGIBILITY:</w:t>
      </w:r>
    </w:p>
    <w:p>
      <w:pPr>
        <w:pStyle w:val="BodyText"/>
        <w:spacing w:before="11" w:after="0"/>
        <w:rPr>
          <w:rFonts w:ascii="Cambria" w:hAnsi="Cambria" w:asciiTheme="majorHAnsi" w:hAnsiTheme="majorHAnsi"/>
          <w:b/>
          <w:sz w:val="23"/>
          <w:highlight w:val="none"/>
          <w:shd w:fill="auto" w:val="clear"/>
        </w:rPr>
      </w:pPr>
      <w:r>
        <w:rPr>
          <w:rFonts w:asciiTheme="majorHAnsi" w:hAnsiTheme="majorHAnsi" w:ascii="Cambria" w:hAnsi="Cambria"/>
          <w:b/>
          <w:sz w:val="23"/>
          <w:shd w:fill="auto" w:val="clear"/>
        </w:rPr>
      </w:r>
    </w:p>
    <w:p>
      <w:pPr>
        <w:pStyle w:val="ListParagraph"/>
        <w:numPr>
          <w:ilvl w:val="1"/>
          <w:numId w:val="4"/>
        </w:numPr>
        <w:tabs>
          <w:tab w:val="clear" w:pos="720"/>
          <w:tab w:val="left" w:pos="889" w:leader="none"/>
        </w:tabs>
        <w:spacing w:lineRule="auto" w:line="362"/>
        <w:ind w:hanging="541" w:start="979" w:end="277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z w:val="24"/>
          <w:shd w:fill="auto" w:val="clear"/>
        </w:rPr>
        <w:t>Consumer shall own the Solar PV System set up on its own premises or premises in his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legal</w:t>
      </w:r>
      <w:r>
        <w:rPr>
          <w:rFonts w:ascii="Cambria" w:hAnsi="Cambria" w:asciiTheme="majorHAnsi" w:hAnsiTheme="majorHAnsi"/>
          <w:spacing w:val="-19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possession.</w:t>
      </w:r>
    </w:p>
    <w:p>
      <w:pPr>
        <w:pStyle w:val="BodyText"/>
        <w:spacing w:before="2" w:after="0"/>
        <w:rPr>
          <w:rFonts w:ascii="Cambria" w:hAnsi="Cambria" w:asciiTheme="majorHAnsi" w:hAnsiTheme="majorHAnsi"/>
          <w:sz w:val="35"/>
          <w:highlight w:val="none"/>
          <w:shd w:fill="auto" w:val="clear"/>
        </w:rPr>
      </w:pPr>
      <w:r>
        <w:rPr>
          <w:rFonts w:asciiTheme="majorHAnsi" w:hAnsiTheme="majorHAnsi" w:ascii="Cambria" w:hAnsi="Cambria"/>
          <w:sz w:val="35"/>
          <w:shd w:fill="auto" w:val="clear"/>
        </w:rPr>
      </w:r>
    </w:p>
    <w:p>
      <w:pPr>
        <w:pStyle w:val="ListParagraph"/>
        <w:numPr>
          <w:ilvl w:val="1"/>
          <w:numId w:val="4"/>
        </w:numPr>
        <w:tabs>
          <w:tab w:val="clear" w:pos="720"/>
          <w:tab w:val="left" w:pos="870" w:leader="none"/>
        </w:tabs>
        <w:spacing w:lineRule="auto" w:line="362" w:before="1" w:after="0"/>
        <w:ind w:hanging="541" w:start="979" w:end="258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z w:val="24"/>
          <w:shd w:fill="auto" w:val="clear"/>
        </w:rPr>
        <w:t>Consumer needs to consume electricity in the same premises where Solar PV System is</w:t>
      </w:r>
      <w:r>
        <w:rPr>
          <w:rFonts w:ascii="Cambria" w:hAnsi="Cambria" w:asciiTheme="majorHAnsi" w:hAnsiTheme="majorHAnsi"/>
          <w:spacing w:val="-70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set</w:t>
      </w:r>
      <w:r>
        <w:rPr>
          <w:rFonts w:ascii="Cambria" w:hAnsi="Cambria" w:asciiTheme="majorHAnsi" w:hAnsiTheme="majorHAnsi"/>
          <w:spacing w:val="-8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up.</w:t>
      </w:r>
    </w:p>
    <w:p>
      <w:pPr>
        <w:pStyle w:val="BodyText"/>
        <w:rPr>
          <w:rFonts w:ascii="Cambria" w:hAnsi="Cambria" w:asciiTheme="majorHAnsi" w:hAnsiTheme="majorHAnsi"/>
          <w:sz w:val="36"/>
          <w:highlight w:val="none"/>
          <w:shd w:fill="auto" w:val="clear"/>
        </w:rPr>
      </w:pPr>
      <w:r>
        <w:rPr>
          <w:rFonts w:asciiTheme="majorHAnsi" w:hAnsiTheme="majorHAnsi" w:ascii="Cambria" w:hAnsi="Cambria"/>
          <w:sz w:val="36"/>
          <w:shd w:fill="auto" w:val="clear"/>
        </w:rPr>
      </w:r>
    </w:p>
    <w:p>
      <w:pPr>
        <w:pStyle w:val="ListParagraph"/>
        <w:numPr>
          <w:ilvl w:val="1"/>
          <w:numId w:val="4"/>
        </w:numPr>
        <w:tabs>
          <w:tab w:val="clear" w:pos="720"/>
          <w:tab w:val="left" w:pos="932" w:leader="none"/>
        </w:tabs>
        <w:spacing w:lineRule="auto" w:line="358"/>
        <w:ind w:hanging="541" w:start="979" w:end="248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z w:val="24"/>
          <w:shd w:fill="auto" w:val="clear"/>
        </w:rPr>
        <w:t>Consumer has to meet the standards and conditions as specified in Gujarat Electricity</w:t>
      </w:r>
      <w:r>
        <w:rPr>
          <w:rFonts w:ascii="Cambria" w:hAnsi="Cambria" w:asciiTheme="majorHAnsi" w:hAnsiTheme="majorHAnsi"/>
          <w:spacing w:val="-70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Regulatory Commission Regulations and Central Electricity Authority Regulations and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provisions of Government of Gujarat‟s Renewable Policy -2023 for being integrated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into</w:t>
      </w:r>
      <w:r>
        <w:rPr>
          <w:rFonts w:ascii="Cambria" w:hAnsi="Cambria" w:asciiTheme="majorHAnsi" w:hAnsiTheme="majorHAnsi"/>
          <w:spacing w:val="-3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grid/distribution</w:t>
      </w:r>
      <w:r>
        <w:rPr>
          <w:rFonts w:ascii="Cambria" w:hAnsi="Cambria" w:asciiTheme="majorHAnsi" w:hAnsiTheme="majorHAnsi"/>
          <w:spacing w:val="-19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system.</w:t>
      </w:r>
    </w:p>
    <w:p>
      <w:pPr>
        <w:pStyle w:val="BodyText"/>
        <w:spacing w:before="3" w:after="0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z w:val="25"/>
          <w:shd w:fill="auto" w:val="clear"/>
        </w:rPr>
        <w:t xml:space="preserve"> </w:t>
      </w:r>
    </w:p>
    <w:p>
      <w:pPr>
        <w:pStyle w:val="Heading1"/>
        <w:numPr>
          <w:ilvl w:val="0"/>
          <w:numId w:val="5"/>
        </w:numPr>
        <w:tabs>
          <w:tab w:val="clear" w:pos="720"/>
          <w:tab w:val="left" w:pos="1069" w:leader="none"/>
        </w:tabs>
        <w:ind w:hanging="306" w:start="1068"/>
        <w:jc w:val="start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pacing w:val="-2"/>
          <w:shd w:fill="auto" w:val="clear"/>
        </w:rPr>
        <w:t>TECHNICAL</w:t>
      </w:r>
      <w:r>
        <w:rPr>
          <w:rFonts w:ascii="Cambria" w:hAnsi="Cambria" w:asciiTheme="majorHAnsi" w:hAnsiTheme="majorHAnsi"/>
          <w:spacing w:val="-10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hd w:fill="auto" w:val="clear"/>
        </w:rPr>
        <w:t>AND INTERCONNECTION REQUIREMENT:</w:t>
      </w:r>
    </w:p>
    <w:p>
      <w:pPr>
        <w:pStyle w:val="BodyText"/>
        <w:spacing w:before="4" w:after="0"/>
        <w:rPr>
          <w:rFonts w:ascii="Cambria" w:hAnsi="Cambria" w:asciiTheme="majorHAnsi" w:hAnsiTheme="majorHAnsi"/>
          <w:b/>
          <w:highlight w:val="none"/>
          <w:shd w:fill="auto" w:val="clear"/>
        </w:rPr>
      </w:pPr>
      <w:r>
        <w:rPr>
          <w:rFonts w:asciiTheme="majorHAnsi" w:hAnsiTheme="majorHAnsi" w:ascii="Cambria" w:hAnsi="Cambria"/>
          <w:b/>
          <w:shd w:fill="auto" w:val="clear"/>
        </w:rPr>
      </w:r>
    </w:p>
    <w:p>
      <w:pPr>
        <w:pStyle w:val="ListParagraph"/>
        <w:numPr>
          <w:ilvl w:val="1"/>
          <w:numId w:val="3"/>
        </w:numPr>
        <w:tabs>
          <w:tab w:val="clear" w:pos="720"/>
          <w:tab w:val="left" w:pos="884" w:leader="none"/>
        </w:tabs>
        <w:spacing w:lineRule="auto" w:line="360"/>
        <w:ind w:hanging="455" w:start="890" w:end="265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z w:val="24"/>
          <w:shd w:fill="auto" w:val="clear"/>
        </w:rPr>
        <w:t>Consumer agrees that his Solar PV System and Metering System will conform to the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standards and requirements specified in the Policy, Regulations and Supply Code as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amended</w:t>
      </w:r>
      <w:r>
        <w:rPr>
          <w:rFonts w:ascii="Cambria" w:hAnsi="Cambria" w:asciiTheme="majorHAnsi" w:hAnsiTheme="majorHAnsi"/>
          <w:spacing w:val="-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from</w:t>
      </w:r>
      <w:r>
        <w:rPr>
          <w:rFonts w:ascii="Cambria" w:hAnsi="Cambria" w:asciiTheme="majorHAnsi" w:hAnsiTheme="majorHAnsi"/>
          <w:spacing w:val="-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time</w:t>
      </w:r>
      <w:r>
        <w:rPr>
          <w:rFonts w:ascii="Cambria" w:hAnsi="Cambria" w:asciiTheme="majorHAnsi" w:hAnsiTheme="majorHAnsi"/>
          <w:spacing w:val="-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to</w:t>
      </w:r>
      <w:r>
        <w:rPr>
          <w:rFonts w:ascii="Cambria" w:hAnsi="Cambria" w:asciiTheme="majorHAnsi" w:hAnsiTheme="majorHAnsi"/>
          <w:spacing w:val="-2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time.</w:t>
      </w:r>
    </w:p>
    <w:p>
      <w:pPr>
        <w:pStyle w:val="BodyText"/>
        <w:spacing w:before="11" w:after="0"/>
        <w:rPr>
          <w:rFonts w:ascii="Cambria" w:hAnsi="Cambria" w:asciiTheme="majorHAnsi" w:hAnsiTheme="majorHAnsi"/>
          <w:sz w:val="23"/>
          <w:highlight w:val="none"/>
          <w:shd w:fill="auto" w:val="clear"/>
        </w:rPr>
      </w:pPr>
      <w:r>
        <w:rPr>
          <w:rFonts w:asciiTheme="majorHAnsi" w:hAnsiTheme="majorHAnsi" w:ascii="Cambria" w:hAnsi="Cambria"/>
          <w:sz w:val="23"/>
          <w:shd w:fill="auto" w:val="clear"/>
        </w:rPr>
      </w:r>
    </w:p>
    <w:p>
      <w:pPr>
        <w:pStyle w:val="ListParagraph"/>
        <w:numPr>
          <w:ilvl w:val="1"/>
          <w:numId w:val="3"/>
        </w:numPr>
        <w:tabs>
          <w:tab w:val="clear" w:pos="720"/>
          <w:tab w:val="left" w:pos="884" w:leader="none"/>
        </w:tabs>
        <w:spacing w:lineRule="auto" w:line="360"/>
        <w:ind w:hanging="455" w:start="890" w:end="267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z w:val="24"/>
          <w:shd w:fill="auto" w:val="clear"/>
        </w:rPr>
        <w:t>Consumer agrees that metering system(s) shall be installed at Solar PV System for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recording</w:t>
      </w:r>
      <w:r>
        <w:rPr>
          <w:rFonts w:ascii="Cambria" w:hAnsi="Cambria" w:asciiTheme="majorHAnsi" w:hAnsiTheme="majorHAnsi"/>
          <w:spacing w:val="-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the solar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generation.</w:t>
      </w:r>
    </w:p>
    <w:p>
      <w:pPr>
        <w:pStyle w:val="BodyText"/>
        <w:spacing w:before="10" w:after="0"/>
        <w:rPr>
          <w:rFonts w:ascii="Cambria" w:hAnsi="Cambria" w:asciiTheme="majorHAnsi" w:hAnsiTheme="majorHAnsi"/>
          <w:sz w:val="23"/>
          <w:highlight w:val="none"/>
          <w:shd w:fill="auto" w:val="clear"/>
        </w:rPr>
      </w:pPr>
      <w:r>
        <w:rPr>
          <w:rFonts w:asciiTheme="majorHAnsi" w:hAnsiTheme="majorHAnsi" w:ascii="Cambria" w:hAnsi="Cambria"/>
          <w:sz w:val="23"/>
          <w:shd w:fill="auto" w:val="clear"/>
        </w:rPr>
      </w:r>
    </w:p>
    <w:p>
      <w:pPr>
        <w:pStyle w:val="ListParagraph"/>
        <w:numPr>
          <w:ilvl w:val="1"/>
          <w:numId w:val="3"/>
        </w:numPr>
        <w:tabs>
          <w:tab w:val="clear" w:pos="720"/>
          <w:tab w:val="left" w:pos="851" w:leader="none"/>
        </w:tabs>
        <w:spacing w:lineRule="auto" w:line="360" w:before="0" w:after="0"/>
        <w:ind w:hanging="455" w:start="890" w:end="245"/>
        <w:rPr>
          <w:highlight w:val="none"/>
          <w:shd w:fill="auto" w:val="clear"/>
        </w:rPr>
        <w:sectPr>
          <w:footerReference w:type="even" r:id="rId15"/>
          <w:footerReference w:type="default" r:id="rId16"/>
          <w:footerReference w:type="first" r:id="rId17"/>
          <w:type w:val="nextPage"/>
          <w:pgSz w:w="11906" w:h="16838"/>
          <w:pgMar w:left="599" w:right="819" w:gutter="0" w:header="0" w:top="1399" w:footer="720" w:bottom="777"/>
          <w:pgBorders w:display="allPages"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pgNumType w:fmt="decimal"/>
          <w:formProt w:val="false"/>
          <w:textDirection w:val="lrTb"/>
          <w:docGrid w:type="default" w:linePitch="100" w:charSpace="0"/>
        </w:sectPr>
      </w:pPr>
      <w:r>
        <w:rPr>
          <w:rFonts w:ascii="Cambria" w:hAnsi="Cambria" w:asciiTheme="majorHAnsi" w:hAnsiTheme="majorHAnsi"/>
          <w:sz w:val="24"/>
          <w:shd w:fill="auto" w:val="clear"/>
        </w:rPr>
        <w:t>Consumer agrees that he has installed or will install, prior to connection of Solar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Photovoltaic</w:t>
      </w:r>
      <w:r>
        <w:rPr>
          <w:rFonts w:ascii="Cambria" w:hAnsi="Cambria" w:asciiTheme="majorHAnsi" w:hAnsiTheme="majorHAnsi"/>
          <w:spacing w:val="-13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System</w:t>
      </w:r>
      <w:r>
        <w:rPr>
          <w:rFonts w:ascii="Cambria" w:hAnsi="Cambria" w:asciiTheme="majorHAnsi" w:hAnsiTheme="majorHAnsi"/>
          <w:spacing w:val="-1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to</w:t>
      </w:r>
      <w:r>
        <w:rPr>
          <w:rFonts w:ascii="Cambria" w:hAnsi="Cambria" w:asciiTheme="majorHAnsi" w:hAnsiTheme="majorHAnsi"/>
          <w:spacing w:val="-1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Distribution</w:t>
      </w:r>
      <w:r>
        <w:rPr>
          <w:rFonts w:ascii="Cambria" w:hAnsi="Cambria" w:asciiTheme="majorHAnsi" w:hAnsiTheme="majorHAnsi"/>
          <w:spacing w:val="-1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Licensee‟s</w:t>
      </w:r>
      <w:r>
        <w:rPr>
          <w:rFonts w:ascii="Cambria" w:hAnsi="Cambria" w:asciiTheme="majorHAnsi" w:hAnsiTheme="majorHAnsi"/>
          <w:spacing w:val="-15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distribution</w:t>
      </w:r>
      <w:r>
        <w:rPr>
          <w:rFonts w:ascii="Cambria" w:hAnsi="Cambria" w:asciiTheme="majorHAnsi" w:hAnsiTheme="majorHAnsi"/>
          <w:spacing w:val="-1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system,</w:t>
      </w:r>
      <w:r>
        <w:rPr>
          <w:rFonts w:ascii="Cambria" w:hAnsi="Cambria" w:asciiTheme="majorHAnsi" w:hAnsiTheme="majorHAnsi"/>
          <w:spacing w:val="-15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an</w:t>
      </w:r>
      <w:r>
        <w:rPr>
          <w:rFonts w:ascii="Cambria" w:hAnsi="Cambria" w:asciiTheme="majorHAnsi" w:hAnsiTheme="majorHAnsi"/>
          <w:spacing w:val="-17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isolation</w:t>
      </w:r>
      <w:r>
        <w:rPr>
          <w:rFonts w:ascii="Cambria" w:hAnsi="Cambria" w:asciiTheme="majorHAnsi" w:hAnsiTheme="majorHAnsi"/>
          <w:spacing w:val="-16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device</w:t>
      </w:r>
      <w:r>
        <w:rPr>
          <w:rFonts w:ascii="Cambria" w:hAnsi="Cambria" w:asciiTheme="majorHAnsi" w:hAnsiTheme="majorHAnsi"/>
          <w:spacing w:val="-70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(both</w:t>
      </w:r>
      <w:r>
        <w:rPr>
          <w:rFonts w:ascii="Cambria" w:hAnsi="Cambria" w:asciiTheme="majorHAnsi" w:hAnsiTheme="majorHAnsi"/>
          <w:spacing w:val="-6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automatic</w:t>
      </w:r>
      <w:r>
        <w:rPr>
          <w:rFonts w:ascii="Cambria" w:hAnsi="Cambria" w:asciiTheme="majorHAnsi" w:hAnsiTheme="majorHAnsi"/>
          <w:spacing w:val="-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and</w:t>
      </w:r>
      <w:r>
        <w:rPr>
          <w:rFonts w:ascii="Cambria" w:hAnsi="Cambria" w:asciiTheme="majorHAnsi" w:hAnsiTheme="majorHAnsi"/>
          <w:spacing w:val="-5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inbuilt</w:t>
      </w:r>
      <w:r>
        <w:rPr>
          <w:rFonts w:ascii="Cambria" w:hAnsi="Cambria" w:asciiTheme="majorHAnsi" w:hAnsiTheme="majorHAnsi"/>
          <w:spacing w:val="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within</w:t>
      </w:r>
      <w:r>
        <w:rPr>
          <w:rFonts w:ascii="Cambria" w:hAnsi="Cambria" w:asciiTheme="majorHAnsi" w:hAnsiTheme="majorHAnsi"/>
          <w:spacing w:val="-7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inverter</w:t>
      </w:r>
      <w:r>
        <w:rPr>
          <w:rFonts w:ascii="Cambria" w:hAnsi="Cambria" w:asciiTheme="majorHAnsi" w:hAnsiTheme="majorHAnsi"/>
          <w:spacing w:val="-7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and</w:t>
      </w:r>
      <w:r>
        <w:rPr>
          <w:rFonts w:ascii="Cambria" w:hAnsi="Cambria" w:asciiTheme="majorHAnsi" w:hAnsiTheme="majorHAnsi"/>
          <w:spacing w:val="-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external</w:t>
      </w:r>
      <w:r>
        <w:rPr>
          <w:rFonts w:ascii="Cambria" w:hAnsi="Cambria" w:asciiTheme="majorHAnsi" w:hAnsiTheme="majorHAnsi"/>
          <w:spacing w:val="-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manual</w:t>
      </w:r>
      <w:r>
        <w:rPr>
          <w:rFonts w:ascii="Cambria" w:hAnsi="Cambria" w:asciiTheme="majorHAnsi" w:hAnsiTheme="majorHAnsi"/>
          <w:spacing w:val="-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relays)</w:t>
      </w:r>
      <w:r>
        <w:rPr>
          <w:rFonts w:ascii="Cambria" w:hAnsi="Cambria" w:asciiTheme="majorHAnsi" w:hAnsiTheme="majorHAnsi"/>
          <w:spacing w:val="-6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and</w:t>
      </w:r>
      <w:r>
        <w:rPr>
          <w:rFonts w:ascii="Cambria" w:hAnsi="Cambria" w:asciiTheme="majorHAnsi" w:hAnsiTheme="majorHAnsi"/>
          <w:spacing w:val="-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agrees</w:t>
      </w:r>
      <w:r>
        <w:rPr>
          <w:rFonts w:ascii="Cambria" w:hAnsi="Cambria" w:asciiTheme="majorHAnsi" w:hAnsiTheme="majorHAnsi"/>
          <w:spacing w:val="-7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for</w:t>
      </w:r>
      <w:r>
        <w:rPr>
          <w:rFonts w:ascii="Cambria" w:hAnsi="Cambria" w:asciiTheme="majorHAnsi" w:hAnsiTheme="majorHAnsi"/>
          <w:spacing w:val="-70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the Distribution Licensee to have access to and operation of this, if required and for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2"/>
          <w:sz w:val="24"/>
          <w:shd w:fill="auto" w:val="clear"/>
        </w:rPr>
        <w:t>repair</w:t>
      </w:r>
      <w:r>
        <w:rPr>
          <w:rFonts w:ascii="Cambria" w:hAnsi="Cambria" w:asciiTheme="majorHAnsi" w:hAnsiTheme="majorHAnsi"/>
          <w:spacing w:val="-5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2"/>
          <w:sz w:val="24"/>
          <w:shd w:fill="auto" w:val="clear"/>
        </w:rPr>
        <w:t>&amp; maintenance</w:t>
      </w:r>
      <w:r>
        <w:rPr>
          <w:rFonts w:ascii="Cambria" w:hAnsi="Cambria" w:asciiTheme="majorHAnsi" w:hAnsiTheme="majorHAnsi"/>
          <w:spacing w:val="-6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z w:val="24"/>
          <w:shd w:fill="auto" w:val="clear"/>
        </w:rPr>
        <w:t>of</w:t>
      </w:r>
      <w:r>
        <w:rPr>
          <w:rFonts w:ascii="Cambria" w:hAnsi="Cambria" w:asciiTheme="majorHAnsi" w:hAnsiTheme="majorHAnsi"/>
          <w:spacing w:val="-6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z w:val="24"/>
          <w:shd w:fill="auto" w:val="clear"/>
        </w:rPr>
        <w:t>the</w:t>
      </w:r>
      <w:r>
        <w:rPr>
          <w:rFonts w:ascii="Cambria" w:hAnsi="Cambria" w:asciiTheme="majorHAnsi" w:hAnsiTheme="majorHAnsi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z w:val="24"/>
          <w:shd w:fill="auto" w:val="clear"/>
        </w:rPr>
        <w:t>distribution</w:t>
      </w:r>
      <w:r>
        <w:rPr>
          <w:rFonts w:ascii="Cambria" w:hAnsi="Cambria" w:asciiTheme="majorHAnsi" w:hAnsiTheme="majorHAnsi"/>
          <w:spacing w:val="-25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z w:val="24"/>
          <w:shd w:fill="auto" w:val="clear"/>
        </w:rPr>
        <w:t>system.</w:t>
      </w:r>
      <w:r>
        <w:drawing>
          <wp:anchor distT="0" distB="0" distL="0" distR="0" simplePos="0" relativeHeight="11" behindDoc="1" locked="0" layoutInCell="1" allowOverlap="1">
            <wp:simplePos x="0" y="0"/>
            <wp:positionH relativeFrom="column">
              <wp:posOffset>4726305</wp:posOffset>
            </wp:positionH>
            <wp:positionV relativeFrom="paragraph">
              <wp:posOffset>1023620</wp:posOffset>
            </wp:positionV>
            <wp:extent cx="1607820" cy="453390"/>
            <wp:effectExtent l="0" t="0" r="0" b="0"/>
            <wp:wrapNone/>
            <wp:docPr id="9" name="Image1 Copy 2 Copy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1 Copy 2 Copy 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7820" cy="453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numPr>
          <w:ilvl w:val="1"/>
          <w:numId w:val="3"/>
        </w:numPr>
        <w:tabs>
          <w:tab w:val="clear" w:pos="720"/>
          <w:tab w:val="left" w:pos="855" w:leader="none"/>
        </w:tabs>
        <w:spacing w:lineRule="auto" w:line="360" w:before="80" w:after="0"/>
        <w:ind w:hanging="455" w:start="890" w:end="254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w w:val="95"/>
          <w:sz w:val="24"/>
          <w:shd w:fill="auto" w:val="clear"/>
        </w:rPr>
        <w:t>Consumer agrees that in case of a power outage on Discom‟s system, solar photovoltaic</w:t>
      </w:r>
      <w:r>
        <w:rPr>
          <w:rFonts w:ascii="Cambria" w:hAnsi="Cambria" w:asciiTheme="majorHAnsi" w:hAnsiTheme="majorHAnsi"/>
          <w:spacing w:val="1"/>
          <w:w w:val="95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system will disconnect/isolate automatically and his plant will not inject power into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Licensee‟s</w:t>
      </w:r>
      <w:r>
        <w:rPr>
          <w:rFonts w:ascii="Cambria" w:hAnsi="Cambria" w:asciiTheme="majorHAnsi" w:hAnsiTheme="majorHAnsi"/>
          <w:spacing w:val="-7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distribution</w:t>
      </w:r>
      <w:r>
        <w:rPr>
          <w:rFonts w:ascii="Cambria" w:hAnsi="Cambria" w:asciiTheme="majorHAnsi" w:hAnsiTheme="majorHAnsi"/>
          <w:spacing w:val="-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system.</w:t>
      </w:r>
    </w:p>
    <w:p>
      <w:pPr>
        <w:pStyle w:val="BodyText"/>
        <w:spacing w:before="3" w:after="0"/>
        <w:rPr>
          <w:rFonts w:ascii="Cambria" w:hAnsi="Cambria" w:asciiTheme="majorHAnsi" w:hAnsiTheme="majorHAnsi"/>
          <w:highlight w:val="none"/>
          <w:shd w:fill="auto" w:val="clear"/>
        </w:rPr>
      </w:pPr>
      <w:r>
        <w:rPr>
          <w:rFonts w:asciiTheme="majorHAnsi" w:hAnsiTheme="majorHAnsi" w:ascii="Cambria" w:hAnsi="Cambria"/>
          <w:shd w:fill="auto" w:val="clear"/>
        </w:rPr>
      </w:r>
    </w:p>
    <w:p>
      <w:pPr>
        <w:pStyle w:val="ListParagraph"/>
        <w:numPr>
          <w:ilvl w:val="1"/>
          <w:numId w:val="3"/>
        </w:numPr>
        <w:tabs>
          <w:tab w:val="clear" w:pos="720"/>
          <w:tab w:val="left" w:pos="884" w:leader="none"/>
        </w:tabs>
        <w:spacing w:lineRule="auto" w:line="360"/>
        <w:ind w:hanging="455" w:start="890" w:end="254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z w:val="24"/>
          <w:shd w:fill="auto" w:val="clear"/>
        </w:rPr>
        <w:t>All the equipment connected to the distribution system shall be compliant with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relevant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International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(IEEE/IEC)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or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Indian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Standards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(BIS)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and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installations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of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electrical equipment must comply with Central Electricity Authority (Measures of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z w:val="24"/>
          <w:shd w:fill="auto" w:val="clear"/>
        </w:rPr>
        <w:t>Safety</w:t>
      </w:r>
      <w:r>
        <w:rPr>
          <w:rFonts w:ascii="Cambria" w:hAnsi="Cambria" w:asciiTheme="majorHAnsi" w:hAnsiTheme="majorHAnsi"/>
          <w:spacing w:val="-1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z w:val="24"/>
          <w:shd w:fill="auto" w:val="clear"/>
        </w:rPr>
        <w:t>and</w:t>
      </w:r>
      <w:r>
        <w:rPr>
          <w:rFonts w:ascii="Cambria" w:hAnsi="Cambria" w:asciiTheme="majorHAnsi" w:hAnsiTheme="majorHAnsi"/>
          <w:spacing w:val="-3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z w:val="24"/>
          <w:shd w:fill="auto" w:val="clear"/>
        </w:rPr>
        <w:t>Electricity</w:t>
      </w:r>
      <w:r>
        <w:rPr>
          <w:rFonts w:ascii="Cambria" w:hAnsi="Cambria" w:asciiTheme="majorHAnsi" w:hAnsiTheme="majorHAnsi"/>
          <w:spacing w:val="-10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z w:val="24"/>
          <w:shd w:fill="auto" w:val="clear"/>
        </w:rPr>
        <w:t>Supply)</w:t>
      </w:r>
      <w:r>
        <w:rPr>
          <w:rFonts w:ascii="Cambria" w:hAnsi="Cambria" w:asciiTheme="majorHAnsi" w:hAnsiTheme="majorHAnsi"/>
          <w:spacing w:val="-5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z w:val="24"/>
          <w:shd w:fill="auto" w:val="clear"/>
        </w:rPr>
        <w:t>Regulations,</w:t>
      </w:r>
      <w:r>
        <w:rPr>
          <w:rFonts w:ascii="Cambria" w:hAnsi="Cambria" w:asciiTheme="majorHAnsi" w:hAnsiTheme="majorHAnsi"/>
          <w:spacing w:val="-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z w:val="24"/>
          <w:shd w:fill="auto" w:val="clear"/>
        </w:rPr>
        <w:t>2010</w:t>
      </w:r>
      <w:r>
        <w:rPr>
          <w:rFonts w:ascii="Cambria" w:hAnsi="Cambria" w:asciiTheme="majorHAnsi" w:hAnsiTheme="majorHAnsi"/>
          <w:spacing w:val="-3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z w:val="24"/>
          <w:shd w:fill="auto" w:val="clear"/>
        </w:rPr>
        <w:t>as</w:t>
      </w:r>
      <w:r>
        <w:rPr>
          <w:rFonts w:ascii="Cambria" w:hAnsi="Cambria" w:asciiTheme="majorHAnsi" w:hAnsiTheme="majorHAnsi"/>
          <w:spacing w:val="-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z w:val="24"/>
          <w:shd w:fill="auto" w:val="clear"/>
        </w:rPr>
        <w:t>amended</w:t>
      </w:r>
      <w:r>
        <w:rPr>
          <w:rFonts w:ascii="Cambria" w:hAnsi="Cambria" w:asciiTheme="majorHAnsi" w:hAnsiTheme="majorHAnsi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z w:val="24"/>
          <w:shd w:fill="auto" w:val="clear"/>
        </w:rPr>
        <w:t>from time</w:t>
      </w:r>
      <w:r>
        <w:rPr>
          <w:rFonts w:ascii="Cambria" w:hAnsi="Cambria" w:asciiTheme="majorHAnsi" w:hAnsiTheme="majorHAnsi"/>
          <w:spacing w:val="-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to</w:t>
      </w:r>
      <w:r>
        <w:rPr>
          <w:rFonts w:ascii="Cambria" w:hAnsi="Cambria" w:asciiTheme="majorHAnsi" w:hAnsiTheme="majorHAnsi"/>
          <w:spacing w:val="-19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time.</w:t>
      </w:r>
    </w:p>
    <w:p>
      <w:pPr>
        <w:pStyle w:val="ListParagraph"/>
        <w:numPr>
          <w:ilvl w:val="1"/>
          <w:numId w:val="3"/>
        </w:numPr>
        <w:tabs>
          <w:tab w:val="clear" w:pos="720"/>
          <w:tab w:val="left" w:pos="891" w:leader="none"/>
        </w:tabs>
        <w:spacing w:lineRule="auto" w:line="360" w:before="90" w:after="0"/>
        <w:ind w:hanging="455" w:start="890" w:end="269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z w:val="24"/>
          <w:shd w:fill="auto" w:val="clear"/>
        </w:rPr>
        <w:t>Consumer agrees that licensee will specify the interface/inter connection point and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metering</w:t>
      </w:r>
      <w:r>
        <w:rPr>
          <w:rFonts w:ascii="Cambria" w:hAnsi="Cambria" w:asciiTheme="majorHAnsi" w:hAnsiTheme="majorHAnsi"/>
          <w:spacing w:val="-16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point.</w:t>
      </w:r>
    </w:p>
    <w:p>
      <w:pPr>
        <w:pStyle w:val="ListParagraph"/>
        <w:numPr>
          <w:ilvl w:val="1"/>
          <w:numId w:val="3"/>
        </w:numPr>
        <w:tabs>
          <w:tab w:val="clear" w:pos="720"/>
          <w:tab w:val="left" w:pos="891" w:leader="none"/>
        </w:tabs>
        <w:spacing w:lineRule="auto" w:line="360" w:before="155" w:after="0"/>
        <w:ind w:hanging="455" w:start="890" w:end="267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z w:val="24"/>
          <w:shd w:fill="auto" w:val="clear"/>
        </w:rPr>
        <w:t>Consumer and licensee agree to comply with the relevant CEA Regulations in respect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of operation and maintenance of the plant, drawing and diagrams, site responsibility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schedule,</w:t>
      </w:r>
      <w:r>
        <w:rPr>
          <w:rFonts w:ascii="Cambria" w:hAnsi="Cambria" w:asciiTheme="majorHAnsi" w:hAnsiTheme="majorHAnsi"/>
          <w:spacing w:val="-8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harmonics,</w:t>
      </w:r>
      <w:r>
        <w:rPr>
          <w:rFonts w:ascii="Cambria" w:hAnsi="Cambria" w:asciiTheme="majorHAnsi" w:hAnsiTheme="majorHAnsi"/>
          <w:spacing w:val="-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synchronization,</w:t>
      </w:r>
      <w:r>
        <w:rPr>
          <w:rFonts w:ascii="Cambria" w:hAnsi="Cambria" w:asciiTheme="majorHAnsi" w:hAnsiTheme="majorHAnsi"/>
          <w:spacing w:val="-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voltage,</w:t>
      </w:r>
      <w:r>
        <w:rPr>
          <w:rFonts w:ascii="Cambria" w:hAnsi="Cambria" w:asciiTheme="majorHAnsi" w:hAnsiTheme="majorHAnsi"/>
          <w:spacing w:val="-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frequency,</w:t>
      </w:r>
      <w:r>
        <w:rPr>
          <w:rFonts w:ascii="Cambria" w:hAnsi="Cambria" w:asciiTheme="majorHAnsi" w:hAnsiTheme="majorHAnsi"/>
          <w:spacing w:val="-9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flicker</w:t>
      </w:r>
      <w:r>
        <w:rPr>
          <w:rFonts w:ascii="Cambria" w:hAnsi="Cambria" w:asciiTheme="majorHAnsi" w:hAnsiTheme="majorHAnsi"/>
          <w:spacing w:val="-6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etc.</w:t>
      </w:r>
    </w:p>
    <w:p>
      <w:pPr>
        <w:pStyle w:val="ListParagraph"/>
        <w:numPr>
          <w:ilvl w:val="1"/>
          <w:numId w:val="3"/>
        </w:numPr>
        <w:tabs>
          <w:tab w:val="clear" w:pos="720"/>
          <w:tab w:val="left" w:pos="860" w:leader="none"/>
        </w:tabs>
        <w:spacing w:lineRule="auto" w:line="360" w:before="184" w:after="0"/>
        <w:ind w:hanging="455" w:start="890" w:end="255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z w:val="24"/>
          <w:shd w:fill="auto" w:val="clear"/>
        </w:rPr>
        <w:t>In order to fulfill Distribution Licensee‟s obligation to maintain a safe and reliable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distribution system, Consumer agrees that if it is determined by the Distribution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Licensee that Consumer‟s Solar Photovoltaic System either causes damage to and/or</w:t>
      </w:r>
      <w:r>
        <w:rPr>
          <w:rFonts w:ascii="Cambria" w:hAnsi="Cambria" w:asciiTheme="majorHAnsi" w:hAnsiTheme="majorHAnsi"/>
          <w:spacing w:val="-70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produces</w:t>
      </w:r>
      <w:r>
        <w:rPr>
          <w:rFonts w:ascii="Cambria" w:hAnsi="Cambria" w:asciiTheme="majorHAnsi" w:hAnsiTheme="majorHAnsi"/>
          <w:spacing w:val="-8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adverse</w:t>
      </w:r>
      <w:r>
        <w:rPr>
          <w:rFonts w:ascii="Cambria" w:hAnsi="Cambria" w:asciiTheme="majorHAnsi" w:hAnsiTheme="majorHAnsi"/>
          <w:spacing w:val="-5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effects</w:t>
      </w:r>
      <w:r>
        <w:rPr>
          <w:rFonts w:ascii="Cambria" w:hAnsi="Cambria" w:asciiTheme="majorHAnsi" w:hAnsiTheme="majorHAnsi"/>
          <w:spacing w:val="-5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affecting</w:t>
      </w:r>
      <w:r>
        <w:rPr>
          <w:rFonts w:ascii="Cambria" w:hAnsi="Cambria" w:asciiTheme="majorHAnsi" w:hAnsiTheme="majorHAnsi"/>
          <w:spacing w:val="-7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other</w:t>
      </w:r>
      <w:r>
        <w:rPr>
          <w:rFonts w:ascii="Cambria" w:hAnsi="Cambria" w:asciiTheme="majorHAnsi" w:hAnsiTheme="majorHAnsi"/>
          <w:spacing w:val="-7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consumers</w:t>
      </w:r>
      <w:r>
        <w:rPr>
          <w:rFonts w:ascii="Cambria" w:hAnsi="Cambria" w:asciiTheme="majorHAnsi" w:hAnsiTheme="majorHAnsi"/>
          <w:spacing w:val="-5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or</w:t>
      </w:r>
      <w:r>
        <w:rPr>
          <w:rFonts w:ascii="Cambria" w:hAnsi="Cambria" w:asciiTheme="majorHAnsi" w:hAnsiTheme="majorHAnsi"/>
          <w:spacing w:val="-7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Distribution</w:t>
      </w:r>
      <w:r>
        <w:rPr>
          <w:rFonts w:ascii="Cambria" w:hAnsi="Cambria" w:asciiTheme="majorHAnsi" w:hAnsiTheme="majorHAnsi"/>
          <w:spacing w:val="-5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Licensee‟s</w:t>
      </w:r>
      <w:r>
        <w:rPr>
          <w:rFonts w:ascii="Cambria" w:hAnsi="Cambria" w:asciiTheme="majorHAnsi" w:hAnsiTheme="majorHAnsi"/>
          <w:spacing w:val="-5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assets,</w:t>
      </w:r>
      <w:r>
        <w:rPr>
          <w:rFonts w:ascii="Cambria" w:hAnsi="Cambria" w:asciiTheme="majorHAnsi" w:hAnsiTheme="majorHAnsi"/>
          <w:spacing w:val="-70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Consumer will have to disconnect Solar Photovoltaic System immediately from the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distribution system upon direction from the Distribution Licensee and correct the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problem to the satisfaction of distribution licensee at his own expense prior to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reconnection.</w:t>
      </w:r>
    </w:p>
    <w:p>
      <w:pPr>
        <w:pStyle w:val="BodyText"/>
        <w:spacing w:before="9" w:after="0"/>
        <w:rPr>
          <w:rFonts w:ascii="Cambria" w:hAnsi="Cambria" w:asciiTheme="majorHAnsi" w:hAnsiTheme="majorHAnsi"/>
          <w:sz w:val="25"/>
          <w:highlight w:val="none"/>
          <w:shd w:fill="auto" w:val="clear"/>
        </w:rPr>
      </w:pPr>
      <w:r>
        <w:rPr>
          <w:rFonts w:asciiTheme="majorHAnsi" w:hAnsiTheme="majorHAnsi" w:ascii="Cambria" w:hAnsi="Cambria"/>
          <w:sz w:val="25"/>
          <w:shd w:fill="auto" w:val="clear"/>
        </w:rPr>
      </w:r>
    </w:p>
    <w:p>
      <w:pPr>
        <w:pStyle w:val="ListParagraph"/>
        <w:numPr>
          <w:ilvl w:val="1"/>
          <w:numId w:val="3"/>
        </w:numPr>
        <w:tabs>
          <w:tab w:val="clear" w:pos="720"/>
          <w:tab w:val="left" w:pos="865" w:leader="none"/>
        </w:tabs>
        <w:spacing w:lineRule="auto" w:line="360"/>
        <w:ind w:hanging="455" w:start="890" w:end="247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z w:val="24"/>
          <w:shd w:fill="auto" w:val="clear"/>
        </w:rPr>
        <w:t>The consumer shall be solely responsible for any accident to human being/animals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whatsoever (fatal/non-fatal/departmental/non-departmental) that may occur due to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back feeding from the Solar Photovoltaic System when the grid supply is off if so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decided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by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CEI.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The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distribution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licensee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reserves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the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right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to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disconnect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the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w w:val="95"/>
          <w:sz w:val="24"/>
          <w:shd w:fill="auto" w:val="clear"/>
        </w:rPr>
        <w:t>consumer‟s installation at any time in the event of such exigencies</w:t>
      </w:r>
      <w:r>
        <w:rPr>
          <w:rFonts w:ascii="Cambria" w:hAnsi="Cambria" w:asciiTheme="majorHAnsi" w:hAnsiTheme="majorHAnsi"/>
          <w:spacing w:val="65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w w:val="95"/>
          <w:sz w:val="24"/>
          <w:shd w:fill="auto" w:val="clear"/>
        </w:rPr>
        <w:t>to prevent accident</w:t>
      </w:r>
      <w:r>
        <w:rPr>
          <w:rFonts w:ascii="Cambria" w:hAnsi="Cambria" w:asciiTheme="majorHAnsi" w:hAnsiTheme="majorHAnsi"/>
          <w:spacing w:val="1"/>
          <w:w w:val="95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or</w:t>
      </w:r>
      <w:r>
        <w:rPr>
          <w:rFonts w:ascii="Cambria" w:hAnsi="Cambria" w:asciiTheme="majorHAnsi" w:hAnsiTheme="majorHAnsi"/>
          <w:spacing w:val="-6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damage</w:t>
      </w:r>
      <w:r>
        <w:rPr>
          <w:rFonts w:ascii="Cambria" w:hAnsi="Cambria" w:asciiTheme="majorHAnsi" w:hAnsiTheme="majorHAnsi"/>
          <w:spacing w:val="-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to</w:t>
      </w:r>
      <w:r>
        <w:rPr>
          <w:rFonts w:ascii="Cambria" w:hAnsi="Cambria" w:asciiTheme="majorHAnsi" w:hAnsiTheme="majorHAnsi"/>
          <w:spacing w:val="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man</w:t>
      </w:r>
      <w:r>
        <w:rPr>
          <w:rFonts w:ascii="Cambria" w:hAnsi="Cambria" w:asciiTheme="majorHAnsi" w:hAnsiTheme="majorHAnsi"/>
          <w:spacing w:val="-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and</w:t>
      </w:r>
      <w:r>
        <w:rPr>
          <w:rFonts w:ascii="Cambria" w:hAnsi="Cambria" w:asciiTheme="majorHAnsi" w:hAnsiTheme="majorHAnsi"/>
          <w:spacing w:val="-2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material.</w:t>
      </w:r>
    </w:p>
    <w:p>
      <w:pPr>
        <w:pStyle w:val="BodyText"/>
        <w:spacing w:before="2" w:after="0"/>
        <w:rPr>
          <w:rFonts w:ascii="Cambria" w:hAnsi="Cambria" w:asciiTheme="majorHAnsi" w:hAnsiTheme="majorHAnsi"/>
          <w:sz w:val="23"/>
          <w:highlight w:val="none"/>
          <w:shd w:fill="auto" w:val="clear"/>
        </w:rPr>
      </w:pPr>
      <w:r>
        <w:rPr>
          <w:rFonts w:asciiTheme="majorHAnsi" w:hAnsiTheme="majorHAnsi" w:ascii="Cambria" w:hAnsi="Cambria"/>
          <w:sz w:val="23"/>
          <w:shd w:fill="auto" w:val="clear"/>
        </w:rPr>
      </w:r>
    </w:p>
    <w:p>
      <w:pPr>
        <w:pStyle w:val="Heading1"/>
        <w:numPr>
          <w:ilvl w:val="0"/>
          <w:numId w:val="5"/>
        </w:numPr>
        <w:tabs>
          <w:tab w:val="clear" w:pos="720"/>
          <w:tab w:val="left" w:pos="1069" w:leader="none"/>
        </w:tabs>
        <w:ind w:hanging="306" w:start="1068"/>
        <w:jc w:val="start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pacing w:val="-1"/>
          <w:shd w:fill="auto" w:val="clear"/>
        </w:rPr>
        <w:t>CLEARANCE</w:t>
      </w:r>
      <w:r>
        <w:rPr>
          <w:rFonts w:ascii="Cambria" w:hAnsi="Cambria" w:asciiTheme="majorHAnsi" w:hAnsiTheme="majorHAnsi"/>
          <w:spacing w:val="-10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AND APPROVAL:</w:t>
      </w:r>
    </w:p>
    <w:p>
      <w:pPr>
        <w:pStyle w:val="BodyText"/>
        <w:rPr>
          <w:rFonts w:ascii="Cambria" w:hAnsi="Cambria" w:asciiTheme="majorHAnsi" w:hAnsiTheme="majorHAnsi"/>
          <w:b/>
          <w:highlight w:val="none"/>
          <w:shd w:fill="auto" w:val="clear"/>
        </w:rPr>
      </w:pPr>
      <w:r>
        <w:rPr>
          <w:rFonts w:asciiTheme="majorHAnsi" w:hAnsiTheme="majorHAnsi" w:ascii="Cambria" w:hAnsi="Cambria"/>
          <w:b/>
          <w:shd w:fill="auto" w:val="clear"/>
        </w:rPr>
      </w:r>
    </w:p>
    <w:p>
      <w:pPr>
        <w:pStyle w:val="BodyText"/>
        <w:tabs>
          <w:tab w:val="clear" w:pos="720"/>
          <w:tab w:val="left" w:pos="890" w:leader="none"/>
        </w:tabs>
        <w:spacing w:lineRule="auto" w:line="360" w:before="0" w:after="0"/>
        <w:ind w:hanging="618" w:start="890" w:end="945"/>
        <w:rPr>
          <w:highlight w:val="none"/>
          <w:shd w:fill="auto" w:val="clear"/>
        </w:rPr>
        <w:sectPr>
          <w:footerReference w:type="even" r:id="rId19"/>
          <w:footerReference w:type="default" r:id="rId20"/>
          <w:footerReference w:type="first" r:id="rId21"/>
          <w:type w:val="nextPage"/>
          <w:pgSz w:w="11906" w:h="16838"/>
          <w:pgMar w:left="599" w:right="819" w:gutter="0" w:header="0" w:top="1520" w:footer="720" w:bottom="777"/>
          <w:pgBorders w:display="allPages"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pgNumType w:fmt="decimal"/>
          <w:formProt w:val="false"/>
          <w:textDirection w:val="lrTb"/>
          <w:docGrid w:type="default" w:linePitch="100" w:charSpace="0"/>
        </w:sectPr>
      </w:pPr>
      <w:r>
        <w:rPr>
          <w:rFonts w:ascii="Cambria" w:hAnsi="Cambria" w:asciiTheme="majorHAnsi" w:hAnsiTheme="majorHAnsi"/>
          <w:shd w:fill="auto" w:val="clear"/>
        </w:rPr>
        <w:t>3.1</w:t>
        <w:tab/>
        <w:t>The Consumer shall obtain all the necessary statutory approvals and clearances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(environmental</w:t>
      </w:r>
      <w:r>
        <w:rPr>
          <w:rFonts w:ascii="Cambria" w:hAnsi="Cambria" w:asciiTheme="majorHAnsi" w:hAnsiTheme="majorHAnsi"/>
          <w:spacing w:val="-8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and</w:t>
      </w:r>
      <w:r>
        <w:rPr>
          <w:rFonts w:ascii="Cambria" w:hAnsi="Cambria" w:asciiTheme="majorHAnsi" w:hAnsiTheme="majorHAnsi"/>
          <w:spacing w:val="-7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grid</w:t>
      </w:r>
      <w:r>
        <w:rPr>
          <w:rFonts w:ascii="Cambria" w:hAnsi="Cambria" w:asciiTheme="majorHAnsi" w:hAnsiTheme="majorHAnsi"/>
          <w:spacing w:val="-4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connection</w:t>
      </w:r>
      <w:r>
        <w:rPr>
          <w:rFonts w:ascii="Cambria" w:hAnsi="Cambria" w:asciiTheme="majorHAnsi" w:hAnsiTheme="majorHAnsi"/>
          <w:spacing w:val="-5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related)</w:t>
      </w:r>
      <w:r>
        <w:rPr>
          <w:rFonts w:ascii="Cambria" w:hAnsi="Cambria" w:asciiTheme="majorHAnsi" w:hAnsiTheme="majorHAnsi"/>
          <w:spacing w:val="-9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before</w:t>
      </w:r>
      <w:r>
        <w:rPr>
          <w:rFonts w:ascii="Cambria" w:hAnsi="Cambria" w:asciiTheme="majorHAnsi" w:hAnsiTheme="majorHAnsi"/>
          <w:spacing w:val="-4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connecting</w:t>
      </w:r>
      <w:r>
        <w:rPr>
          <w:rFonts w:ascii="Cambria" w:hAnsi="Cambria" w:asciiTheme="majorHAnsi" w:hAnsiTheme="majorHAnsi"/>
          <w:spacing w:val="-6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the</w:t>
      </w:r>
      <w:r>
        <w:rPr>
          <w:rFonts w:ascii="Cambria" w:hAnsi="Cambria" w:asciiTheme="majorHAnsi" w:hAnsiTheme="majorHAnsi"/>
          <w:spacing w:val="-8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photovoltaic</w:t>
      </w:r>
      <w:r>
        <w:drawing>
          <wp:anchor distT="0" distB="0" distL="0" distR="0" simplePos="0" relativeHeight="12" behindDoc="1" locked="0" layoutInCell="1" allowOverlap="1">
            <wp:simplePos x="0" y="0"/>
            <wp:positionH relativeFrom="column">
              <wp:posOffset>4621530</wp:posOffset>
            </wp:positionH>
            <wp:positionV relativeFrom="paragraph">
              <wp:posOffset>756920</wp:posOffset>
            </wp:positionV>
            <wp:extent cx="1588770" cy="445770"/>
            <wp:effectExtent l="0" t="0" r="0" b="0"/>
            <wp:wrapNone/>
            <wp:docPr id="10" name="Image1 Copy 2 Copy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 Copy 2 Copy 4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8770" cy="445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before="89" w:after="0"/>
        <w:ind w:start="890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pacing w:val="-1"/>
          <w:shd w:fill="auto" w:val="clear"/>
        </w:rPr>
        <w:t>system</w:t>
      </w:r>
      <w:r>
        <w:rPr>
          <w:rFonts w:ascii="Cambria" w:hAnsi="Cambria" w:asciiTheme="majorHAnsi" w:hAnsiTheme="majorHAnsi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hd w:fill="auto" w:val="clear"/>
        </w:rPr>
        <w:t>to the distribution</w:t>
      </w:r>
      <w:r>
        <w:rPr>
          <w:rFonts w:ascii="Cambria" w:hAnsi="Cambria" w:asciiTheme="majorHAnsi" w:hAnsiTheme="majorHAnsi"/>
          <w:spacing w:val="-17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hd w:fill="auto" w:val="clear"/>
        </w:rPr>
        <w:t>system.</w:t>
      </w:r>
    </w:p>
    <w:p>
      <w:pPr>
        <w:pStyle w:val="BodyText"/>
        <w:rPr>
          <w:rFonts w:ascii="Cambria" w:hAnsi="Cambria" w:asciiTheme="majorHAnsi" w:hAnsiTheme="majorHAnsi"/>
          <w:sz w:val="28"/>
          <w:highlight w:val="none"/>
          <w:shd w:fill="auto" w:val="clear"/>
        </w:rPr>
      </w:pPr>
      <w:r>
        <w:rPr>
          <w:rFonts w:asciiTheme="majorHAnsi" w:hAnsiTheme="majorHAnsi" w:ascii="Cambria" w:hAnsi="Cambria"/>
          <w:sz w:val="28"/>
          <w:shd w:fill="auto" w:val="clear"/>
        </w:rPr>
      </w:r>
    </w:p>
    <w:p>
      <w:pPr>
        <w:pStyle w:val="BodyText"/>
        <w:spacing w:before="1" w:after="0"/>
        <w:rPr>
          <w:rFonts w:ascii="Cambria" w:hAnsi="Cambria" w:asciiTheme="majorHAnsi" w:hAnsiTheme="majorHAnsi"/>
          <w:sz w:val="36"/>
          <w:highlight w:val="none"/>
          <w:shd w:fill="auto" w:val="clear"/>
        </w:rPr>
      </w:pPr>
      <w:r>
        <w:rPr>
          <w:rFonts w:asciiTheme="majorHAnsi" w:hAnsiTheme="majorHAnsi" w:ascii="Cambria" w:hAnsi="Cambria"/>
          <w:sz w:val="36"/>
          <w:shd w:fill="auto" w:val="clear"/>
        </w:rPr>
      </w:r>
    </w:p>
    <w:p>
      <w:pPr>
        <w:pStyle w:val="Heading1"/>
        <w:numPr>
          <w:ilvl w:val="0"/>
          <w:numId w:val="5"/>
        </w:numPr>
        <w:tabs>
          <w:tab w:val="clear" w:pos="720"/>
          <w:tab w:val="left" w:pos="1069" w:leader="none"/>
        </w:tabs>
        <w:ind w:hanging="306" w:start="1068"/>
        <w:jc w:val="start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pacing w:val="-1"/>
          <w:shd w:fill="auto" w:val="clear"/>
        </w:rPr>
        <w:t>ACCESS</w:t>
      </w:r>
      <w:r>
        <w:rPr>
          <w:rFonts w:ascii="Cambria" w:hAnsi="Cambria" w:asciiTheme="majorHAnsi" w:hAnsiTheme="majorHAnsi"/>
          <w:spacing w:val="-9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AND DISCONNECTION:</w:t>
      </w:r>
    </w:p>
    <w:p>
      <w:pPr>
        <w:pStyle w:val="BodyText"/>
        <w:spacing w:before="8" w:after="0"/>
        <w:rPr>
          <w:rFonts w:ascii="Cambria" w:hAnsi="Cambria" w:asciiTheme="majorHAnsi" w:hAnsiTheme="majorHAnsi"/>
          <w:b/>
          <w:sz w:val="28"/>
          <w:highlight w:val="none"/>
          <w:shd w:fill="auto" w:val="clear"/>
        </w:rPr>
      </w:pPr>
      <w:r>
        <w:rPr>
          <w:rFonts w:asciiTheme="majorHAnsi" w:hAnsiTheme="majorHAnsi" w:ascii="Cambria" w:hAnsi="Cambria"/>
          <w:b/>
          <w:sz w:val="28"/>
          <w:shd w:fill="auto" w:val="clear"/>
        </w:rPr>
      </w:r>
    </w:p>
    <w:p>
      <w:pPr>
        <w:pStyle w:val="ListParagraph"/>
        <w:numPr>
          <w:ilvl w:val="1"/>
          <w:numId w:val="5"/>
        </w:numPr>
        <w:tabs>
          <w:tab w:val="clear" w:pos="720"/>
          <w:tab w:val="left" w:pos="884" w:leader="none"/>
        </w:tabs>
        <w:spacing w:lineRule="auto" w:line="360"/>
        <w:ind w:hanging="455" w:start="890" w:end="271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z w:val="24"/>
          <w:shd w:fill="auto" w:val="clear"/>
        </w:rPr>
        <w:t>Distribution Licensee shall have access to metering equipment and disconnecting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means</w:t>
      </w:r>
      <w:r>
        <w:rPr>
          <w:rFonts w:ascii="Cambria" w:hAnsi="Cambria" w:asciiTheme="majorHAnsi" w:hAnsiTheme="majorHAnsi"/>
          <w:spacing w:val="-1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of</w:t>
      </w:r>
      <w:r>
        <w:rPr>
          <w:rFonts w:ascii="Cambria" w:hAnsi="Cambria" w:asciiTheme="majorHAnsi" w:hAnsiTheme="majorHAnsi"/>
          <w:spacing w:val="-10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the</w:t>
      </w:r>
      <w:r>
        <w:rPr>
          <w:rFonts w:ascii="Cambria" w:hAnsi="Cambria" w:asciiTheme="majorHAnsi" w:hAnsiTheme="majorHAnsi"/>
          <w:spacing w:val="-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Solar</w:t>
      </w:r>
      <w:r>
        <w:rPr>
          <w:rFonts w:ascii="Cambria" w:hAnsi="Cambria" w:asciiTheme="majorHAnsi" w:hAnsiTheme="majorHAnsi"/>
          <w:spacing w:val="-9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Photovoltaic</w:t>
      </w:r>
      <w:r>
        <w:rPr>
          <w:rFonts w:ascii="Cambria" w:hAnsi="Cambria" w:asciiTheme="majorHAnsi" w:hAnsiTheme="majorHAnsi"/>
          <w:spacing w:val="-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System,</w:t>
      </w:r>
      <w:r>
        <w:rPr>
          <w:rFonts w:ascii="Cambria" w:hAnsi="Cambria" w:asciiTheme="majorHAnsi" w:hAnsiTheme="majorHAnsi"/>
          <w:spacing w:val="-8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both</w:t>
      </w:r>
      <w:r>
        <w:rPr>
          <w:rFonts w:ascii="Cambria" w:hAnsi="Cambria" w:asciiTheme="majorHAnsi" w:hAnsiTheme="majorHAnsi"/>
          <w:spacing w:val="-1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automatic</w:t>
      </w:r>
      <w:r>
        <w:rPr>
          <w:rFonts w:ascii="Cambria" w:hAnsi="Cambria" w:asciiTheme="majorHAnsi" w:hAnsiTheme="majorHAnsi"/>
          <w:spacing w:val="-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and</w:t>
      </w:r>
      <w:r>
        <w:rPr>
          <w:rFonts w:ascii="Cambria" w:hAnsi="Cambria" w:asciiTheme="majorHAnsi" w:hAnsiTheme="majorHAnsi"/>
          <w:spacing w:val="-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manual,</w:t>
      </w:r>
      <w:r>
        <w:rPr>
          <w:rFonts w:ascii="Cambria" w:hAnsi="Cambria" w:asciiTheme="majorHAnsi" w:hAnsiTheme="majorHAnsi"/>
          <w:spacing w:val="-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at</w:t>
      </w:r>
      <w:r>
        <w:rPr>
          <w:rFonts w:ascii="Cambria" w:hAnsi="Cambria" w:asciiTheme="majorHAnsi" w:hAnsiTheme="majorHAnsi"/>
          <w:spacing w:val="-7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all</w:t>
      </w:r>
      <w:r>
        <w:rPr>
          <w:rFonts w:ascii="Cambria" w:hAnsi="Cambria" w:asciiTheme="majorHAnsi" w:hAnsiTheme="majorHAnsi"/>
          <w:spacing w:val="-3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times.</w:t>
      </w:r>
    </w:p>
    <w:p>
      <w:pPr>
        <w:pStyle w:val="BodyText"/>
        <w:spacing w:before="11" w:after="0"/>
        <w:jc w:val="both"/>
        <w:rPr>
          <w:rFonts w:ascii="Cambria" w:hAnsi="Cambria" w:asciiTheme="majorHAnsi" w:hAnsiTheme="majorHAnsi"/>
          <w:sz w:val="25"/>
          <w:highlight w:val="none"/>
          <w:shd w:fill="auto" w:val="clear"/>
        </w:rPr>
      </w:pPr>
      <w:r>
        <w:rPr>
          <w:rFonts w:asciiTheme="majorHAnsi" w:hAnsiTheme="majorHAnsi" w:ascii="Cambria" w:hAnsi="Cambria"/>
          <w:sz w:val="25"/>
          <w:shd w:fill="auto" w:val="clear"/>
        </w:rPr>
      </w:r>
    </w:p>
    <w:p>
      <w:pPr>
        <w:pStyle w:val="ListParagraph"/>
        <w:numPr>
          <w:ilvl w:val="1"/>
          <w:numId w:val="5"/>
        </w:numPr>
        <w:tabs>
          <w:tab w:val="clear" w:pos="720"/>
          <w:tab w:val="left" w:pos="884" w:leader="none"/>
        </w:tabs>
        <w:spacing w:lineRule="auto" w:line="360"/>
        <w:ind w:hanging="455" w:start="890" w:end="249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z w:val="24"/>
          <w:shd w:fill="auto" w:val="clear"/>
        </w:rPr>
        <w:t>In</w:t>
      </w:r>
      <w:r>
        <w:rPr>
          <w:rFonts w:ascii="Cambria" w:hAnsi="Cambria" w:asciiTheme="majorHAnsi" w:hAnsiTheme="majorHAnsi"/>
          <w:spacing w:val="-17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emergency</w:t>
      </w:r>
      <w:r>
        <w:rPr>
          <w:rFonts w:ascii="Cambria" w:hAnsi="Cambria" w:asciiTheme="majorHAnsi" w:hAnsiTheme="majorHAnsi"/>
          <w:spacing w:val="-17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or</w:t>
      </w:r>
      <w:r>
        <w:rPr>
          <w:rFonts w:ascii="Cambria" w:hAnsi="Cambria" w:asciiTheme="majorHAnsi" w:hAnsiTheme="majorHAnsi"/>
          <w:spacing w:val="-1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outage</w:t>
      </w:r>
      <w:r>
        <w:rPr>
          <w:rFonts w:ascii="Cambria" w:hAnsi="Cambria" w:asciiTheme="majorHAnsi" w:hAnsiTheme="majorHAnsi"/>
          <w:spacing w:val="-1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situation,</w:t>
      </w:r>
      <w:r>
        <w:rPr>
          <w:rFonts w:ascii="Cambria" w:hAnsi="Cambria" w:asciiTheme="majorHAnsi" w:hAnsiTheme="majorHAnsi"/>
          <w:spacing w:val="-1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where</w:t>
      </w:r>
      <w:r>
        <w:rPr>
          <w:rFonts w:ascii="Cambria" w:hAnsi="Cambria" w:asciiTheme="majorHAnsi" w:hAnsiTheme="majorHAnsi"/>
          <w:spacing w:val="-1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there</w:t>
      </w:r>
      <w:r>
        <w:rPr>
          <w:rFonts w:ascii="Cambria" w:hAnsi="Cambria" w:asciiTheme="majorHAnsi" w:hAnsiTheme="majorHAnsi"/>
          <w:spacing w:val="-9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is</w:t>
      </w:r>
      <w:r>
        <w:rPr>
          <w:rFonts w:ascii="Cambria" w:hAnsi="Cambria" w:asciiTheme="majorHAnsi" w:hAnsiTheme="majorHAnsi"/>
          <w:spacing w:val="-17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no</w:t>
      </w:r>
      <w:r>
        <w:rPr>
          <w:rFonts w:ascii="Cambria" w:hAnsi="Cambria" w:asciiTheme="majorHAnsi" w:hAnsiTheme="majorHAnsi"/>
          <w:spacing w:val="-1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access</w:t>
      </w:r>
      <w:r>
        <w:rPr>
          <w:rFonts w:ascii="Cambria" w:hAnsi="Cambria" w:asciiTheme="majorHAnsi" w:hAnsiTheme="majorHAnsi"/>
          <w:spacing w:val="-1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to</w:t>
      </w:r>
      <w:r>
        <w:rPr>
          <w:rFonts w:ascii="Cambria" w:hAnsi="Cambria" w:asciiTheme="majorHAnsi" w:hAnsiTheme="majorHAnsi"/>
          <w:spacing w:val="-1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the</w:t>
      </w:r>
      <w:r>
        <w:rPr>
          <w:rFonts w:ascii="Cambria" w:hAnsi="Cambria" w:asciiTheme="majorHAnsi" w:hAnsiTheme="majorHAnsi"/>
          <w:spacing w:val="-1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disconnecting</w:t>
      </w:r>
      <w:r>
        <w:rPr>
          <w:rFonts w:ascii="Cambria" w:hAnsi="Cambria" w:asciiTheme="majorHAnsi" w:hAnsiTheme="majorHAnsi"/>
          <w:spacing w:val="-1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means,</w:t>
      </w:r>
      <w:r>
        <w:rPr>
          <w:rFonts w:ascii="Cambria" w:hAnsi="Cambria" w:asciiTheme="majorHAnsi" w:hAnsiTheme="majorHAnsi"/>
          <w:spacing w:val="-70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both</w:t>
      </w:r>
      <w:r>
        <w:rPr>
          <w:rFonts w:ascii="Cambria" w:hAnsi="Cambria" w:asciiTheme="majorHAnsi" w:hAnsiTheme="majorHAnsi"/>
          <w:spacing w:val="6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automatic</w:t>
      </w:r>
      <w:r>
        <w:rPr>
          <w:rFonts w:ascii="Cambria" w:hAnsi="Cambria" w:asciiTheme="majorHAnsi" w:hAnsiTheme="majorHAnsi"/>
          <w:spacing w:val="16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and</w:t>
      </w:r>
      <w:r>
        <w:rPr>
          <w:rFonts w:ascii="Cambria" w:hAnsi="Cambria" w:asciiTheme="majorHAnsi" w:hAnsiTheme="majorHAnsi"/>
          <w:spacing w:val="1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manual,</w:t>
      </w:r>
      <w:r>
        <w:rPr>
          <w:rFonts w:ascii="Cambria" w:hAnsi="Cambria" w:asciiTheme="majorHAnsi" w:hAnsiTheme="majorHAnsi"/>
          <w:spacing w:val="1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such</w:t>
      </w:r>
      <w:r>
        <w:rPr>
          <w:rFonts w:ascii="Cambria" w:hAnsi="Cambria" w:asciiTheme="majorHAnsi" w:hAnsiTheme="majorHAnsi"/>
          <w:spacing w:val="16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as</w:t>
      </w:r>
      <w:r>
        <w:rPr>
          <w:rFonts w:ascii="Cambria" w:hAnsi="Cambria" w:asciiTheme="majorHAnsi" w:hAnsiTheme="majorHAnsi"/>
          <w:spacing w:val="10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</w:t>
      </w:r>
      <w:r>
        <w:rPr>
          <w:rFonts w:ascii="Cambria" w:hAnsi="Cambria" w:asciiTheme="majorHAnsi" w:hAnsiTheme="majorHAnsi"/>
          <w:spacing w:val="17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switch</w:t>
      </w:r>
      <w:r>
        <w:rPr>
          <w:rFonts w:ascii="Cambria" w:hAnsi="Cambria" w:asciiTheme="majorHAnsi" w:hAnsiTheme="majorHAnsi"/>
          <w:spacing w:val="1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or</w:t>
      </w:r>
      <w:r>
        <w:rPr>
          <w:rFonts w:ascii="Cambria" w:hAnsi="Cambria" w:asciiTheme="majorHAnsi" w:hAnsiTheme="majorHAnsi"/>
          <w:spacing w:val="16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breaker,</w:t>
      </w:r>
      <w:r>
        <w:rPr>
          <w:rFonts w:ascii="Cambria" w:hAnsi="Cambria" w:asciiTheme="majorHAnsi" w:hAnsiTheme="majorHAnsi"/>
          <w:spacing w:val="17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Distribution</w:t>
      </w:r>
      <w:r>
        <w:rPr>
          <w:rFonts w:ascii="Cambria" w:hAnsi="Cambria" w:asciiTheme="majorHAnsi" w:hAnsiTheme="majorHAnsi"/>
          <w:spacing w:val="17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Licensee</w:t>
      </w:r>
      <w:r>
        <w:rPr>
          <w:rFonts w:ascii="Cambria" w:hAnsi="Cambria" w:asciiTheme="majorHAnsi" w:hAnsiTheme="majorHAnsi"/>
          <w:spacing w:val="15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may</w:t>
      </w:r>
    </w:p>
    <w:p>
      <w:pPr>
        <w:pStyle w:val="BodyText"/>
        <w:spacing w:before="79" w:after="0"/>
        <w:ind w:start="890"/>
        <w:jc w:val="both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pacing w:val="-2"/>
          <w:shd w:fill="auto" w:val="clear"/>
        </w:rPr>
        <w:t>disconnect</w:t>
      </w:r>
      <w:r>
        <w:rPr>
          <w:rFonts w:ascii="Cambria" w:hAnsi="Cambria" w:asciiTheme="majorHAnsi" w:hAnsiTheme="majorHAnsi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2"/>
          <w:shd w:fill="auto" w:val="clear"/>
        </w:rPr>
        <w:t xml:space="preserve">service to the </w:t>
      </w:r>
      <w:r>
        <w:rPr>
          <w:rFonts w:ascii="Cambria" w:hAnsi="Cambria" w:asciiTheme="majorHAnsi" w:hAnsiTheme="majorHAnsi"/>
          <w:spacing w:val="-1"/>
          <w:shd w:fill="auto" w:val="clear"/>
        </w:rPr>
        <w:t>premises</w:t>
      </w:r>
      <w:r>
        <w:rPr>
          <w:rFonts w:ascii="Cambria" w:hAnsi="Cambria" w:asciiTheme="majorHAnsi" w:hAnsiTheme="majorHAnsi"/>
          <w:spacing w:val="-4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hd w:fill="auto" w:val="clear"/>
        </w:rPr>
        <w:t>of</w:t>
      </w:r>
      <w:r>
        <w:rPr>
          <w:rFonts w:ascii="Cambria" w:hAnsi="Cambria" w:asciiTheme="majorHAnsi" w:hAnsiTheme="majorHAnsi"/>
          <w:spacing w:val="-3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hd w:fill="auto" w:val="clear"/>
        </w:rPr>
        <w:t>the</w:t>
      </w:r>
      <w:r>
        <w:rPr>
          <w:rFonts w:ascii="Cambria" w:hAnsi="Cambria" w:asciiTheme="majorHAnsi" w:hAnsiTheme="majorHAnsi"/>
          <w:spacing w:val="-19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hd w:fill="auto" w:val="clear"/>
        </w:rPr>
        <w:t>Consumer.</w:t>
      </w:r>
    </w:p>
    <w:p>
      <w:pPr>
        <w:pStyle w:val="BodyText"/>
        <w:jc w:val="both"/>
        <w:rPr>
          <w:rFonts w:ascii="Cambria" w:hAnsi="Cambria" w:asciiTheme="majorHAnsi" w:hAnsiTheme="majorHAnsi"/>
          <w:sz w:val="28"/>
          <w:highlight w:val="none"/>
          <w:shd w:fill="auto" w:val="clear"/>
        </w:rPr>
      </w:pPr>
      <w:r>
        <w:rPr>
          <w:rFonts w:asciiTheme="majorHAnsi" w:hAnsiTheme="majorHAnsi" w:ascii="Cambria" w:hAnsi="Cambria"/>
          <w:sz w:val="28"/>
          <w:shd w:fill="auto" w:val="clear"/>
        </w:rPr>
      </w:r>
    </w:p>
    <w:p>
      <w:pPr>
        <w:pStyle w:val="BodyText"/>
        <w:rPr>
          <w:rFonts w:ascii="Cambria" w:hAnsi="Cambria" w:asciiTheme="majorHAnsi" w:hAnsiTheme="majorHAnsi"/>
          <w:sz w:val="28"/>
          <w:highlight w:val="none"/>
          <w:shd w:fill="auto" w:val="clear"/>
        </w:rPr>
      </w:pPr>
      <w:r>
        <w:rPr>
          <w:rFonts w:asciiTheme="majorHAnsi" w:hAnsiTheme="majorHAnsi" w:ascii="Cambria" w:hAnsi="Cambria"/>
          <w:sz w:val="28"/>
          <w:shd w:fill="auto" w:val="clear"/>
        </w:rPr>
      </w:r>
    </w:p>
    <w:p>
      <w:pPr>
        <w:pStyle w:val="BodyText"/>
        <w:spacing w:before="11" w:after="0"/>
        <w:rPr>
          <w:rFonts w:ascii="Cambria" w:hAnsi="Cambria" w:asciiTheme="majorHAnsi" w:hAnsiTheme="majorHAnsi"/>
          <w:sz w:val="22"/>
          <w:highlight w:val="none"/>
          <w:shd w:fill="auto" w:val="clear"/>
        </w:rPr>
      </w:pPr>
      <w:r>
        <w:rPr>
          <w:rFonts w:asciiTheme="majorHAnsi" w:hAnsiTheme="majorHAnsi" w:ascii="Cambria" w:hAnsi="Cambria"/>
          <w:sz w:val="22"/>
          <w:shd w:fill="auto" w:val="clear"/>
        </w:rPr>
      </w:r>
    </w:p>
    <w:p>
      <w:pPr>
        <w:pStyle w:val="Heading1"/>
        <w:numPr>
          <w:ilvl w:val="0"/>
          <w:numId w:val="5"/>
        </w:numPr>
        <w:tabs>
          <w:tab w:val="clear" w:pos="720"/>
          <w:tab w:val="left" w:pos="1069" w:leader="none"/>
        </w:tabs>
        <w:ind w:hanging="306" w:start="1068"/>
        <w:jc w:val="start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hd w:fill="auto" w:val="clear"/>
        </w:rPr>
        <w:t>LIABILITY:</w:t>
      </w:r>
    </w:p>
    <w:p>
      <w:pPr>
        <w:pStyle w:val="BodyText"/>
        <w:spacing w:before="4" w:after="0"/>
        <w:rPr>
          <w:rFonts w:ascii="Cambria" w:hAnsi="Cambria" w:asciiTheme="majorHAnsi" w:hAnsiTheme="majorHAnsi"/>
          <w:b/>
          <w:highlight w:val="none"/>
          <w:shd w:fill="auto" w:val="clear"/>
        </w:rPr>
      </w:pPr>
      <w:r>
        <w:rPr>
          <w:rFonts w:asciiTheme="majorHAnsi" w:hAnsiTheme="majorHAnsi" w:ascii="Cambria" w:hAnsi="Cambria"/>
          <w:b/>
          <w:shd w:fill="auto" w:val="clear"/>
        </w:rPr>
      </w:r>
    </w:p>
    <w:p>
      <w:pPr>
        <w:pStyle w:val="ListParagraph"/>
        <w:numPr>
          <w:ilvl w:val="1"/>
          <w:numId w:val="5"/>
        </w:numPr>
        <w:tabs>
          <w:tab w:val="clear" w:pos="720"/>
          <w:tab w:val="left" w:pos="891" w:leader="none"/>
        </w:tabs>
        <w:spacing w:lineRule="auto" w:line="360"/>
        <w:ind w:hanging="455" w:start="890" w:end="265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z w:val="24"/>
          <w:shd w:fill="auto" w:val="clear"/>
        </w:rPr>
        <w:t>Consumer shall indemnify Distribution Licensee for damages or adverse effects from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his negligence or intentional misconduct in the connection and operation of Solar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Photovoltaic</w:t>
      </w:r>
      <w:r>
        <w:rPr>
          <w:rFonts w:ascii="Cambria" w:hAnsi="Cambria" w:asciiTheme="majorHAnsi" w:hAnsiTheme="majorHAnsi"/>
          <w:spacing w:val="-1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System.</w:t>
      </w:r>
    </w:p>
    <w:p>
      <w:pPr>
        <w:pStyle w:val="BodyText"/>
        <w:spacing w:before="11" w:after="0"/>
        <w:rPr>
          <w:rFonts w:ascii="Cambria" w:hAnsi="Cambria" w:asciiTheme="majorHAnsi" w:hAnsiTheme="majorHAnsi"/>
          <w:sz w:val="23"/>
          <w:highlight w:val="none"/>
          <w:shd w:fill="auto" w:val="clear"/>
        </w:rPr>
      </w:pPr>
      <w:r>
        <w:rPr>
          <w:rFonts w:asciiTheme="majorHAnsi" w:hAnsiTheme="majorHAnsi" w:ascii="Cambria" w:hAnsi="Cambria"/>
          <w:sz w:val="23"/>
          <w:shd w:fill="auto" w:val="clear"/>
        </w:rPr>
      </w:r>
    </w:p>
    <w:p>
      <w:pPr>
        <w:pStyle w:val="ListParagraph"/>
        <w:numPr>
          <w:ilvl w:val="1"/>
          <w:numId w:val="5"/>
        </w:numPr>
        <w:tabs>
          <w:tab w:val="clear" w:pos="720"/>
          <w:tab w:val="left" w:pos="860" w:leader="none"/>
        </w:tabs>
        <w:spacing w:lineRule="auto" w:line="360"/>
        <w:ind w:hanging="455" w:start="890" w:end="266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z w:val="24"/>
          <w:shd w:fill="auto" w:val="clear"/>
        </w:rPr>
        <w:t>Distribution Licensee shall not be liable for delivery or realization by the Consumer of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2"/>
          <w:sz w:val="24"/>
          <w:shd w:fill="auto" w:val="clear"/>
        </w:rPr>
        <w:t>any</w:t>
      </w:r>
      <w:r>
        <w:rPr>
          <w:rFonts w:ascii="Cambria" w:hAnsi="Cambria" w:asciiTheme="majorHAnsi" w:hAnsiTheme="majorHAnsi"/>
          <w:spacing w:val="-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2"/>
          <w:sz w:val="24"/>
          <w:shd w:fill="auto" w:val="clear"/>
        </w:rPr>
        <w:t>fiscal</w:t>
      </w:r>
      <w:r>
        <w:rPr>
          <w:rFonts w:ascii="Cambria" w:hAnsi="Cambria" w:asciiTheme="majorHAnsi" w:hAnsiTheme="majorHAnsi"/>
          <w:spacing w:val="-9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2"/>
          <w:sz w:val="24"/>
          <w:shd w:fill="auto" w:val="clear"/>
        </w:rPr>
        <w:t>or</w:t>
      </w:r>
      <w:r>
        <w:rPr>
          <w:rFonts w:ascii="Cambria" w:hAnsi="Cambria" w:asciiTheme="majorHAnsi" w:hAnsiTheme="majorHAnsi"/>
          <w:spacing w:val="-5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z w:val="24"/>
          <w:shd w:fill="auto" w:val="clear"/>
        </w:rPr>
        <w:t>other</w:t>
      </w:r>
      <w:r>
        <w:rPr>
          <w:rFonts w:ascii="Cambria" w:hAnsi="Cambria" w:asciiTheme="majorHAnsi" w:hAnsiTheme="majorHAnsi"/>
          <w:spacing w:val="-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z w:val="24"/>
          <w:shd w:fill="auto" w:val="clear"/>
        </w:rPr>
        <w:t>incentive</w:t>
      </w:r>
      <w:r>
        <w:rPr>
          <w:rFonts w:ascii="Cambria" w:hAnsi="Cambria" w:asciiTheme="majorHAnsi" w:hAnsiTheme="majorHAnsi"/>
          <w:spacing w:val="-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z w:val="24"/>
          <w:shd w:fill="auto" w:val="clear"/>
        </w:rPr>
        <w:t>provided by</w:t>
      </w:r>
      <w:r>
        <w:rPr>
          <w:rFonts w:ascii="Cambria" w:hAnsi="Cambria" w:asciiTheme="majorHAnsi" w:hAnsiTheme="majorHAnsi"/>
          <w:spacing w:val="3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z w:val="24"/>
          <w:shd w:fill="auto" w:val="clear"/>
        </w:rPr>
        <w:t>the</w:t>
      </w:r>
      <w:r>
        <w:rPr>
          <w:rFonts w:ascii="Cambria" w:hAnsi="Cambria" w:asciiTheme="majorHAnsi" w:hAnsiTheme="majorHAnsi"/>
          <w:spacing w:val="-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z w:val="24"/>
          <w:shd w:fill="auto" w:val="clear"/>
        </w:rPr>
        <w:t>Central/State</w:t>
      </w:r>
      <w:r>
        <w:rPr>
          <w:rFonts w:ascii="Cambria" w:hAnsi="Cambria" w:asciiTheme="majorHAnsi" w:hAnsiTheme="majorHAnsi"/>
          <w:spacing w:val="-33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z w:val="24"/>
          <w:shd w:fill="auto" w:val="clear"/>
        </w:rPr>
        <w:t>Government.</w:t>
      </w:r>
    </w:p>
    <w:p>
      <w:pPr>
        <w:pStyle w:val="BodyText"/>
        <w:spacing w:before="3" w:after="0"/>
        <w:rPr>
          <w:rFonts w:ascii="Cambria" w:hAnsi="Cambria" w:asciiTheme="majorHAnsi" w:hAnsiTheme="majorHAnsi"/>
          <w:sz w:val="36"/>
          <w:highlight w:val="none"/>
          <w:shd w:fill="auto" w:val="clear"/>
        </w:rPr>
      </w:pPr>
      <w:r>
        <w:rPr>
          <w:rFonts w:asciiTheme="majorHAnsi" w:hAnsiTheme="majorHAnsi" w:ascii="Cambria" w:hAnsi="Cambria"/>
          <w:sz w:val="36"/>
          <w:shd w:fill="auto" w:val="clear"/>
        </w:rPr>
      </w:r>
    </w:p>
    <w:p>
      <w:pPr>
        <w:pStyle w:val="ListParagraph"/>
        <w:numPr>
          <w:ilvl w:val="1"/>
          <w:numId w:val="5"/>
        </w:numPr>
        <w:tabs>
          <w:tab w:val="clear" w:pos="720"/>
          <w:tab w:val="left" w:pos="860" w:leader="none"/>
        </w:tabs>
        <w:spacing w:lineRule="auto" w:line="360"/>
        <w:ind w:hanging="455" w:start="890" w:end="238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z w:val="24"/>
          <w:shd w:fill="auto" w:val="clear"/>
        </w:rPr>
        <w:t>Distribution Licensee may consider the quantum of electricity generation from the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Rooftop Solar PV System owned and operated by individual Residential, Group Housing</w:t>
      </w:r>
      <w:r>
        <w:rPr>
          <w:rFonts w:ascii="Cambria" w:hAnsi="Cambria" w:asciiTheme="majorHAnsi" w:hAnsiTheme="majorHAnsi"/>
          <w:spacing w:val="-70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Societies,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and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Residential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Welfare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Association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consumers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under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net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metering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arrangement</w:t>
      </w:r>
      <w:r>
        <w:rPr>
          <w:rFonts w:ascii="Cambria" w:hAnsi="Cambria" w:asciiTheme="majorHAnsi" w:hAnsiTheme="majorHAnsi"/>
          <w:spacing w:val="-3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towards</w:t>
      </w:r>
      <w:r>
        <w:rPr>
          <w:rFonts w:ascii="Cambria" w:hAnsi="Cambria" w:asciiTheme="majorHAnsi" w:hAnsiTheme="majorHAnsi"/>
          <w:spacing w:val="-8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RPO</w:t>
      </w:r>
      <w:r>
        <w:rPr>
          <w:rFonts w:ascii="Cambria" w:hAnsi="Cambria" w:asciiTheme="majorHAnsi" w:hAnsiTheme="majorHAnsi"/>
          <w:spacing w:val="-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compliance.</w:t>
      </w:r>
    </w:p>
    <w:p>
      <w:pPr>
        <w:pStyle w:val="BodyText"/>
        <w:rPr>
          <w:rFonts w:ascii="Cambria" w:hAnsi="Cambria" w:asciiTheme="majorHAnsi" w:hAnsiTheme="majorHAnsi"/>
          <w:sz w:val="28"/>
          <w:highlight w:val="none"/>
          <w:shd w:fill="auto" w:val="clear"/>
        </w:rPr>
      </w:pPr>
      <w:r>
        <w:rPr>
          <w:rFonts w:asciiTheme="majorHAnsi" w:hAnsiTheme="majorHAnsi" w:ascii="Cambria" w:hAnsi="Cambria"/>
          <w:sz w:val="28"/>
          <w:shd w:fill="auto" w:val="clear"/>
        </w:rPr>
      </w:r>
    </w:p>
    <w:p>
      <w:pPr>
        <w:pStyle w:val="BodyText"/>
        <w:rPr>
          <w:rFonts w:ascii="Cambria" w:hAnsi="Cambria" w:asciiTheme="majorHAnsi" w:hAnsiTheme="majorHAnsi"/>
          <w:sz w:val="28"/>
          <w:highlight w:val="none"/>
          <w:shd w:fill="auto" w:val="clear"/>
        </w:rPr>
      </w:pPr>
      <w:r>
        <w:rPr>
          <w:rFonts w:asciiTheme="majorHAnsi" w:hAnsiTheme="majorHAnsi" w:ascii="Cambria" w:hAnsi="Cambria"/>
          <w:sz w:val="28"/>
          <w:shd w:fill="auto" w:val="clear"/>
        </w:rPr>
      </w:r>
    </w:p>
    <w:p>
      <w:pPr>
        <w:pStyle w:val="BodyText"/>
        <w:spacing w:before="10" w:after="0"/>
        <w:rPr>
          <w:rFonts w:ascii="Cambria" w:hAnsi="Cambria" w:asciiTheme="majorHAnsi" w:hAnsiTheme="majorHAnsi"/>
          <w:sz w:val="28"/>
          <w:highlight w:val="none"/>
          <w:shd w:fill="auto" w:val="clear"/>
        </w:rPr>
      </w:pPr>
      <w:r>
        <w:rPr>
          <w:rFonts w:asciiTheme="majorHAnsi" w:hAnsiTheme="majorHAnsi" w:ascii="Cambria" w:hAnsi="Cambria"/>
          <w:sz w:val="28"/>
          <w:shd w:fill="auto" w:val="clear"/>
        </w:rPr>
      </w:r>
    </w:p>
    <w:p>
      <w:pPr>
        <w:pStyle w:val="Heading1"/>
        <w:numPr>
          <w:ilvl w:val="0"/>
          <w:numId w:val="5"/>
        </w:numPr>
        <w:tabs>
          <w:tab w:val="clear" w:pos="720"/>
          <w:tab w:val="left" w:pos="1069" w:leader="none"/>
        </w:tabs>
        <w:ind w:hanging="306" w:start="1068"/>
        <w:jc w:val="start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hd w:fill="auto" w:val="clear"/>
        </w:rPr>
        <w:t>METERING:</w:t>
      </w:r>
    </w:p>
    <w:p>
      <w:pPr>
        <w:pStyle w:val="BodyText"/>
        <w:rPr>
          <w:rFonts w:ascii="Cambria" w:hAnsi="Cambria" w:asciiTheme="majorHAnsi" w:hAnsiTheme="majorHAnsi"/>
          <w:b/>
          <w:highlight w:val="none"/>
          <w:shd w:fill="auto" w:val="clear"/>
        </w:rPr>
      </w:pPr>
      <w:r>
        <w:rPr>
          <w:rFonts w:asciiTheme="majorHAnsi" w:hAnsiTheme="majorHAnsi" w:ascii="Cambria" w:hAnsi="Cambria"/>
          <w:b/>
          <w:shd w:fill="auto" w:val="clear"/>
        </w:rPr>
      </w:r>
    </w:p>
    <w:p>
      <w:pPr>
        <w:pStyle w:val="ListParagraph"/>
        <w:numPr>
          <w:ilvl w:val="1"/>
          <w:numId w:val="5"/>
        </w:numPr>
        <w:tabs>
          <w:tab w:val="clear" w:pos="720"/>
          <w:tab w:val="left" w:pos="721" w:leader="none"/>
        </w:tabs>
        <w:spacing w:lineRule="auto" w:line="365"/>
        <w:ind w:hanging="409" w:start="744" w:end="1069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hd w:fill="auto" w:val="clear"/>
        </w:rPr>
        <w:t>Metering</w:t>
      </w:r>
      <w:r>
        <w:rPr>
          <w:rFonts w:ascii="Cambria" w:hAnsi="Cambria" w:asciiTheme="majorHAnsi" w:hAnsiTheme="majorHAnsi"/>
          <w:spacing w:val="30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arrangement</w:t>
      </w:r>
      <w:r>
        <w:rPr>
          <w:rFonts w:ascii="Cambria" w:hAnsi="Cambria" w:asciiTheme="majorHAnsi" w:hAnsiTheme="majorHAnsi"/>
          <w:spacing w:val="2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shall</w:t>
      </w:r>
      <w:r>
        <w:rPr>
          <w:rFonts w:ascii="Cambria" w:hAnsi="Cambria" w:asciiTheme="majorHAnsi" w:hAnsiTheme="majorHAnsi"/>
          <w:spacing w:val="2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be</w:t>
      </w:r>
      <w:r>
        <w:rPr>
          <w:rFonts w:ascii="Cambria" w:hAnsi="Cambria" w:asciiTheme="majorHAnsi" w:hAnsiTheme="majorHAnsi"/>
          <w:spacing w:val="28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as</w:t>
      </w:r>
      <w:r>
        <w:rPr>
          <w:rFonts w:ascii="Cambria" w:hAnsi="Cambria" w:asciiTheme="majorHAnsi" w:hAnsiTheme="majorHAnsi"/>
          <w:spacing w:val="25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per</w:t>
      </w:r>
      <w:r>
        <w:rPr>
          <w:rFonts w:ascii="Cambria" w:hAnsi="Cambria" w:asciiTheme="majorHAnsi" w:hAnsiTheme="majorHAnsi"/>
          <w:spacing w:val="25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Central</w:t>
      </w:r>
      <w:r>
        <w:rPr>
          <w:rFonts w:ascii="Cambria" w:hAnsi="Cambria" w:asciiTheme="majorHAnsi" w:hAnsiTheme="majorHAnsi"/>
          <w:spacing w:val="2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Electricity</w:t>
      </w:r>
      <w:r>
        <w:rPr>
          <w:rFonts w:ascii="Cambria" w:hAnsi="Cambria" w:asciiTheme="majorHAnsi" w:hAnsiTheme="majorHAnsi"/>
          <w:spacing w:val="28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Authority</w:t>
      </w:r>
      <w:r>
        <w:rPr>
          <w:rFonts w:ascii="Cambria" w:hAnsi="Cambria" w:asciiTheme="majorHAnsi" w:hAnsiTheme="majorHAnsi"/>
          <w:spacing w:val="26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(Installation</w:t>
      </w:r>
      <w:r>
        <w:rPr>
          <w:rFonts w:ascii="Cambria" w:hAnsi="Cambria" w:asciiTheme="majorHAnsi" w:hAnsiTheme="majorHAnsi"/>
          <w:spacing w:val="-70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And</w:t>
      </w:r>
      <w:r>
        <w:rPr>
          <w:rFonts w:ascii="Cambria" w:hAnsi="Cambria" w:asciiTheme="majorHAnsi" w:hAnsiTheme="majorHAnsi"/>
          <w:spacing w:val="-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Operation</w:t>
      </w:r>
      <w:r>
        <w:rPr>
          <w:rFonts w:ascii="Cambria" w:hAnsi="Cambria" w:asciiTheme="majorHAnsi" w:hAnsiTheme="majorHAnsi"/>
          <w:spacing w:val="-8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of</w:t>
      </w:r>
      <w:r>
        <w:rPr>
          <w:rFonts w:ascii="Cambria" w:hAnsi="Cambria" w:asciiTheme="majorHAnsi" w:hAnsiTheme="majorHAnsi"/>
          <w:spacing w:val="-8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Meters)</w:t>
      </w:r>
      <w:r>
        <w:rPr>
          <w:rFonts w:ascii="Cambria" w:hAnsi="Cambria" w:asciiTheme="majorHAnsi" w:hAnsiTheme="majorHAnsi"/>
          <w:spacing w:val="-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Regulations,</w:t>
      </w:r>
      <w:r>
        <w:rPr>
          <w:rFonts w:ascii="Cambria" w:hAnsi="Cambria" w:asciiTheme="majorHAnsi" w:hAnsiTheme="majorHAnsi"/>
          <w:spacing w:val="-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2006</w:t>
      </w:r>
      <w:r>
        <w:rPr>
          <w:rFonts w:ascii="Cambria" w:hAnsi="Cambria" w:asciiTheme="majorHAnsi" w:hAnsiTheme="majorHAnsi"/>
          <w:spacing w:val="-8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as</w:t>
      </w:r>
      <w:r>
        <w:rPr>
          <w:rFonts w:ascii="Cambria" w:hAnsi="Cambria" w:asciiTheme="majorHAnsi" w:hAnsiTheme="majorHAnsi"/>
          <w:spacing w:val="-8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amended</w:t>
      </w:r>
      <w:r>
        <w:rPr>
          <w:rFonts w:ascii="Cambria" w:hAnsi="Cambria" w:asciiTheme="majorHAnsi" w:hAnsiTheme="majorHAnsi"/>
          <w:spacing w:val="-3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from</w:t>
      </w:r>
      <w:r>
        <w:rPr>
          <w:rFonts w:ascii="Cambria" w:hAnsi="Cambria" w:asciiTheme="majorHAnsi" w:hAnsiTheme="majorHAnsi"/>
          <w:spacing w:val="-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time</w:t>
      </w:r>
      <w:r>
        <w:rPr>
          <w:rFonts w:ascii="Cambria" w:hAnsi="Cambria" w:asciiTheme="majorHAnsi" w:hAnsiTheme="majorHAnsi"/>
          <w:spacing w:val="-8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to</w:t>
      </w:r>
      <w:r>
        <w:rPr>
          <w:rFonts w:ascii="Cambria" w:hAnsi="Cambria" w:asciiTheme="majorHAnsi" w:hAnsiTheme="majorHAnsi"/>
          <w:spacing w:val="-3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time.</w:t>
      </w:r>
    </w:p>
    <w:p>
      <w:pPr>
        <w:pStyle w:val="BodyText"/>
        <w:spacing w:before="8" w:after="0"/>
        <w:jc w:val="both"/>
        <w:rPr>
          <w:rFonts w:ascii="Cambria" w:hAnsi="Cambria" w:asciiTheme="majorHAnsi" w:hAnsiTheme="majorHAnsi"/>
          <w:sz w:val="28"/>
          <w:highlight w:val="none"/>
          <w:shd w:fill="auto" w:val="clear"/>
        </w:rPr>
      </w:pPr>
      <w:r>
        <w:rPr>
          <w:rFonts w:asciiTheme="majorHAnsi" w:hAnsiTheme="majorHAnsi" w:ascii="Cambria" w:hAnsi="Cambria"/>
          <w:sz w:val="28"/>
          <w:shd w:fill="auto" w:val="clear"/>
        </w:rPr>
      </w:r>
    </w:p>
    <w:p>
      <w:pPr>
        <w:pStyle w:val="ListParagraph"/>
        <w:numPr>
          <w:ilvl w:val="1"/>
          <w:numId w:val="5"/>
        </w:numPr>
        <w:tabs>
          <w:tab w:val="clear" w:pos="720"/>
          <w:tab w:val="left" w:pos="752" w:leader="none"/>
        </w:tabs>
        <w:spacing w:lineRule="auto" w:line="362" w:before="0" w:after="0"/>
        <w:ind w:hanging="414" w:start="751" w:end="1683"/>
        <w:rPr>
          <w:highlight w:val="none"/>
          <w:shd w:fill="auto" w:val="clear"/>
        </w:rPr>
        <w:sectPr>
          <w:footerReference w:type="even" r:id="rId23"/>
          <w:footerReference w:type="default" r:id="rId24"/>
          <w:footerReference w:type="first" r:id="rId25"/>
          <w:type w:val="nextPage"/>
          <w:pgSz w:w="11906" w:h="16838"/>
          <w:pgMar w:left="599" w:right="819" w:gutter="0" w:header="0" w:top="1520" w:footer="720" w:bottom="777"/>
          <w:pgBorders w:display="allPages"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pgNumType w:fmt="decimal"/>
          <w:formProt w:val="false"/>
          <w:textDirection w:val="lrTb"/>
          <w:docGrid w:type="default" w:linePitch="100" w:charSpace="0"/>
        </w:sectPr>
      </w:pPr>
      <w:r>
        <w:rPr>
          <w:rFonts w:ascii="Cambria" w:hAnsi="Cambria" w:asciiTheme="majorHAnsi" w:hAnsiTheme="majorHAnsi"/>
          <w:sz w:val="24"/>
          <w:shd w:fill="auto" w:val="clear"/>
        </w:rPr>
        <w:t>Bi-directional</w:t>
      </w:r>
      <w:r>
        <w:rPr>
          <w:rFonts w:ascii="Cambria" w:hAnsi="Cambria" w:asciiTheme="majorHAnsi" w:hAnsiTheme="majorHAnsi"/>
          <w:spacing w:val="10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meter</w:t>
      </w:r>
      <w:r>
        <w:rPr>
          <w:rFonts w:ascii="Cambria" w:hAnsi="Cambria" w:asciiTheme="majorHAnsi" w:hAnsiTheme="majorHAnsi"/>
          <w:spacing w:val="13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shall</w:t>
      </w:r>
      <w:r>
        <w:rPr>
          <w:rFonts w:ascii="Cambria" w:hAnsi="Cambria" w:asciiTheme="majorHAnsi" w:hAnsiTheme="majorHAnsi"/>
          <w:spacing w:val="1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be</w:t>
      </w:r>
      <w:r>
        <w:rPr>
          <w:rFonts w:ascii="Cambria" w:hAnsi="Cambria" w:asciiTheme="majorHAnsi" w:hAnsiTheme="majorHAnsi"/>
          <w:spacing w:val="15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installed</w:t>
      </w:r>
      <w:r>
        <w:rPr>
          <w:rFonts w:ascii="Cambria" w:hAnsi="Cambria" w:asciiTheme="majorHAnsi" w:hAnsiTheme="majorHAnsi"/>
          <w:spacing w:val="1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of</w:t>
      </w:r>
      <w:r>
        <w:rPr>
          <w:rFonts w:ascii="Cambria" w:hAnsi="Cambria" w:asciiTheme="majorHAnsi" w:hAnsiTheme="majorHAnsi"/>
          <w:spacing w:val="1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same</w:t>
      </w:r>
      <w:r>
        <w:rPr>
          <w:rFonts w:ascii="Cambria" w:hAnsi="Cambria" w:asciiTheme="majorHAnsi" w:hAnsiTheme="majorHAnsi"/>
          <w:spacing w:val="13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accuracy</w:t>
      </w:r>
      <w:r>
        <w:rPr>
          <w:rFonts w:ascii="Cambria" w:hAnsi="Cambria" w:asciiTheme="majorHAnsi" w:hAnsiTheme="majorHAnsi"/>
          <w:spacing w:val="5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class</w:t>
      </w:r>
      <w:r>
        <w:rPr>
          <w:rFonts w:ascii="Cambria" w:hAnsi="Cambria" w:asciiTheme="majorHAnsi" w:hAnsiTheme="majorHAnsi"/>
          <w:spacing w:val="13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as</w:t>
      </w:r>
      <w:r>
        <w:rPr>
          <w:rFonts w:ascii="Cambria" w:hAnsi="Cambria" w:asciiTheme="majorHAnsi" w:hAnsiTheme="majorHAnsi"/>
          <w:spacing w:val="8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installed</w:t>
      </w:r>
      <w:r>
        <w:rPr>
          <w:rFonts w:ascii="Cambria" w:hAnsi="Cambria" w:asciiTheme="majorHAnsi" w:hAnsiTheme="majorHAnsi"/>
          <w:spacing w:val="-69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before</w:t>
      </w:r>
      <w:r>
        <w:rPr>
          <w:rFonts w:ascii="Cambria" w:hAnsi="Cambria" w:asciiTheme="majorHAnsi" w:hAnsiTheme="majorHAnsi"/>
          <w:spacing w:val="-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Setting up</w:t>
      </w:r>
      <w:r>
        <w:rPr>
          <w:rFonts w:ascii="Cambria" w:hAnsi="Cambria" w:asciiTheme="majorHAnsi" w:hAnsiTheme="majorHAnsi"/>
          <w:spacing w:val="-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of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Rooftop Solar</w:t>
      </w:r>
      <w:r>
        <w:rPr>
          <w:rFonts w:ascii="Cambria" w:hAnsi="Cambria" w:asciiTheme="majorHAnsi" w:hAnsiTheme="majorHAnsi"/>
          <w:spacing w:val="-5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PV</w:t>
      </w:r>
      <w:r>
        <w:rPr>
          <w:rFonts w:ascii="Cambria" w:hAnsi="Cambria" w:asciiTheme="majorHAnsi" w:hAnsiTheme="majorHAnsi"/>
          <w:spacing w:val="-6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System.</w:t>
      </w:r>
      <w:r>
        <w:drawing>
          <wp:anchor distT="0" distB="0" distL="0" distR="0" simplePos="0" relativeHeight="13" behindDoc="1" locked="0" layoutInCell="1" allowOverlap="1">
            <wp:simplePos x="0" y="0"/>
            <wp:positionH relativeFrom="column">
              <wp:posOffset>4945380</wp:posOffset>
            </wp:positionH>
            <wp:positionV relativeFrom="paragraph">
              <wp:posOffset>318770</wp:posOffset>
            </wp:positionV>
            <wp:extent cx="1122045" cy="448310"/>
            <wp:effectExtent l="0" t="0" r="0" b="0"/>
            <wp:wrapNone/>
            <wp:docPr id="11" name="Image1 Copy 2 Copy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 Copy 2 Copy 5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2045" cy="448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1"/>
        <w:numPr>
          <w:ilvl w:val="0"/>
          <w:numId w:val="5"/>
        </w:numPr>
        <w:tabs>
          <w:tab w:val="clear" w:pos="720"/>
          <w:tab w:val="left" w:pos="1071" w:leader="none"/>
        </w:tabs>
        <w:spacing w:before="80" w:after="0"/>
        <w:ind w:hanging="217" w:start="1070"/>
        <w:jc w:val="start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pacing w:val="-2"/>
          <w:shd w:fill="auto" w:val="clear"/>
        </w:rPr>
        <w:t>COMMERCIAL</w:t>
      </w:r>
      <w:r>
        <w:rPr>
          <w:rFonts w:ascii="Cambria" w:hAnsi="Cambria" w:asciiTheme="majorHAnsi" w:hAnsiTheme="majorHAnsi"/>
          <w:spacing w:val="-16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hd w:fill="auto" w:val="clear"/>
        </w:rPr>
        <w:t>SETTLEMENT:</w:t>
      </w:r>
    </w:p>
    <w:p>
      <w:pPr>
        <w:pStyle w:val="BodyText"/>
        <w:spacing w:before="1" w:after="0"/>
        <w:rPr>
          <w:rFonts w:ascii="Cambria" w:hAnsi="Cambria" w:asciiTheme="majorHAnsi" w:hAnsiTheme="majorHAnsi"/>
          <w:b/>
          <w:highlight w:val="none"/>
          <w:shd w:fill="auto" w:val="clear"/>
        </w:rPr>
      </w:pPr>
      <w:r>
        <w:rPr>
          <w:rFonts w:asciiTheme="majorHAnsi" w:hAnsiTheme="majorHAnsi" w:ascii="Cambria" w:hAnsi="Cambria"/>
          <w:b/>
          <w:shd w:fill="auto" w:val="clear"/>
        </w:rPr>
      </w:r>
    </w:p>
    <w:p>
      <w:pPr>
        <w:pStyle w:val="BodyText"/>
        <w:spacing w:lineRule="auto" w:line="360"/>
        <w:ind w:start="439" w:end="207"/>
        <w:jc w:val="both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hd w:fill="auto" w:val="clear"/>
        </w:rPr>
        <w:t>All the commercial settlements under this agreement shall be on provisional basis taking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into account the notification of new Gujarat RE policy-2023 and as an interim arrangement</w:t>
      </w:r>
      <w:r>
        <w:rPr>
          <w:rFonts w:ascii="Cambria" w:hAnsi="Cambria" w:asciiTheme="majorHAnsi" w:hAnsiTheme="majorHAnsi"/>
          <w:spacing w:val="-70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subject to change as per further regulation/order/decision of GERC. Gujarat Electricity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Regulatory Commission Regulations for Net Metering Rooftop Solar PV Grid Interactive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Systems</w:t>
      </w:r>
      <w:r>
        <w:rPr>
          <w:rFonts w:ascii="Cambria" w:hAnsi="Cambria" w:asciiTheme="majorHAnsi" w:hAnsiTheme="majorHAnsi"/>
          <w:spacing w:val="-7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notification</w:t>
      </w:r>
      <w:r>
        <w:rPr>
          <w:rFonts w:ascii="Cambria" w:hAnsi="Cambria" w:asciiTheme="majorHAnsi" w:hAnsiTheme="majorHAnsi"/>
          <w:spacing w:val="-6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no.5</w:t>
      </w:r>
      <w:r>
        <w:rPr>
          <w:rFonts w:ascii="Cambria" w:hAnsi="Cambria" w:asciiTheme="majorHAnsi" w:hAnsiTheme="majorHAnsi"/>
          <w:spacing w:val="-3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of</w:t>
      </w:r>
      <w:r>
        <w:rPr>
          <w:rFonts w:ascii="Cambria" w:hAnsi="Cambria" w:asciiTheme="majorHAnsi" w:hAnsiTheme="majorHAnsi"/>
          <w:spacing w:val="-4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2016</w:t>
      </w:r>
      <w:r>
        <w:rPr>
          <w:rFonts w:ascii="Cambria" w:hAnsi="Cambria" w:asciiTheme="majorHAnsi" w:hAnsiTheme="majorHAnsi"/>
          <w:spacing w:val="-7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and</w:t>
      </w:r>
      <w:r>
        <w:rPr>
          <w:rFonts w:ascii="Cambria" w:hAnsi="Cambria" w:asciiTheme="majorHAnsi" w:hAnsiTheme="majorHAnsi"/>
          <w:spacing w:val="-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its</w:t>
      </w:r>
      <w:r>
        <w:rPr>
          <w:rFonts w:ascii="Cambria" w:hAnsi="Cambria" w:asciiTheme="majorHAnsi" w:hAnsiTheme="majorHAnsi"/>
          <w:spacing w:val="-6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subsequent</w:t>
      </w:r>
      <w:r>
        <w:rPr>
          <w:rFonts w:ascii="Cambria" w:hAnsi="Cambria" w:asciiTheme="majorHAnsi" w:hAnsiTheme="majorHAnsi"/>
          <w:spacing w:val="5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amendments.</w:t>
      </w:r>
    </w:p>
    <w:p>
      <w:pPr>
        <w:pStyle w:val="BodyText"/>
        <w:spacing w:before="3" w:after="0"/>
        <w:ind w:start="511"/>
        <w:jc w:val="both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hd w:fill="auto" w:val="clear"/>
        </w:rPr>
        <w:t>The</w:t>
      </w:r>
      <w:r>
        <w:rPr>
          <w:rFonts w:ascii="Cambria" w:hAnsi="Cambria" w:asciiTheme="majorHAnsi" w:hAnsiTheme="majorHAnsi"/>
          <w:spacing w:val="-10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commercial</w:t>
      </w:r>
      <w:r>
        <w:rPr>
          <w:rFonts w:ascii="Cambria" w:hAnsi="Cambria" w:asciiTheme="majorHAnsi" w:hAnsiTheme="majorHAnsi"/>
          <w:spacing w:val="-1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settlement</w:t>
      </w:r>
      <w:r>
        <w:rPr>
          <w:rFonts w:ascii="Cambria" w:hAnsi="Cambria" w:asciiTheme="majorHAnsi" w:hAnsiTheme="majorHAnsi"/>
          <w:spacing w:val="-3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will</w:t>
      </w:r>
      <w:r>
        <w:rPr>
          <w:rFonts w:ascii="Cambria" w:hAnsi="Cambria" w:asciiTheme="majorHAnsi" w:hAnsiTheme="majorHAnsi"/>
          <w:spacing w:val="-1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be</w:t>
      </w:r>
      <w:r>
        <w:rPr>
          <w:rFonts w:ascii="Cambria" w:hAnsi="Cambria" w:asciiTheme="majorHAnsi" w:hAnsiTheme="majorHAnsi"/>
          <w:spacing w:val="-5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as</w:t>
      </w:r>
      <w:r>
        <w:rPr>
          <w:rFonts w:ascii="Cambria" w:hAnsi="Cambria" w:asciiTheme="majorHAnsi" w:hAnsiTheme="majorHAnsi"/>
          <w:spacing w:val="-15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follows:</w:t>
      </w:r>
    </w:p>
    <w:p>
      <w:pPr>
        <w:pStyle w:val="BodyText"/>
        <w:spacing w:before="1" w:after="0"/>
        <w:rPr>
          <w:rFonts w:ascii="Cambria" w:hAnsi="Cambria" w:asciiTheme="majorHAnsi" w:hAnsiTheme="majorHAnsi"/>
          <w:sz w:val="33"/>
          <w:highlight w:val="none"/>
          <w:shd w:fill="auto" w:val="clear"/>
        </w:rPr>
      </w:pPr>
      <w:r>
        <w:rPr>
          <w:rFonts w:asciiTheme="majorHAnsi" w:hAnsiTheme="majorHAnsi" w:ascii="Cambria" w:hAnsi="Cambria"/>
          <w:sz w:val="33"/>
          <w:shd w:fill="auto" w:val="clear"/>
        </w:rPr>
      </w:r>
    </w:p>
    <w:p>
      <w:pPr>
        <w:pStyle w:val="BodyText"/>
        <w:spacing w:lineRule="auto" w:line="360"/>
        <w:ind w:start="1207" w:end="680"/>
        <w:jc w:val="both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hd w:fill="auto" w:val="clear"/>
        </w:rPr>
        <w:t>For Residential and common facility connections of Group Housing Societies/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Residential</w:t>
      </w:r>
      <w:r>
        <w:rPr>
          <w:rFonts w:ascii="Cambria" w:hAnsi="Cambria" w:asciiTheme="majorHAnsi" w:hAnsiTheme="majorHAnsi"/>
          <w:spacing w:val="-9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Welfare</w:t>
      </w:r>
      <w:r>
        <w:rPr>
          <w:rFonts w:ascii="Cambria" w:hAnsi="Cambria" w:asciiTheme="majorHAnsi" w:hAnsiTheme="majorHAnsi"/>
          <w:spacing w:val="6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Association</w:t>
      </w:r>
      <w:r>
        <w:rPr>
          <w:rFonts w:ascii="Cambria" w:hAnsi="Cambria" w:asciiTheme="majorHAnsi" w:hAnsiTheme="majorHAnsi"/>
          <w:spacing w:val="-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consumers.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1211" w:leader="none"/>
        </w:tabs>
        <w:spacing w:lineRule="auto" w:line="360" w:before="79" w:after="0"/>
        <w:ind w:hanging="363" w:start="1159" w:end="200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hd w:fill="auto" w:val="clear"/>
        </w:rPr>
        <w:tab/>
      </w:r>
      <w:r>
        <w:rPr>
          <w:rFonts w:ascii="Cambria" w:hAnsi="Cambria" w:asciiTheme="majorHAnsi" w:hAnsiTheme="majorHAnsi"/>
          <w:sz w:val="24"/>
          <w:shd w:fill="auto" w:val="clear"/>
        </w:rPr>
        <w:t>In case of net import of energy by the consumer from distribution grid   during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billing cycle, the energy consumed from Distribution Licensee shall be billed as per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applicable</w:t>
      </w:r>
      <w:r>
        <w:rPr>
          <w:rFonts w:ascii="Cambria" w:hAnsi="Cambria" w:asciiTheme="majorHAnsi" w:hAnsiTheme="majorHAnsi"/>
          <w:spacing w:val="-1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tariff</w:t>
      </w:r>
      <w:r>
        <w:rPr>
          <w:rFonts w:ascii="Cambria" w:hAnsi="Cambria" w:asciiTheme="majorHAnsi" w:hAnsiTheme="majorHAnsi"/>
          <w:spacing w:val="-1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to</w:t>
      </w:r>
      <w:r>
        <w:rPr>
          <w:rFonts w:ascii="Cambria" w:hAnsi="Cambria" w:asciiTheme="majorHAnsi" w:hAnsiTheme="majorHAnsi"/>
          <w:spacing w:val="-10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respective</w:t>
      </w:r>
      <w:r>
        <w:rPr>
          <w:rFonts w:ascii="Cambria" w:hAnsi="Cambria" w:asciiTheme="majorHAnsi" w:hAnsiTheme="majorHAnsi"/>
          <w:spacing w:val="-6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category</w:t>
      </w:r>
      <w:r>
        <w:rPr>
          <w:rFonts w:ascii="Cambria" w:hAnsi="Cambria" w:asciiTheme="majorHAnsi" w:hAnsiTheme="majorHAnsi"/>
          <w:spacing w:val="-10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of</w:t>
      </w:r>
      <w:r>
        <w:rPr>
          <w:rFonts w:ascii="Cambria" w:hAnsi="Cambria" w:asciiTheme="majorHAnsi" w:hAnsiTheme="majorHAnsi"/>
          <w:spacing w:val="-10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consumers</w:t>
      </w:r>
      <w:r>
        <w:rPr>
          <w:rFonts w:ascii="Cambria" w:hAnsi="Cambria" w:asciiTheme="majorHAnsi" w:hAnsiTheme="majorHAnsi"/>
          <w:spacing w:val="-8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as</w:t>
      </w:r>
      <w:r>
        <w:rPr>
          <w:rFonts w:ascii="Cambria" w:hAnsi="Cambria" w:asciiTheme="majorHAnsi" w:hAnsiTheme="majorHAnsi"/>
          <w:spacing w:val="-3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approved</w:t>
      </w:r>
      <w:r>
        <w:rPr>
          <w:rFonts w:ascii="Cambria" w:hAnsi="Cambria" w:asciiTheme="majorHAnsi" w:hAnsiTheme="majorHAnsi"/>
          <w:spacing w:val="-5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by</w:t>
      </w:r>
      <w:r>
        <w:rPr>
          <w:rFonts w:ascii="Cambria" w:hAnsi="Cambria" w:asciiTheme="majorHAnsi" w:hAnsiTheme="majorHAnsi"/>
          <w:spacing w:val="-1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the</w:t>
      </w:r>
      <w:r>
        <w:rPr>
          <w:rFonts w:ascii="Cambria" w:hAnsi="Cambria" w:asciiTheme="majorHAnsi" w:hAnsiTheme="majorHAnsi"/>
          <w:spacing w:val="-1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Commission</w:t>
      </w:r>
      <w:r>
        <w:rPr>
          <w:rFonts w:ascii="Cambria" w:hAnsi="Cambria" w:asciiTheme="majorHAnsi" w:hAnsiTheme="majorHAnsi"/>
          <w:spacing w:val="-70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from time</w:t>
      </w:r>
      <w:r>
        <w:rPr>
          <w:rFonts w:ascii="Cambria" w:hAnsi="Cambria" w:asciiTheme="majorHAnsi" w:hAnsiTheme="majorHAnsi"/>
          <w:spacing w:val="7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to time. The</w:t>
      </w:r>
      <w:r>
        <w:rPr>
          <w:rFonts w:ascii="Cambria" w:hAnsi="Cambria" w:asciiTheme="majorHAnsi" w:hAnsiTheme="majorHAnsi"/>
          <w:spacing w:val="73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energy</w:t>
      </w:r>
      <w:r>
        <w:rPr>
          <w:rFonts w:ascii="Cambria" w:hAnsi="Cambria" w:asciiTheme="majorHAnsi" w:hAnsiTheme="majorHAnsi"/>
          <w:spacing w:val="7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generated</w:t>
      </w:r>
      <w:r>
        <w:rPr>
          <w:rFonts w:ascii="Cambria" w:hAnsi="Cambria" w:asciiTheme="majorHAnsi" w:hAnsiTheme="majorHAnsi"/>
          <w:spacing w:val="7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by Rooftop</w:t>
      </w:r>
      <w:r>
        <w:rPr>
          <w:rFonts w:ascii="Cambria" w:hAnsi="Cambria" w:asciiTheme="majorHAnsi" w:hAnsiTheme="majorHAnsi"/>
          <w:spacing w:val="73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Solar</w:t>
      </w:r>
      <w:r>
        <w:rPr>
          <w:rFonts w:ascii="Cambria" w:hAnsi="Cambria" w:asciiTheme="majorHAnsi" w:hAnsiTheme="majorHAnsi"/>
          <w:spacing w:val="73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PV System shall be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set off against units consumed (not against load/demand) and consumer shall pay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demand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charges,</w:t>
      </w:r>
      <w:r>
        <w:rPr>
          <w:rFonts w:ascii="Cambria" w:hAnsi="Cambria" w:asciiTheme="majorHAnsi" w:hAnsiTheme="majorHAnsi"/>
          <w:spacing w:val="-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other</w:t>
      </w:r>
      <w:r>
        <w:rPr>
          <w:rFonts w:ascii="Cambria" w:hAnsi="Cambria" w:asciiTheme="majorHAnsi" w:hAnsiTheme="majorHAnsi"/>
          <w:spacing w:val="5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charges,</w:t>
      </w:r>
      <w:r>
        <w:rPr>
          <w:rFonts w:ascii="Cambria" w:hAnsi="Cambria" w:asciiTheme="majorHAnsi" w:hAnsiTheme="majorHAnsi"/>
          <w:spacing w:val="-6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penalty</w:t>
      </w:r>
      <w:r>
        <w:rPr>
          <w:rFonts w:ascii="Cambria" w:hAnsi="Cambria" w:asciiTheme="majorHAnsi" w:hAnsiTheme="majorHAnsi"/>
          <w:spacing w:val="-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etc</w:t>
      </w:r>
      <w:r>
        <w:rPr>
          <w:rFonts w:ascii="Cambria" w:hAnsi="Cambria" w:asciiTheme="majorHAnsi" w:hAnsiTheme="majorHAnsi"/>
          <w:spacing w:val="-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as</w:t>
      </w:r>
      <w:r>
        <w:rPr>
          <w:rFonts w:ascii="Cambria" w:hAnsi="Cambria" w:asciiTheme="majorHAnsi" w:hAnsiTheme="majorHAnsi"/>
          <w:spacing w:val="-6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applicable to</w:t>
      </w:r>
      <w:r>
        <w:rPr>
          <w:rFonts w:ascii="Cambria" w:hAnsi="Cambria" w:asciiTheme="majorHAnsi" w:hAnsiTheme="majorHAnsi"/>
          <w:spacing w:val="-7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other</w:t>
      </w:r>
      <w:r>
        <w:rPr>
          <w:rFonts w:ascii="Cambria" w:hAnsi="Cambria" w:asciiTheme="majorHAnsi" w:hAnsiTheme="majorHAnsi"/>
          <w:spacing w:val="-10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consumers.</w:t>
      </w:r>
    </w:p>
    <w:p>
      <w:pPr>
        <w:pStyle w:val="BodyText"/>
        <w:rPr>
          <w:rFonts w:ascii="Cambria" w:hAnsi="Cambria" w:asciiTheme="majorHAnsi" w:hAnsiTheme="majorHAnsi"/>
          <w:sz w:val="28"/>
          <w:highlight w:val="none"/>
          <w:shd w:fill="auto" w:val="clear"/>
        </w:rPr>
      </w:pPr>
      <w:r>
        <w:rPr>
          <w:rFonts w:asciiTheme="majorHAnsi" w:hAnsiTheme="majorHAnsi" w:ascii="Cambria" w:hAnsi="Cambria"/>
          <w:sz w:val="28"/>
          <w:shd w:fill="auto" w:val="clear"/>
        </w:rPr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1215" w:leader="none"/>
        </w:tabs>
        <w:spacing w:lineRule="auto" w:line="360" w:before="232" w:after="0"/>
        <w:ind w:hanging="363" w:start="1159" w:end="206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hd w:fill="auto" w:val="clear"/>
        </w:rPr>
        <w:tab/>
      </w:r>
      <w:r>
        <w:rPr>
          <w:rFonts w:ascii="Cambria" w:hAnsi="Cambria" w:asciiTheme="majorHAnsi" w:hAnsiTheme="majorHAnsi"/>
          <w:sz w:val="24"/>
          <w:shd w:fill="auto" w:val="clear"/>
        </w:rPr>
        <w:t>In case of net export of energy by the consumer to distribution grid during billing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cycle,</w:t>
      </w:r>
      <w:r>
        <w:rPr>
          <w:rFonts w:ascii="Cambria" w:hAnsi="Cambria" w:asciiTheme="majorHAnsi" w:hAnsiTheme="majorHAnsi"/>
          <w:spacing w:val="-6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Distribution</w:t>
      </w:r>
      <w:r>
        <w:rPr>
          <w:rFonts w:ascii="Cambria" w:hAnsi="Cambria" w:asciiTheme="majorHAnsi" w:hAnsiTheme="majorHAnsi"/>
          <w:spacing w:val="-9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Licensee shall</w:t>
      </w:r>
      <w:r>
        <w:rPr>
          <w:rFonts w:ascii="Cambria" w:hAnsi="Cambria" w:asciiTheme="majorHAnsi" w:hAnsiTheme="majorHAnsi"/>
          <w:spacing w:val="-6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purchase</w:t>
      </w:r>
      <w:r>
        <w:rPr>
          <w:rFonts w:ascii="Cambria" w:hAnsi="Cambria" w:asciiTheme="majorHAnsi" w:hAnsiTheme="majorHAnsi"/>
          <w:spacing w:val="-10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surplus</w:t>
      </w:r>
      <w:r>
        <w:rPr>
          <w:rFonts w:ascii="Cambria" w:hAnsi="Cambria" w:asciiTheme="majorHAnsi" w:hAnsiTheme="majorHAnsi"/>
          <w:spacing w:val="-9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power,</w:t>
      </w:r>
      <w:r>
        <w:rPr>
          <w:rFonts w:ascii="Cambria" w:hAnsi="Cambria" w:asciiTheme="majorHAnsi" w:hAnsiTheme="majorHAnsi"/>
          <w:spacing w:val="-5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after</w:t>
      </w:r>
      <w:r>
        <w:rPr>
          <w:rFonts w:ascii="Cambria" w:hAnsi="Cambria" w:asciiTheme="majorHAnsi" w:hAnsiTheme="majorHAnsi"/>
          <w:spacing w:val="-5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giving</w:t>
      </w:r>
      <w:r>
        <w:rPr>
          <w:rFonts w:ascii="Cambria" w:hAnsi="Cambria" w:asciiTheme="majorHAnsi" w:hAnsiTheme="majorHAnsi"/>
          <w:spacing w:val="-10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set</w:t>
      </w:r>
      <w:r>
        <w:rPr>
          <w:rFonts w:ascii="Cambria" w:hAnsi="Cambria" w:asciiTheme="majorHAnsi" w:hAnsiTheme="majorHAnsi"/>
          <w:spacing w:val="-5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off</w:t>
      </w:r>
      <w:r>
        <w:rPr>
          <w:rFonts w:ascii="Cambria" w:hAnsi="Cambria" w:asciiTheme="majorHAnsi" w:hAnsiTheme="majorHAnsi"/>
          <w:spacing w:val="-9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against</w:t>
      </w:r>
      <w:r>
        <w:rPr>
          <w:rFonts w:ascii="Cambria" w:hAnsi="Cambria" w:asciiTheme="majorHAnsi" w:hAnsiTheme="majorHAnsi"/>
          <w:spacing w:val="-70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consumption during the billing period, at Rs. 1.75/Unit for the first 5 years from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commissioning of project and thereafter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for the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remaining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term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of</w:t>
      </w:r>
      <w:r>
        <w:rPr>
          <w:rFonts w:ascii="Cambria" w:hAnsi="Cambria" w:asciiTheme="majorHAnsi" w:hAnsiTheme="majorHAnsi"/>
          <w:spacing w:val="7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the projectat</w:t>
      </w:r>
      <w:r>
        <w:rPr>
          <w:rFonts w:ascii="Cambria" w:hAnsi="Cambria" w:asciiTheme="majorHAnsi" w:hAnsiTheme="majorHAnsi"/>
          <w:spacing w:val="-70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75% of the simple average of tariff discovered and contracted under competitive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bidding process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conducted by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GUVNL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for non-park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based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solar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projects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in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the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preceding</w:t>
      </w:r>
      <w:r>
        <w:rPr>
          <w:rFonts w:ascii="Cambria" w:hAnsi="Cambria" w:asciiTheme="majorHAnsi" w:hAnsiTheme="majorHAnsi"/>
          <w:spacing w:val="23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6-month</w:t>
      </w:r>
      <w:r>
        <w:rPr>
          <w:rFonts w:ascii="Cambria" w:hAnsi="Cambria" w:asciiTheme="majorHAnsi" w:hAnsiTheme="majorHAnsi"/>
          <w:spacing w:val="2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period,</w:t>
      </w:r>
      <w:r>
        <w:rPr>
          <w:rFonts w:ascii="Cambria" w:hAnsi="Cambria" w:asciiTheme="majorHAnsi" w:hAnsiTheme="majorHAnsi"/>
          <w:spacing w:val="2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i.e.</w:t>
      </w:r>
      <w:r>
        <w:rPr>
          <w:rFonts w:ascii="Cambria" w:hAnsi="Cambria" w:asciiTheme="majorHAnsi" w:hAnsiTheme="majorHAnsi"/>
          <w:spacing w:val="9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either</w:t>
      </w:r>
      <w:r>
        <w:rPr>
          <w:rFonts w:ascii="Cambria" w:hAnsi="Cambria" w:asciiTheme="majorHAnsi" w:hAnsiTheme="majorHAnsi"/>
          <w:spacing w:val="2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April</w:t>
      </w:r>
      <w:r>
        <w:rPr>
          <w:rFonts w:ascii="Cambria" w:hAnsi="Cambria" w:asciiTheme="majorHAnsi" w:hAnsiTheme="majorHAnsi"/>
          <w:spacing w:val="9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to</w:t>
      </w:r>
      <w:r>
        <w:rPr>
          <w:rFonts w:ascii="Cambria" w:hAnsi="Cambria" w:asciiTheme="majorHAnsi" w:hAnsiTheme="majorHAnsi"/>
          <w:spacing w:val="95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September</w:t>
      </w:r>
      <w:r>
        <w:rPr>
          <w:rFonts w:ascii="Cambria" w:hAnsi="Cambria" w:asciiTheme="majorHAnsi" w:hAnsiTheme="majorHAnsi"/>
          <w:spacing w:val="9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or</w:t>
      </w:r>
      <w:r>
        <w:rPr>
          <w:rFonts w:ascii="Cambria" w:hAnsi="Cambria" w:asciiTheme="majorHAnsi" w:hAnsiTheme="majorHAnsi"/>
          <w:spacing w:val="2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October</w:t>
      </w:r>
      <w:r>
        <w:rPr>
          <w:rFonts w:ascii="Cambria" w:hAnsi="Cambria" w:asciiTheme="majorHAnsi" w:hAnsiTheme="majorHAnsi"/>
          <w:spacing w:val="2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to</w:t>
      </w:r>
      <w:r>
        <w:rPr>
          <w:rFonts w:ascii="Cambria" w:hAnsi="Cambria" w:asciiTheme="majorHAnsi" w:hAnsiTheme="majorHAnsi"/>
          <w:spacing w:val="2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March</w:t>
      </w:r>
      <w:r>
        <w:rPr>
          <w:rFonts w:ascii="Cambria" w:hAnsi="Cambria" w:asciiTheme="majorHAnsi" w:hAnsiTheme="majorHAnsi"/>
          <w:spacing w:val="-70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as the case may be, from the commercial operation date (COD) of the project,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subject to approval of Hon‟ble GERC. Such surplus purchase shall be utilized for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meeting RPO of Distribution Licensee. However, fixed / demand charges, other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charges,</w:t>
      </w:r>
      <w:r>
        <w:rPr>
          <w:rFonts w:ascii="Cambria" w:hAnsi="Cambria" w:asciiTheme="majorHAnsi" w:hAnsiTheme="majorHAnsi"/>
          <w:spacing w:val="66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penalty</w:t>
      </w:r>
      <w:r>
        <w:rPr>
          <w:rFonts w:ascii="Cambria" w:hAnsi="Cambria" w:asciiTheme="majorHAnsi" w:hAnsiTheme="majorHAnsi"/>
          <w:spacing w:val="67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etc</w:t>
      </w:r>
      <w:r>
        <w:rPr>
          <w:rFonts w:ascii="Cambria" w:hAnsi="Cambria" w:asciiTheme="majorHAnsi" w:hAnsiTheme="majorHAnsi"/>
          <w:spacing w:val="-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shall</w:t>
      </w:r>
      <w:r>
        <w:rPr>
          <w:rFonts w:ascii="Cambria" w:hAnsi="Cambria" w:asciiTheme="majorHAnsi" w:hAnsiTheme="majorHAnsi"/>
          <w:spacing w:val="6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be</w:t>
      </w:r>
      <w:r>
        <w:rPr>
          <w:rFonts w:ascii="Cambria" w:hAnsi="Cambria" w:asciiTheme="majorHAnsi" w:hAnsiTheme="majorHAnsi"/>
          <w:spacing w:val="70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payable</w:t>
      </w:r>
      <w:r>
        <w:rPr>
          <w:rFonts w:ascii="Cambria" w:hAnsi="Cambria" w:asciiTheme="majorHAnsi" w:hAnsiTheme="majorHAnsi"/>
          <w:spacing w:val="-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as</w:t>
      </w:r>
      <w:r>
        <w:rPr>
          <w:rFonts w:ascii="Cambria" w:hAnsi="Cambria" w:asciiTheme="majorHAnsi" w:hAnsiTheme="majorHAnsi"/>
          <w:spacing w:val="-3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applicable</w:t>
      </w:r>
      <w:r>
        <w:rPr>
          <w:rFonts w:ascii="Cambria" w:hAnsi="Cambria" w:asciiTheme="majorHAnsi" w:hAnsiTheme="majorHAnsi"/>
          <w:spacing w:val="-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to</w:t>
      </w:r>
      <w:r>
        <w:rPr>
          <w:rFonts w:ascii="Cambria" w:hAnsi="Cambria" w:asciiTheme="majorHAnsi" w:hAnsiTheme="majorHAnsi"/>
          <w:spacing w:val="-3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other</w:t>
      </w:r>
      <w:r>
        <w:rPr>
          <w:rFonts w:ascii="Cambria" w:hAnsi="Cambria" w:asciiTheme="majorHAnsi" w:hAnsiTheme="majorHAnsi"/>
          <w:spacing w:val="-6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consumers.</w:t>
      </w:r>
    </w:p>
    <w:p>
      <w:pPr>
        <w:pStyle w:val="BodyText"/>
        <w:spacing w:lineRule="auto" w:line="362" w:before="250" w:after="0"/>
        <w:ind w:start="1159"/>
        <w:rPr>
          <w:highlight w:val="none"/>
          <w:shd w:fill="auto" w:val="clear"/>
        </w:rPr>
        <w:sectPr>
          <w:footerReference w:type="even" r:id="rId26"/>
          <w:footerReference w:type="default" r:id="rId27"/>
          <w:footerReference w:type="first" r:id="rId28"/>
          <w:type w:val="nextPage"/>
          <w:pgSz w:w="11906" w:h="16838"/>
          <w:pgMar w:left="599" w:right="819" w:gutter="0" w:header="0" w:top="1520" w:footer="720" w:bottom="777"/>
          <w:pgBorders w:display="allPages"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pgNumType w:fmt="decimal"/>
          <w:formProt w:val="false"/>
          <w:textDirection w:val="lrTb"/>
          <w:docGrid w:type="default" w:linePitch="100" w:charSpace="0"/>
        </w:sectPr>
      </w:pPr>
      <w:r>
        <w:rPr>
          <w:rFonts w:ascii="Cambria" w:hAnsi="Cambria" w:asciiTheme="majorHAnsi" w:hAnsiTheme="majorHAnsi"/>
          <w:shd w:fill="auto" w:val="clear"/>
        </w:rPr>
        <w:t>Provided</w:t>
      </w:r>
      <w:r>
        <w:rPr>
          <w:rFonts w:ascii="Cambria" w:hAnsi="Cambria" w:asciiTheme="majorHAnsi" w:hAnsiTheme="majorHAnsi"/>
          <w:spacing w:val="19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that</w:t>
      </w:r>
      <w:r>
        <w:rPr>
          <w:rFonts w:ascii="Cambria" w:hAnsi="Cambria" w:asciiTheme="majorHAnsi" w:hAnsiTheme="majorHAnsi"/>
          <w:spacing w:val="18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in</w:t>
      </w:r>
      <w:r>
        <w:rPr>
          <w:rFonts w:ascii="Cambria" w:hAnsi="Cambria" w:asciiTheme="majorHAnsi" w:hAnsiTheme="majorHAnsi"/>
          <w:spacing w:val="16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case</w:t>
      </w:r>
      <w:r>
        <w:rPr>
          <w:rFonts w:ascii="Cambria" w:hAnsi="Cambria" w:asciiTheme="majorHAnsi" w:hAnsiTheme="majorHAnsi"/>
          <w:spacing w:val="16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the</w:t>
      </w:r>
      <w:r>
        <w:rPr>
          <w:rFonts w:ascii="Cambria" w:hAnsi="Cambria" w:asciiTheme="majorHAnsi" w:hAnsiTheme="majorHAnsi"/>
          <w:spacing w:val="20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consumer</w:t>
      </w:r>
      <w:r>
        <w:rPr>
          <w:rFonts w:ascii="Cambria" w:hAnsi="Cambria" w:asciiTheme="majorHAnsi" w:hAnsiTheme="majorHAnsi"/>
          <w:spacing w:val="15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is</w:t>
      </w:r>
      <w:r>
        <w:rPr>
          <w:rFonts w:ascii="Cambria" w:hAnsi="Cambria" w:asciiTheme="majorHAnsi" w:hAnsiTheme="majorHAnsi"/>
          <w:spacing w:val="15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setting</w:t>
      </w:r>
      <w:r>
        <w:rPr>
          <w:rFonts w:ascii="Cambria" w:hAnsi="Cambria" w:asciiTheme="majorHAnsi" w:hAnsiTheme="majorHAnsi"/>
          <w:spacing w:val="16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up</w:t>
      </w:r>
      <w:r>
        <w:rPr>
          <w:rFonts w:ascii="Cambria" w:hAnsi="Cambria" w:asciiTheme="majorHAnsi" w:hAnsiTheme="majorHAnsi"/>
          <w:spacing w:val="2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additional</w:t>
      </w:r>
      <w:r>
        <w:rPr>
          <w:rFonts w:ascii="Cambria" w:hAnsi="Cambria" w:asciiTheme="majorHAnsi" w:hAnsiTheme="majorHAnsi"/>
          <w:spacing w:val="17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solar</w:t>
      </w:r>
      <w:r>
        <w:rPr>
          <w:rFonts w:ascii="Cambria" w:hAnsi="Cambria" w:asciiTheme="majorHAnsi" w:hAnsiTheme="majorHAnsi"/>
          <w:spacing w:val="19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rooftop</w:t>
      </w:r>
      <w:r>
        <w:rPr>
          <w:rFonts w:ascii="Cambria" w:hAnsi="Cambria" w:asciiTheme="majorHAnsi" w:hAnsiTheme="majorHAnsi"/>
          <w:spacing w:val="18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capacity</w:t>
      </w:r>
      <w:r>
        <w:rPr>
          <w:rFonts w:ascii="Cambria" w:hAnsi="Cambria" w:asciiTheme="majorHAnsi" w:hAnsiTheme="majorHAnsi"/>
          <w:spacing w:val="-70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under</w:t>
      </w:r>
      <w:r>
        <w:rPr>
          <w:rFonts w:ascii="Cambria" w:hAnsi="Cambria" w:asciiTheme="majorHAnsi" w:hAnsiTheme="majorHAnsi"/>
          <w:spacing w:val="-17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the</w:t>
      </w:r>
      <w:r>
        <w:rPr>
          <w:rFonts w:ascii="Cambria" w:hAnsi="Cambria" w:asciiTheme="majorHAnsi" w:hAnsiTheme="majorHAnsi"/>
          <w:spacing w:val="-4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scheme</w:t>
      </w:r>
      <w:r>
        <w:rPr>
          <w:rFonts w:ascii="Cambria" w:hAnsi="Cambria" w:asciiTheme="majorHAnsi" w:hAnsiTheme="majorHAnsi"/>
          <w:spacing w:val="-15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over</w:t>
      </w:r>
      <w:r>
        <w:rPr>
          <w:rFonts w:ascii="Cambria" w:hAnsi="Cambria" w:asciiTheme="majorHAnsi" w:hAnsiTheme="majorHAnsi"/>
          <w:spacing w:val="-14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and</w:t>
      </w:r>
      <w:r>
        <w:rPr>
          <w:rFonts w:ascii="Cambria" w:hAnsi="Cambria" w:asciiTheme="majorHAnsi" w:hAnsiTheme="majorHAnsi"/>
          <w:spacing w:val="-9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above</w:t>
      </w:r>
      <w:r>
        <w:rPr>
          <w:rFonts w:ascii="Cambria" w:hAnsi="Cambria" w:asciiTheme="majorHAnsi" w:hAnsiTheme="majorHAnsi"/>
          <w:spacing w:val="-7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solar</w:t>
      </w:r>
      <w:r>
        <w:rPr>
          <w:rFonts w:ascii="Cambria" w:hAnsi="Cambria" w:asciiTheme="majorHAnsi" w:hAnsiTheme="majorHAnsi"/>
          <w:spacing w:val="-9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rooftop</w:t>
      </w:r>
      <w:r>
        <w:rPr>
          <w:rFonts w:ascii="Cambria" w:hAnsi="Cambria" w:asciiTheme="majorHAnsi" w:hAnsiTheme="majorHAnsi"/>
          <w:spacing w:val="-13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capacity</w:t>
      </w:r>
      <w:r>
        <w:rPr>
          <w:rFonts w:ascii="Cambria" w:hAnsi="Cambria" w:asciiTheme="majorHAnsi" w:hAnsiTheme="majorHAnsi"/>
          <w:spacing w:val="-4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set</w:t>
      </w:r>
      <w:r>
        <w:rPr>
          <w:rFonts w:ascii="Cambria" w:hAnsi="Cambria" w:asciiTheme="majorHAnsi" w:hAnsiTheme="majorHAnsi"/>
          <w:spacing w:val="-1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up</w:t>
      </w:r>
      <w:r>
        <w:rPr>
          <w:rFonts w:ascii="Cambria" w:hAnsi="Cambria" w:asciiTheme="majorHAnsi" w:hAnsiTheme="majorHAnsi"/>
          <w:spacing w:val="-9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prior</w:t>
      </w:r>
      <w:r>
        <w:rPr>
          <w:rFonts w:ascii="Cambria" w:hAnsi="Cambria" w:asciiTheme="majorHAnsi" w:hAnsiTheme="majorHAnsi"/>
          <w:spacing w:val="-9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to</w:t>
      </w:r>
      <w:r>
        <w:rPr>
          <w:rFonts w:ascii="Cambria" w:hAnsi="Cambria" w:asciiTheme="majorHAnsi" w:hAnsiTheme="majorHAnsi"/>
          <w:spacing w:val="-14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this</w:t>
      </w:r>
      <w:r>
        <w:rPr>
          <w:rFonts w:ascii="Cambria" w:hAnsi="Cambria" w:asciiTheme="majorHAnsi" w:hAnsiTheme="majorHAnsi"/>
          <w:spacing w:val="-10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scheme,</w:t>
      </w:r>
    </w:p>
    <w:p>
      <w:pPr>
        <w:pStyle w:val="BodyText"/>
        <w:spacing w:lineRule="auto" w:line="360" w:before="89" w:after="0"/>
        <w:ind w:start="1159" w:end="203"/>
        <w:jc w:val="both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hd w:fill="auto" w:val="clear"/>
        </w:rPr>
        <w:t>surplus energy of entire solar rooftop capacity shall be purchased by Distribution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Company</w:t>
      </w:r>
      <w:r>
        <w:rPr>
          <w:rFonts w:ascii="Cambria" w:hAnsi="Cambria" w:asciiTheme="majorHAnsi" w:hAnsiTheme="majorHAnsi"/>
          <w:spacing w:val="18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at</w:t>
      </w:r>
      <w:r>
        <w:rPr>
          <w:rFonts w:ascii="Cambria" w:hAnsi="Cambria" w:asciiTheme="majorHAnsi" w:hAnsiTheme="majorHAnsi"/>
          <w:spacing w:val="20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the</w:t>
      </w:r>
      <w:r>
        <w:rPr>
          <w:rFonts w:ascii="Cambria" w:hAnsi="Cambria" w:asciiTheme="majorHAnsi" w:hAnsiTheme="majorHAnsi"/>
          <w:spacing w:val="19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rate</w:t>
      </w:r>
      <w:r>
        <w:rPr>
          <w:rFonts w:ascii="Cambria" w:hAnsi="Cambria" w:asciiTheme="majorHAnsi" w:hAnsiTheme="majorHAnsi"/>
          <w:spacing w:val="18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of</w:t>
      </w:r>
      <w:r>
        <w:rPr>
          <w:rFonts w:ascii="Cambria" w:hAnsi="Cambria" w:asciiTheme="majorHAnsi" w:hAnsiTheme="majorHAnsi"/>
          <w:spacing w:val="25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Rs.</w:t>
      </w:r>
      <w:r>
        <w:rPr>
          <w:rFonts w:ascii="Cambria" w:hAnsi="Cambria" w:asciiTheme="majorHAnsi" w:hAnsiTheme="majorHAnsi"/>
          <w:spacing w:val="19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2.25/Unit</w:t>
      </w:r>
      <w:r>
        <w:rPr>
          <w:rFonts w:ascii="Cambria" w:hAnsi="Cambria" w:asciiTheme="majorHAnsi" w:hAnsiTheme="majorHAnsi"/>
          <w:spacing w:val="20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for</w:t>
      </w:r>
      <w:r>
        <w:rPr>
          <w:rFonts w:ascii="Cambria" w:hAnsi="Cambria" w:asciiTheme="majorHAnsi" w:hAnsiTheme="majorHAnsi"/>
          <w:spacing w:val="9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the</w:t>
      </w:r>
      <w:r>
        <w:rPr>
          <w:rFonts w:ascii="Cambria" w:hAnsi="Cambria" w:asciiTheme="majorHAnsi" w:hAnsiTheme="majorHAnsi"/>
          <w:spacing w:val="20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first</w:t>
      </w:r>
      <w:r>
        <w:rPr>
          <w:rFonts w:ascii="Cambria" w:hAnsi="Cambria" w:asciiTheme="majorHAnsi" w:hAnsiTheme="majorHAnsi"/>
          <w:spacing w:val="9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5</w:t>
      </w:r>
      <w:r>
        <w:rPr>
          <w:rFonts w:ascii="Cambria" w:hAnsi="Cambria" w:asciiTheme="majorHAnsi" w:hAnsiTheme="majorHAnsi"/>
          <w:spacing w:val="89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years</w:t>
      </w:r>
      <w:r>
        <w:rPr>
          <w:rFonts w:ascii="Cambria" w:hAnsi="Cambria" w:asciiTheme="majorHAnsi" w:hAnsiTheme="majorHAnsi"/>
          <w:spacing w:val="90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from</w:t>
      </w:r>
      <w:r>
        <w:rPr>
          <w:rFonts w:ascii="Cambria" w:hAnsi="Cambria" w:asciiTheme="majorHAnsi" w:hAnsiTheme="majorHAnsi"/>
          <w:spacing w:val="20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commissioning</w:t>
      </w:r>
      <w:r>
        <w:rPr>
          <w:rFonts w:ascii="Cambria" w:hAnsi="Cambria" w:asciiTheme="majorHAnsi" w:hAnsiTheme="majorHAnsi"/>
          <w:spacing w:val="-70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of project and thereafter for the   remaining term of the project at 75% of the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simple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average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of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tariff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discovered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and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contracted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under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competitive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bidding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process conducted by GUVNL for non-park based solar projects in the preceding 6-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month period, i.e. either April to September or October to March as the case may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be, from the commercial operation date (COD) of the project, treating earlier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agreement</w:t>
      </w:r>
      <w:r>
        <w:rPr>
          <w:rFonts w:ascii="Cambria" w:hAnsi="Cambria" w:asciiTheme="majorHAnsi" w:hAnsiTheme="majorHAnsi"/>
          <w:spacing w:val="3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as</w:t>
      </w:r>
      <w:r>
        <w:rPr>
          <w:rFonts w:ascii="Cambria" w:hAnsi="Cambria" w:asciiTheme="majorHAnsi" w:hAnsiTheme="majorHAnsi"/>
          <w:spacing w:val="-6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cancelled.</w:t>
      </w:r>
    </w:p>
    <w:p>
      <w:pPr>
        <w:pStyle w:val="BodyText"/>
        <w:spacing w:before="4" w:after="0"/>
        <w:rPr>
          <w:rFonts w:ascii="Cambria" w:hAnsi="Cambria" w:asciiTheme="majorHAnsi" w:hAnsiTheme="majorHAnsi"/>
          <w:highlight w:val="none"/>
          <w:shd w:fill="auto" w:val="clear"/>
        </w:rPr>
      </w:pPr>
      <w:r>
        <w:rPr>
          <w:rFonts w:asciiTheme="majorHAnsi" w:hAnsiTheme="majorHAnsi" w:ascii="Cambria" w:hAnsi="Cambria"/>
          <w:shd w:fill="auto" w:val="clear"/>
        </w:rPr>
      </w:r>
    </w:p>
    <w:p>
      <w:pPr>
        <w:pStyle w:val="BodyText"/>
        <w:spacing w:lineRule="auto" w:line="362"/>
        <w:ind w:start="1159" w:end="219"/>
        <w:jc w:val="both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hd w:fill="auto" w:val="clear"/>
        </w:rPr>
        <w:t>In case of net injection, net amount receivable by consumer in a bill shall be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credited in consumers account and will be adjusted against bill amount payable in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subsequent</w:t>
      </w:r>
      <w:r>
        <w:rPr>
          <w:rFonts w:ascii="Cambria" w:hAnsi="Cambria" w:asciiTheme="majorHAnsi" w:hAnsiTheme="majorHAnsi"/>
          <w:spacing w:val="45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months.</w:t>
      </w:r>
      <w:r>
        <w:rPr>
          <w:rFonts w:ascii="Cambria" w:hAnsi="Cambria" w:asciiTheme="majorHAnsi" w:hAnsiTheme="majorHAnsi"/>
          <w:spacing w:val="37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However,</w:t>
      </w:r>
      <w:r>
        <w:rPr>
          <w:rFonts w:ascii="Cambria" w:hAnsi="Cambria" w:asciiTheme="majorHAnsi" w:hAnsiTheme="majorHAnsi"/>
          <w:spacing w:val="46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at</w:t>
      </w:r>
      <w:r>
        <w:rPr>
          <w:rFonts w:ascii="Cambria" w:hAnsi="Cambria" w:asciiTheme="majorHAnsi" w:hAnsiTheme="majorHAnsi"/>
          <w:spacing w:val="47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the</w:t>
      </w:r>
      <w:r>
        <w:rPr>
          <w:rFonts w:ascii="Cambria" w:hAnsi="Cambria" w:asciiTheme="majorHAnsi" w:hAnsiTheme="majorHAnsi"/>
          <w:spacing w:val="39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end</w:t>
      </w:r>
      <w:r>
        <w:rPr>
          <w:rFonts w:ascii="Cambria" w:hAnsi="Cambria" w:asciiTheme="majorHAnsi" w:hAnsiTheme="majorHAnsi"/>
          <w:spacing w:val="44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of</w:t>
      </w:r>
      <w:r>
        <w:rPr>
          <w:rFonts w:ascii="Cambria" w:hAnsi="Cambria" w:asciiTheme="majorHAnsi" w:hAnsiTheme="majorHAnsi"/>
          <w:spacing w:val="44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year,</w:t>
      </w:r>
      <w:r>
        <w:rPr>
          <w:rFonts w:ascii="Cambria" w:hAnsi="Cambria" w:asciiTheme="majorHAnsi" w:hAnsiTheme="majorHAnsi"/>
          <w:spacing w:val="49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if</w:t>
      </w:r>
      <w:r>
        <w:rPr>
          <w:rFonts w:ascii="Cambria" w:hAnsi="Cambria" w:asciiTheme="majorHAnsi" w:hAnsiTheme="majorHAnsi"/>
          <w:spacing w:val="47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net</w:t>
      </w:r>
      <w:r>
        <w:rPr>
          <w:rFonts w:ascii="Cambria" w:hAnsi="Cambria" w:asciiTheme="majorHAnsi" w:hAnsiTheme="majorHAnsi"/>
          <w:spacing w:val="4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amount</w:t>
      </w:r>
      <w:r>
        <w:rPr>
          <w:rFonts w:ascii="Cambria" w:hAnsi="Cambria" w:asciiTheme="majorHAnsi" w:hAnsiTheme="majorHAnsi"/>
          <w:spacing w:val="43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receivable</w:t>
      </w:r>
      <w:r>
        <w:rPr>
          <w:rFonts w:ascii="Cambria" w:hAnsi="Cambria" w:asciiTheme="majorHAnsi" w:hAnsiTheme="majorHAnsi"/>
          <w:spacing w:val="48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by</w:t>
      </w:r>
    </w:p>
    <w:p>
      <w:pPr>
        <w:pStyle w:val="BodyText"/>
        <w:spacing w:lineRule="auto" w:line="360" w:before="77" w:after="0"/>
        <w:ind w:start="1159" w:end="213"/>
        <w:jc w:val="both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hd w:fill="auto" w:val="clear"/>
        </w:rPr>
        <w:t>consumer is more than Rs. 100/- and consumer requests for payment, the same may</w:t>
      </w:r>
      <w:r>
        <w:rPr>
          <w:rFonts w:ascii="Cambria" w:hAnsi="Cambria" w:asciiTheme="majorHAnsi" w:hAnsiTheme="majorHAnsi"/>
          <w:spacing w:val="-70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be paid. Such payment shall be made only once in a year</w:t>
      </w:r>
      <w:r>
        <w:rPr>
          <w:rFonts w:ascii="Cambria" w:hAnsi="Cambria" w:asciiTheme="majorHAnsi" w:hAnsiTheme="majorHAnsi"/>
          <w:spacing w:val="7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based on</w:t>
      </w:r>
      <w:r>
        <w:rPr>
          <w:rFonts w:ascii="Cambria" w:hAnsi="Cambria" w:asciiTheme="majorHAnsi" w:hAnsiTheme="majorHAnsi"/>
          <w:spacing w:val="7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year end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position</w:t>
      </w:r>
      <w:r>
        <w:rPr>
          <w:rFonts w:ascii="Cambria" w:hAnsi="Cambria" w:asciiTheme="majorHAnsi" w:hAnsiTheme="majorHAnsi"/>
          <w:spacing w:val="-5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and</w:t>
      </w:r>
      <w:r>
        <w:rPr>
          <w:rFonts w:ascii="Cambria" w:hAnsi="Cambria" w:asciiTheme="majorHAnsi" w:hAnsiTheme="majorHAnsi"/>
          <w:spacing w:val="7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request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of</w:t>
      </w:r>
      <w:r>
        <w:rPr>
          <w:rFonts w:ascii="Cambria" w:hAnsi="Cambria" w:asciiTheme="majorHAnsi" w:hAnsiTheme="majorHAnsi"/>
          <w:spacing w:val="-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consumer.</w:t>
      </w:r>
    </w:p>
    <w:p>
      <w:pPr>
        <w:pStyle w:val="BodyText"/>
        <w:rPr>
          <w:rFonts w:ascii="Cambria" w:hAnsi="Cambria" w:asciiTheme="majorHAnsi" w:hAnsiTheme="majorHAnsi"/>
          <w:sz w:val="28"/>
          <w:highlight w:val="none"/>
          <w:shd w:fill="auto" w:val="clear"/>
        </w:rPr>
      </w:pPr>
      <w:r>
        <w:rPr>
          <w:rFonts w:asciiTheme="majorHAnsi" w:hAnsiTheme="majorHAnsi" w:ascii="Cambria" w:hAnsi="Cambria"/>
          <w:sz w:val="28"/>
          <w:shd w:fill="auto" w:val="clear"/>
        </w:rPr>
      </w:r>
    </w:p>
    <w:p>
      <w:pPr>
        <w:pStyle w:val="Heading1"/>
        <w:numPr>
          <w:ilvl w:val="0"/>
          <w:numId w:val="5"/>
        </w:numPr>
        <w:tabs>
          <w:tab w:val="clear" w:pos="720"/>
          <w:tab w:val="left" w:pos="1071" w:leader="none"/>
        </w:tabs>
        <w:spacing w:before="236" w:after="0"/>
        <w:ind w:hanging="217" w:start="1070"/>
        <w:jc w:val="start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hd w:fill="auto" w:val="clear"/>
        </w:rPr>
        <w:t>CONNECTION</w:t>
      </w:r>
      <w:r>
        <w:rPr>
          <w:rFonts w:ascii="Cambria" w:hAnsi="Cambria" w:asciiTheme="majorHAnsi" w:hAnsiTheme="majorHAnsi"/>
          <w:spacing w:val="-1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COST:</w:t>
      </w:r>
    </w:p>
    <w:p>
      <w:pPr>
        <w:pStyle w:val="BodyText"/>
        <w:spacing w:before="11" w:after="0"/>
        <w:rPr>
          <w:rFonts w:ascii="Cambria" w:hAnsi="Cambria" w:asciiTheme="majorHAnsi" w:hAnsiTheme="majorHAnsi"/>
          <w:b/>
          <w:sz w:val="23"/>
          <w:highlight w:val="none"/>
          <w:shd w:fill="auto" w:val="clear"/>
        </w:rPr>
      </w:pPr>
      <w:r>
        <w:rPr>
          <w:rFonts w:asciiTheme="majorHAnsi" w:hAnsiTheme="majorHAnsi" w:ascii="Cambria" w:hAnsi="Cambria"/>
          <w:b/>
          <w:sz w:val="23"/>
          <w:shd w:fill="auto" w:val="clear"/>
        </w:rPr>
      </w:r>
    </w:p>
    <w:p>
      <w:pPr>
        <w:pStyle w:val="BodyText"/>
        <w:spacing w:lineRule="auto" w:line="360"/>
        <w:ind w:start="1061" w:end="249"/>
        <w:jc w:val="both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hd w:fill="auto" w:val="clear"/>
        </w:rPr>
        <w:t>The Consumer shall bear all costs related to setting up of Solar Photovoltaic System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including</w:t>
      </w:r>
      <w:r>
        <w:rPr>
          <w:rFonts w:ascii="Cambria" w:hAnsi="Cambria" w:asciiTheme="majorHAnsi" w:hAnsiTheme="majorHAnsi"/>
          <w:spacing w:val="-9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metering</w:t>
      </w:r>
      <w:r>
        <w:rPr>
          <w:rFonts w:ascii="Cambria" w:hAnsi="Cambria" w:asciiTheme="majorHAnsi" w:hAnsiTheme="majorHAnsi"/>
          <w:spacing w:val="-1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and</w:t>
      </w:r>
      <w:r>
        <w:rPr>
          <w:rFonts w:ascii="Cambria" w:hAnsi="Cambria" w:asciiTheme="majorHAnsi" w:hAnsiTheme="majorHAnsi"/>
          <w:spacing w:val="-10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inter-connection.</w:t>
      </w:r>
      <w:r>
        <w:rPr>
          <w:rFonts w:ascii="Cambria" w:hAnsi="Cambria" w:asciiTheme="majorHAnsi" w:hAnsiTheme="majorHAnsi"/>
          <w:spacing w:val="-7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The</w:t>
      </w:r>
      <w:r>
        <w:rPr>
          <w:rFonts w:ascii="Cambria" w:hAnsi="Cambria" w:asciiTheme="majorHAnsi" w:hAnsiTheme="majorHAnsi"/>
          <w:spacing w:val="-6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Consumer</w:t>
      </w:r>
      <w:r>
        <w:rPr>
          <w:rFonts w:ascii="Cambria" w:hAnsi="Cambria" w:asciiTheme="majorHAnsi" w:hAnsiTheme="majorHAnsi"/>
          <w:spacing w:val="-9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agrees</w:t>
      </w:r>
      <w:r>
        <w:rPr>
          <w:rFonts w:ascii="Cambria" w:hAnsi="Cambria" w:asciiTheme="majorHAnsi" w:hAnsiTheme="majorHAnsi"/>
          <w:spacing w:val="-1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to</w:t>
      </w:r>
      <w:r>
        <w:rPr>
          <w:rFonts w:ascii="Cambria" w:hAnsi="Cambria" w:asciiTheme="majorHAnsi" w:hAnsiTheme="majorHAnsi"/>
          <w:spacing w:val="-1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pay</w:t>
      </w:r>
      <w:r>
        <w:rPr>
          <w:rFonts w:ascii="Cambria" w:hAnsi="Cambria" w:asciiTheme="majorHAnsi" w:hAnsiTheme="majorHAnsi"/>
          <w:spacing w:val="-5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the</w:t>
      </w:r>
      <w:r>
        <w:rPr>
          <w:rFonts w:ascii="Cambria" w:hAnsi="Cambria" w:asciiTheme="majorHAnsi" w:hAnsiTheme="majorHAnsi"/>
          <w:spacing w:val="-7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actual</w:t>
      </w:r>
      <w:r>
        <w:rPr>
          <w:rFonts w:ascii="Cambria" w:hAnsi="Cambria" w:asciiTheme="majorHAnsi" w:hAnsiTheme="majorHAnsi"/>
          <w:spacing w:val="-1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cost</w:t>
      </w:r>
      <w:r>
        <w:rPr>
          <w:rFonts w:ascii="Cambria" w:hAnsi="Cambria" w:asciiTheme="majorHAnsi" w:hAnsiTheme="majorHAnsi"/>
          <w:spacing w:val="-70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of</w:t>
      </w:r>
      <w:r>
        <w:rPr>
          <w:rFonts w:ascii="Cambria" w:hAnsi="Cambria" w:asciiTheme="majorHAnsi" w:hAnsiTheme="majorHAnsi"/>
          <w:spacing w:val="-1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modifications</w:t>
      </w:r>
      <w:r>
        <w:rPr>
          <w:rFonts w:ascii="Cambria" w:hAnsi="Cambria" w:asciiTheme="majorHAnsi" w:hAnsiTheme="majorHAnsi"/>
          <w:spacing w:val="-10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and</w:t>
      </w:r>
      <w:r>
        <w:rPr>
          <w:rFonts w:ascii="Cambria" w:hAnsi="Cambria" w:asciiTheme="majorHAnsi" w:hAnsiTheme="majorHAnsi"/>
          <w:spacing w:val="-4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upgrades</w:t>
      </w:r>
      <w:r>
        <w:rPr>
          <w:rFonts w:ascii="Cambria" w:hAnsi="Cambria" w:asciiTheme="majorHAnsi" w:hAnsiTheme="majorHAnsi"/>
          <w:spacing w:val="-14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to</w:t>
      </w:r>
      <w:r>
        <w:rPr>
          <w:rFonts w:ascii="Cambria" w:hAnsi="Cambria" w:asciiTheme="majorHAnsi" w:hAnsiTheme="majorHAnsi"/>
          <w:spacing w:val="-4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the</w:t>
      </w:r>
      <w:r>
        <w:rPr>
          <w:rFonts w:ascii="Cambria" w:hAnsi="Cambria" w:asciiTheme="majorHAnsi" w:hAnsiTheme="majorHAnsi"/>
          <w:spacing w:val="-4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service</w:t>
      </w:r>
      <w:r>
        <w:rPr>
          <w:rFonts w:ascii="Cambria" w:hAnsi="Cambria" w:asciiTheme="majorHAnsi" w:hAnsiTheme="majorHAnsi"/>
          <w:spacing w:val="-1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line,</w:t>
      </w:r>
      <w:r>
        <w:rPr>
          <w:rFonts w:ascii="Cambria" w:hAnsi="Cambria" w:asciiTheme="majorHAnsi" w:hAnsiTheme="majorHAnsi"/>
          <w:spacing w:val="-9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cost</w:t>
      </w:r>
      <w:r>
        <w:rPr>
          <w:rFonts w:ascii="Cambria" w:hAnsi="Cambria" w:asciiTheme="majorHAnsi" w:hAnsiTheme="majorHAnsi"/>
          <w:spacing w:val="-4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of</w:t>
      </w:r>
      <w:r>
        <w:rPr>
          <w:rFonts w:ascii="Cambria" w:hAnsi="Cambria" w:asciiTheme="majorHAnsi" w:hAnsiTheme="majorHAnsi"/>
          <w:spacing w:val="-9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up</w:t>
      </w:r>
      <w:r>
        <w:rPr>
          <w:rFonts w:ascii="Cambria" w:hAnsi="Cambria" w:asciiTheme="majorHAnsi" w:hAnsiTheme="majorHAnsi"/>
          <w:spacing w:val="-5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gradation</w:t>
      </w:r>
      <w:r>
        <w:rPr>
          <w:rFonts w:ascii="Cambria" w:hAnsi="Cambria" w:asciiTheme="majorHAnsi" w:hAnsiTheme="majorHAnsi"/>
          <w:spacing w:val="-5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of</w:t>
      </w:r>
      <w:r>
        <w:rPr>
          <w:rFonts w:ascii="Cambria" w:hAnsi="Cambria" w:asciiTheme="majorHAnsi" w:hAnsiTheme="majorHAnsi"/>
          <w:spacing w:val="-13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transformer</w:t>
      </w:r>
      <w:r>
        <w:rPr>
          <w:rFonts w:ascii="Cambria" w:hAnsi="Cambria" w:asciiTheme="majorHAnsi" w:hAnsiTheme="majorHAnsi"/>
          <w:spacing w:val="-69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to</w:t>
      </w:r>
      <w:r>
        <w:rPr>
          <w:rFonts w:ascii="Cambria" w:hAnsi="Cambria" w:asciiTheme="majorHAnsi" w:hAnsiTheme="majorHAnsi"/>
          <w:spacing w:val="-3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connect</w:t>
      </w:r>
      <w:r>
        <w:rPr>
          <w:rFonts w:ascii="Cambria" w:hAnsi="Cambria" w:asciiTheme="majorHAnsi" w:hAnsiTheme="majorHAnsi"/>
          <w:spacing w:val="-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photovoltaic system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to</w:t>
      </w:r>
      <w:r>
        <w:rPr>
          <w:rFonts w:ascii="Cambria" w:hAnsi="Cambria" w:asciiTheme="majorHAnsi" w:hAnsiTheme="majorHAnsi"/>
          <w:spacing w:val="-3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the</w:t>
      </w:r>
      <w:r>
        <w:rPr>
          <w:rFonts w:ascii="Cambria" w:hAnsi="Cambria" w:asciiTheme="majorHAnsi" w:hAnsiTheme="majorHAnsi"/>
          <w:spacing w:val="-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grid</w:t>
      </w:r>
      <w:r>
        <w:rPr>
          <w:rFonts w:ascii="Cambria" w:hAnsi="Cambria" w:asciiTheme="majorHAnsi" w:hAnsiTheme="majorHAnsi"/>
          <w:spacing w:val="-3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in</w:t>
      </w:r>
      <w:r>
        <w:rPr>
          <w:rFonts w:ascii="Cambria" w:hAnsi="Cambria" w:asciiTheme="majorHAnsi" w:hAnsiTheme="majorHAnsi"/>
          <w:spacing w:val="-5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case</w:t>
      </w:r>
      <w:r>
        <w:rPr>
          <w:rFonts w:ascii="Cambria" w:hAnsi="Cambria" w:asciiTheme="majorHAnsi" w:hAnsiTheme="majorHAnsi"/>
          <w:spacing w:val="-5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it</w:t>
      </w:r>
      <w:r>
        <w:rPr>
          <w:rFonts w:ascii="Cambria" w:hAnsi="Cambria" w:asciiTheme="majorHAnsi" w:hAnsiTheme="majorHAnsi"/>
          <w:spacing w:val="-3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is</w:t>
      </w:r>
      <w:r>
        <w:rPr>
          <w:rFonts w:ascii="Cambria" w:hAnsi="Cambria" w:asciiTheme="majorHAnsi" w:hAnsiTheme="majorHAnsi"/>
          <w:spacing w:val="-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required.</w:t>
      </w:r>
    </w:p>
    <w:p>
      <w:pPr>
        <w:pStyle w:val="BodyText"/>
        <w:spacing w:before="3" w:after="0"/>
        <w:rPr>
          <w:rFonts w:ascii="Cambria" w:hAnsi="Cambria" w:asciiTheme="majorHAnsi" w:hAnsiTheme="majorHAnsi"/>
          <w:sz w:val="36"/>
          <w:highlight w:val="none"/>
          <w:shd w:fill="auto" w:val="clear"/>
        </w:rPr>
      </w:pPr>
      <w:r>
        <w:rPr>
          <w:rFonts w:asciiTheme="majorHAnsi" w:hAnsiTheme="majorHAnsi" w:ascii="Cambria" w:hAnsi="Cambria"/>
          <w:sz w:val="36"/>
          <w:shd w:fill="auto" w:val="clear"/>
        </w:rPr>
      </w:r>
    </w:p>
    <w:p>
      <w:pPr>
        <w:pStyle w:val="Heading1"/>
        <w:numPr>
          <w:ilvl w:val="0"/>
          <w:numId w:val="5"/>
        </w:numPr>
        <w:tabs>
          <w:tab w:val="clear" w:pos="720"/>
          <w:tab w:val="left" w:pos="1052" w:leader="none"/>
        </w:tabs>
        <w:ind w:hanging="289" w:start="1051"/>
        <w:jc w:val="start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pacing w:val="-2"/>
          <w:shd w:fill="auto" w:val="clear"/>
        </w:rPr>
        <w:t>INSPECTION,</w:t>
      </w:r>
      <w:r>
        <w:rPr>
          <w:rFonts w:ascii="Cambria" w:hAnsi="Cambria" w:asciiTheme="majorHAnsi" w:hAnsiTheme="majorHAnsi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2"/>
          <w:shd w:fill="auto" w:val="clear"/>
        </w:rPr>
        <w:t>TEST,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2"/>
          <w:shd w:fill="auto" w:val="clear"/>
        </w:rPr>
        <w:t>CALIBRATION</w:t>
      </w:r>
      <w:r>
        <w:rPr>
          <w:rFonts w:ascii="Cambria" w:hAnsi="Cambria" w:asciiTheme="majorHAnsi" w:hAnsiTheme="majorHAnsi"/>
          <w:spacing w:val="3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hd w:fill="auto" w:val="clear"/>
        </w:rPr>
        <w:t>AND MAINTENANCE</w:t>
      </w:r>
      <w:r>
        <w:rPr>
          <w:rFonts w:ascii="Cambria" w:hAnsi="Cambria" w:asciiTheme="majorHAnsi" w:hAnsiTheme="majorHAnsi"/>
          <w:spacing w:val="-2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hd w:fill="auto" w:val="clear"/>
        </w:rPr>
        <w:t>PRIOR</w:t>
      </w:r>
      <w:r>
        <w:rPr>
          <w:rFonts w:ascii="Cambria" w:hAnsi="Cambria" w:asciiTheme="majorHAnsi" w:hAnsiTheme="majorHAnsi"/>
          <w:spacing w:val="2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hd w:fill="auto" w:val="clear"/>
        </w:rPr>
        <w:t>TO</w:t>
      </w:r>
      <w:r>
        <w:rPr>
          <w:rFonts w:ascii="Cambria" w:hAnsi="Cambria" w:asciiTheme="majorHAnsi" w:hAnsiTheme="majorHAnsi"/>
          <w:spacing w:val="-23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hd w:fill="auto" w:val="clear"/>
        </w:rPr>
        <w:t>CONNECTION:</w:t>
      </w:r>
    </w:p>
    <w:p>
      <w:pPr>
        <w:pStyle w:val="BodyText"/>
        <w:rPr>
          <w:rFonts w:ascii="Cambria" w:hAnsi="Cambria" w:asciiTheme="majorHAnsi" w:hAnsiTheme="majorHAnsi"/>
          <w:b/>
          <w:highlight w:val="none"/>
          <w:shd w:fill="auto" w:val="clear"/>
        </w:rPr>
      </w:pPr>
      <w:r>
        <w:rPr>
          <w:rFonts w:asciiTheme="majorHAnsi" w:hAnsiTheme="majorHAnsi" w:ascii="Cambria" w:hAnsi="Cambria"/>
          <w:b/>
          <w:shd w:fill="auto" w:val="clear"/>
        </w:rPr>
      </w:r>
    </w:p>
    <w:p>
      <w:pPr>
        <w:pStyle w:val="BodyText"/>
        <w:spacing w:lineRule="auto" w:line="360"/>
        <w:ind w:start="1051" w:end="248"/>
        <w:jc w:val="both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hd w:fill="auto" w:val="clear"/>
        </w:rPr>
        <w:t>Before connecting, Consumer shall complete all inspections and tests finalized in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consultation with the (Name of the Distribution license) and if required Gujarat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Energy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Transmission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Corporation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Limited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(GETCO)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to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which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his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equipment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is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connected. Consumer shall make available to _GVCL all drawings, specifications and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test</w:t>
      </w:r>
      <w:r>
        <w:rPr>
          <w:rFonts w:ascii="Cambria" w:hAnsi="Cambria" w:asciiTheme="majorHAnsi" w:hAnsiTheme="majorHAnsi"/>
          <w:spacing w:val="-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records</w:t>
      </w:r>
      <w:r>
        <w:rPr>
          <w:rFonts w:ascii="Cambria" w:hAnsi="Cambria" w:asciiTheme="majorHAnsi" w:hAnsiTheme="majorHAnsi"/>
          <w:spacing w:val="-7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of</w:t>
      </w:r>
      <w:r>
        <w:rPr>
          <w:rFonts w:ascii="Cambria" w:hAnsi="Cambria" w:asciiTheme="majorHAnsi" w:hAnsiTheme="majorHAnsi"/>
          <w:spacing w:val="-4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the</w:t>
      </w:r>
      <w:r>
        <w:rPr>
          <w:rFonts w:ascii="Cambria" w:hAnsi="Cambria" w:asciiTheme="majorHAnsi" w:hAnsiTheme="majorHAnsi"/>
          <w:spacing w:val="-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project</w:t>
      </w:r>
      <w:r>
        <w:rPr>
          <w:rFonts w:ascii="Cambria" w:hAnsi="Cambria" w:asciiTheme="majorHAnsi" w:hAnsiTheme="majorHAnsi"/>
          <w:spacing w:val="-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or</w:t>
      </w:r>
      <w:r>
        <w:rPr>
          <w:rFonts w:ascii="Cambria" w:hAnsi="Cambria" w:asciiTheme="majorHAnsi" w:hAnsiTheme="majorHAnsi"/>
          <w:spacing w:val="-6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generating</w:t>
      </w:r>
      <w:r>
        <w:rPr>
          <w:rFonts w:ascii="Cambria" w:hAnsi="Cambria" w:asciiTheme="majorHAnsi" w:hAnsiTheme="majorHAnsi"/>
          <w:spacing w:val="-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station</w:t>
      </w:r>
      <w:r>
        <w:rPr>
          <w:rFonts w:ascii="Cambria" w:hAnsi="Cambria" w:asciiTheme="majorHAnsi" w:hAnsiTheme="majorHAnsi"/>
          <w:spacing w:val="-7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as</w:t>
      </w:r>
      <w:r>
        <w:rPr>
          <w:rFonts w:ascii="Cambria" w:hAnsi="Cambria" w:asciiTheme="majorHAnsi" w:hAnsiTheme="majorHAnsi"/>
          <w:spacing w:val="-3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the</w:t>
      </w:r>
      <w:r>
        <w:rPr>
          <w:rFonts w:ascii="Cambria" w:hAnsi="Cambria" w:asciiTheme="majorHAnsi" w:hAnsiTheme="majorHAnsi"/>
          <w:spacing w:val="-4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case</w:t>
      </w:r>
      <w:r>
        <w:rPr>
          <w:rFonts w:ascii="Cambria" w:hAnsi="Cambria" w:asciiTheme="majorHAnsi" w:hAnsiTheme="majorHAnsi"/>
          <w:spacing w:val="-3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may</w:t>
      </w:r>
      <w:r>
        <w:rPr>
          <w:rFonts w:ascii="Cambria" w:hAnsi="Cambria" w:asciiTheme="majorHAnsi" w:hAnsiTheme="majorHAnsi"/>
          <w:spacing w:val="-5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be.</w:t>
      </w:r>
    </w:p>
    <w:p>
      <w:pPr>
        <w:pStyle w:val="Heading1"/>
        <w:numPr>
          <w:ilvl w:val="0"/>
          <w:numId w:val="5"/>
        </w:numPr>
        <w:tabs>
          <w:tab w:val="clear" w:pos="720"/>
          <w:tab w:val="left" w:pos="1052" w:leader="none"/>
        </w:tabs>
        <w:spacing w:before="137" w:after="0"/>
        <w:ind w:hanging="616" w:start="1051"/>
        <w:jc w:val="both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hd w:fill="auto" w:val="clear"/>
        </w:rPr>
        <w:t>RECORDS:</w:t>
      </w:r>
    </w:p>
    <w:p>
      <w:pPr>
        <w:pStyle w:val="BodyText"/>
        <w:spacing w:before="11" w:after="0"/>
        <w:rPr>
          <w:rFonts w:ascii="Cambria" w:hAnsi="Cambria" w:asciiTheme="majorHAnsi" w:hAnsiTheme="majorHAnsi"/>
          <w:b/>
          <w:sz w:val="23"/>
          <w:highlight w:val="none"/>
          <w:shd w:fill="auto" w:val="clear"/>
        </w:rPr>
      </w:pPr>
      <w:r>
        <w:rPr>
          <w:rFonts w:asciiTheme="majorHAnsi" w:hAnsiTheme="majorHAnsi" w:ascii="Cambria" w:hAnsi="Cambria"/>
          <w:b/>
          <w:sz w:val="23"/>
          <w:shd w:fill="auto" w:val="clear"/>
        </w:rPr>
      </w:r>
    </w:p>
    <w:p>
      <w:pPr>
        <w:pStyle w:val="BodyText"/>
        <w:spacing w:lineRule="auto" w:line="362" w:before="0" w:after="0"/>
        <w:ind w:start="1051" w:end="268"/>
        <w:jc w:val="both"/>
        <w:rPr>
          <w:highlight w:val="none"/>
          <w:shd w:fill="auto" w:val="clear"/>
        </w:rPr>
        <w:sectPr>
          <w:footerReference w:type="even" r:id="rId30"/>
          <w:footerReference w:type="default" r:id="rId31"/>
          <w:footerReference w:type="first" r:id="rId32"/>
          <w:type w:val="nextPage"/>
          <w:pgSz w:w="11906" w:h="16838"/>
          <w:pgMar w:left="599" w:right="819" w:gutter="0" w:header="0" w:top="1520" w:footer="720" w:bottom="777"/>
          <w:pgBorders w:display="allPages"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pgNumType w:fmt="decimal"/>
          <w:formProt w:val="false"/>
          <w:textDirection w:val="lrTb"/>
          <w:docGrid w:type="default" w:linePitch="100" w:charSpace="0"/>
        </w:sectPr>
      </w:pPr>
      <w:r>
        <w:rPr>
          <w:rFonts w:ascii="Cambria" w:hAnsi="Cambria" w:asciiTheme="majorHAnsi" w:hAnsiTheme="majorHAnsi"/>
          <w:shd w:fill="auto" w:val="clear"/>
        </w:rPr>
        <w:t>Each Party shall keep complete and accurate records and all other data required by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each</w:t>
      </w:r>
      <w:r>
        <w:rPr>
          <w:rFonts w:ascii="Cambria" w:hAnsi="Cambria" w:asciiTheme="majorHAnsi" w:hAnsiTheme="majorHAnsi"/>
          <w:spacing w:val="2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of</w:t>
      </w:r>
      <w:r>
        <w:rPr>
          <w:rFonts w:ascii="Cambria" w:hAnsi="Cambria" w:asciiTheme="majorHAnsi" w:hAnsiTheme="majorHAnsi"/>
          <w:spacing w:val="19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them</w:t>
      </w:r>
      <w:r>
        <w:rPr>
          <w:rFonts w:ascii="Cambria" w:hAnsi="Cambria" w:asciiTheme="majorHAnsi" w:hAnsiTheme="majorHAnsi"/>
          <w:spacing w:val="19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for</w:t>
      </w:r>
      <w:r>
        <w:rPr>
          <w:rFonts w:ascii="Cambria" w:hAnsi="Cambria" w:asciiTheme="majorHAnsi" w:hAnsiTheme="majorHAnsi"/>
          <w:spacing w:val="2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the</w:t>
      </w:r>
      <w:r>
        <w:rPr>
          <w:rFonts w:ascii="Cambria" w:hAnsi="Cambria" w:asciiTheme="majorHAnsi" w:hAnsiTheme="majorHAnsi"/>
          <w:spacing w:val="19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purposes</w:t>
      </w:r>
      <w:r>
        <w:rPr>
          <w:rFonts w:ascii="Cambria" w:hAnsi="Cambria" w:asciiTheme="majorHAnsi" w:hAnsiTheme="majorHAnsi"/>
          <w:spacing w:val="20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of</w:t>
      </w:r>
      <w:r>
        <w:rPr>
          <w:rFonts w:ascii="Cambria" w:hAnsi="Cambria" w:asciiTheme="majorHAnsi" w:hAnsiTheme="majorHAnsi"/>
          <w:spacing w:val="19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proper</w:t>
      </w:r>
      <w:r>
        <w:rPr>
          <w:rFonts w:ascii="Cambria" w:hAnsi="Cambria" w:asciiTheme="majorHAnsi" w:hAnsiTheme="majorHAnsi"/>
          <w:spacing w:val="19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administration</w:t>
      </w:r>
      <w:r>
        <w:rPr>
          <w:rFonts w:ascii="Cambria" w:hAnsi="Cambria" w:asciiTheme="majorHAnsi" w:hAnsiTheme="majorHAnsi"/>
          <w:spacing w:val="19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of</w:t>
      </w:r>
      <w:r>
        <w:rPr>
          <w:rFonts w:ascii="Cambria" w:hAnsi="Cambria" w:asciiTheme="majorHAnsi" w:hAnsiTheme="majorHAnsi"/>
          <w:spacing w:val="2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this</w:t>
      </w:r>
      <w:r>
        <w:rPr>
          <w:rFonts w:ascii="Cambria" w:hAnsi="Cambria" w:asciiTheme="majorHAnsi" w:hAnsiTheme="majorHAnsi"/>
          <w:spacing w:val="3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Agreement</w:t>
      </w:r>
      <w:r>
        <w:rPr>
          <w:rFonts w:ascii="Cambria" w:hAnsi="Cambria" w:asciiTheme="majorHAnsi" w:hAnsiTheme="majorHAnsi"/>
          <w:spacing w:val="19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and</w:t>
      </w:r>
      <w:r>
        <w:rPr>
          <w:rFonts w:ascii="Cambria" w:hAnsi="Cambria" w:asciiTheme="majorHAnsi" w:hAnsiTheme="majorHAnsi"/>
          <w:spacing w:val="19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the</w:t>
      </w:r>
      <w:r>
        <w:drawing>
          <wp:anchor distT="0" distB="0" distL="0" distR="0" simplePos="0" relativeHeight="14" behindDoc="1" locked="0" layoutInCell="1" allowOverlap="1">
            <wp:simplePos x="0" y="0"/>
            <wp:positionH relativeFrom="column">
              <wp:posOffset>5097780</wp:posOffset>
            </wp:positionH>
            <wp:positionV relativeFrom="paragraph">
              <wp:posOffset>471170</wp:posOffset>
            </wp:positionV>
            <wp:extent cx="1083945" cy="433070"/>
            <wp:effectExtent l="0" t="0" r="0" b="0"/>
            <wp:wrapNone/>
            <wp:docPr id="14" name="Image1 Copy 2 Copy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 Copy 2 Copy 7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3945" cy="433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before="85" w:after="0"/>
        <w:ind w:start="1051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pacing w:val="-1"/>
          <w:shd w:fill="auto" w:val="clear"/>
        </w:rPr>
        <w:t>operation</w:t>
      </w:r>
      <w:r>
        <w:rPr>
          <w:rFonts w:ascii="Cambria" w:hAnsi="Cambria" w:asciiTheme="majorHAnsi" w:hAnsiTheme="majorHAnsi"/>
          <w:spacing w:val="-3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hd w:fill="auto" w:val="clear"/>
        </w:rPr>
        <w:t>of</w:t>
      </w:r>
      <w:r>
        <w:rPr>
          <w:rFonts w:ascii="Cambria" w:hAnsi="Cambria" w:asciiTheme="majorHAnsi" w:hAnsiTheme="majorHAnsi"/>
          <w:spacing w:val="-3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hd w:fill="auto" w:val="clear"/>
        </w:rPr>
        <w:t>the</w:t>
      </w:r>
      <w:r>
        <w:rPr>
          <w:rFonts w:ascii="Cambria" w:hAnsi="Cambria" w:asciiTheme="majorHAnsi" w:hAnsiTheme="majorHAnsi"/>
          <w:shd w:fill="auto" w:val="clear"/>
        </w:rPr>
        <w:t xml:space="preserve"> Solar</w:t>
      </w:r>
      <w:r>
        <w:rPr>
          <w:rFonts w:ascii="Cambria" w:hAnsi="Cambria" w:asciiTheme="majorHAnsi" w:hAnsiTheme="majorHAnsi"/>
          <w:spacing w:val="-4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PV</w:t>
      </w:r>
      <w:r>
        <w:rPr>
          <w:rFonts w:ascii="Cambria" w:hAnsi="Cambria" w:asciiTheme="majorHAnsi" w:hAnsiTheme="majorHAnsi"/>
          <w:spacing w:val="-19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System.</w:t>
      </w:r>
    </w:p>
    <w:p>
      <w:pPr>
        <w:pStyle w:val="Heading1"/>
        <w:numPr>
          <w:ilvl w:val="0"/>
          <w:numId w:val="5"/>
        </w:numPr>
        <w:tabs>
          <w:tab w:val="clear" w:pos="720"/>
          <w:tab w:val="left" w:pos="882" w:leader="none"/>
        </w:tabs>
        <w:spacing w:before="216" w:after="0"/>
        <w:ind w:hanging="443" w:start="881"/>
        <w:jc w:val="start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pacing w:val="-1"/>
          <w:shd w:fill="auto" w:val="clear"/>
        </w:rPr>
        <w:t>DISPUTE</w:t>
      </w:r>
      <w:r>
        <w:rPr>
          <w:rFonts w:ascii="Cambria" w:hAnsi="Cambria" w:asciiTheme="majorHAnsi" w:hAnsiTheme="majorHAnsi"/>
          <w:spacing w:val="-16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hd w:fill="auto" w:val="clear"/>
        </w:rPr>
        <w:t>RESOLUTION:</w:t>
      </w:r>
    </w:p>
    <w:p>
      <w:pPr>
        <w:pStyle w:val="BodyText"/>
        <w:spacing w:before="2" w:after="0"/>
        <w:rPr>
          <w:rFonts w:ascii="Cambria" w:hAnsi="Cambria" w:asciiTheme="majorHAnsi" w:hAnsiTheme="majorHAnsi"/>
          <w:b/>
          <w:highlight w:val="none"/>
          <w:shd w:fill="auto" w:val="clear"/>
        </w:rPr>
      </w:pPr>
      <w:r>
        <w:rPr>
          <w:rFonts w:asciiTheme="majorHAnsi" w:hAnsiTheme="majorHAnsi" w:ascii="Cambria" w:hAnsi="Cambria"/>
          <w:b/>
          <w:shd w:fill="auto" w:val="clear"/>
        </w:rPr>
      </w:r>
    </w:p>
    <w:p>
      <w:pPr>
        <w:pStyle w:val="ListParagraph"/>
        <w:numPr>
          <w:ilvl w:val="1"/>
          <w:numId w:val="5"/>
        </w:numPr>
        <w:tabs>
          <w:tab w:val="clear" w:pos="720"/>
          <w:tab w:val="left" w:pos="1160" w:leader="none"/>
        </w:tabs>
        <w:spacing w:lineRule="auto" w:line="360"/>
        <w:ind w:hanging="723" w:start="1159" w:end="654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z w:val="24"/>
          <w:shd w:fill="auto" w:val="clear"/>
        </w:rPr>
        <w:t>All disputes or differences between the Parties arising out of or in connection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with</w:t>
      </w:r>
      <w:r>
        <w:rPr>
          <w:rFonts w:ascii="Cambria" w:hAnsi="Cambria" w:asciiTheme="majorHAnsi" w:hAnsiTheme="majorHAnsi"/>
          <w:spacing w:val="-17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this</w:t>
      </w:r>
      <w:r>
        <w:rPr>
          <w:rFonts w:ascii="Cambria" w:hAnsi="Cambria" w:asciiTheme="majorHAnsi" w:hAnsiTheme="majorHAnsi"/>
          <w:spacing w:val="-16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Agreement</w:t>
      </w:r>
      <w:r>
        <w:rPr>
          <w:rFonts w:ascii="Cambria" w:hAnsi="Cambria" w:asciiTheme="majorHAnsi" w:hAnsiTheme="majorHAnsi"/>
          <w:spacing w:val="-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shall</w:t>
      </w:r>
      <w:r>
        <w:rPr>
          <w:rFonts w:ascii="Cambria" w:hAnsi="Cambria" w:asciiTheme="majorHAnsi" w:hAnsiTheme="majorHAnsi"/>
          <w:spacing w:val="-1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be</w:t>
      </w:r>
      <w:r>
        <w:rPr>
          <w:rFonts w:ascii="Cambria" w:hAnsi="Cambria" w:asciiTheme="majorHAnsi" w:hAnsiTheme="majorHAnsi"/>
          <w:spacing w:val="-9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first</w:t>
      </w:r>
      <w:r>
        <w:rPr>
          <w:rFonts w:ascii="Cambria" w:hAnsi="Cambria" w:asciiTheme="majorHAnsi" w:hAnsiTheme="majorHAnsi"/>
          <w:spacing w:val="-1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tried</w:t>
      </w:r>
      <w:r>
        <w:rPr>
          <w:rFonts w:ascii="Cambria" w:hAnsi="Cambria" w:asciiTheme="majorHAnsi" w:hAnsiTheme="majorHAnsi"/>
          <w:spacing w:val="-1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to</w:t>
      </w:r>
      <w:r>
        <w:rPr>
          <w:rFonts w:ascii="Cambria" w:hAnsi="Cambria" w:asciiTheme="majorHAnsi" w:hAnsiTheme="majorHAnsi"/>
          <w:spacing w:val="-10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be</w:t>
      </w:r>
      <w:r>
        <w:rPr>
          <w:rFonts w:ascii="Cambria" w:hAnsi="Cambria" w:asciiTheme="majorHAnsi" w:hAnsiTheme="majorHAnsi"/>
          <w:spacing w:val="-1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settled</w:t>
      </w:r>
      <w:r>
        <w:rPr>
          <w:rFonts w:ascii="Cambria" w:hAnsi="Cambria" w:asciiTheme="majorHAnsi" w:hAnsiTheme="majorHAnsi"/>
          <w:spacing w:val="-9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through</w:t>
      </w:r>
      <w:r>
        <w:rPr>
          <w:rFonts w:ascii="Cambria" w:hAnsi="Cambria" w:asciiTheme="majorHAnsi" w:hAnsiTheme="majorHAnsi"/>
          <w:spacing w:val="-1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mutual</w:t>
      </w:r>
      <w:r>
        <w:rPr>
          <w:rFonts w:ascii="Cambria" w:hAnsi="Cambria" w:asciiTheme="majorHAnsi" w:hAnsiTheme="majorHAnsi"/>
          <w:spacing w:val="-1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negotiation,</w:t>
      </w:r>
      <w:r>
        <w:rPr>
          <w:rFonts w:ascii="Cambria" w:hAnsi="Cambria" w:asciiTheme="majorHAnsi" w:hAnsiTheme="majorHAnsi"/>
          <w:spacing w:val="-70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promptly,</w:t>
      </w:r>
      <w:r>
        <w:rPr>
          <w:rFonts w:ascii="Cambria" w:hAnsi="Cambria" w:asciiTheme="majorHAnsi" w:hAnsiTheme="majorHAnsi"/>
          <w:spacing w:val="-5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equitably</w:t>
      </w:r>
      <w:r>
        <w:rPr>
          <w:rFonts w:ascii="Cambria" w:hAnsi="Cambria" w:asciiTheme="majorHAnsi" w:hAnsiTheme="majorHAnsi"/>
          <w:spacing w:val="-3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and</w:t>
      </w:r>
      <w:r>
        <w:rPr>
          <w:rFonts w:ascii="Cambria" w:hAnsi="Cambria" w:asciiTheme="majorHAnsi" w:hAnsiTheme="majorHAnsi"/>
          <w:spacing w:val="-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in</w:t>
      </w:r>
      <w:r>
        <w:rPr>
          <w:rFonts w:ascii="Cambria" w:hAnsi="Cambria" w:asciiTheme="majorHAnsi" w:hAnsiTheme="majorHAnsi"/>
          <w:spacing w:val="-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good</w:t>
      </w:r>
      <w:r>
        <w:rPr>
          <w:rFonts w:ascii="Cambria" w:hAnsi="Cambria" w:asciiTheme="majorHAnsi" w:hAnsiTheme="majorHAnsi"/>
          <w:spacing w:val="-2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faith.</w:t>
      </w:r>
    </w:p>
    <w:p>
      <w:pPr>
        <w:pStyle w:val="ListParagraph"/>
        <w:numPr>
          <w:ilvl w:val="1"/>
          <w:numId w:val="5"/>
        </w:numPr>
        <w:tabs>
          <w:tab w:val="clear" w:pos="720"/>
          <w:tab w:val="left" w:pos="1160" w:leader="none"/>
        </w:tabs>
        <w:spacing w:lineRule="auto" w:line="362" w:before="243" w:after="0"/>
        <w:ind w:hanging="723" w:start="1159" w:end="643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pacing w:val="-1"/>
          <w:sz w:val="24"/>
          <w:shd w:fill="auto" w:val="clear"/>
        </w:rPr>
        <w:t>In</w:t>
      </w:r>
      <w:r>
        <w:rPr>
          <w:rFonts w:ascii="Cambria" w:hAnsi="Cambria" w:asciiTheme="majorHAnsi" w:hAnsiTheme="majorHAnsi"/>
          <w:spacing w:val="-17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z w:val="24"/>
          <w:shd w:fill="auto" w:val="clear"/>
        </w:rPr>
        <w:t>the</w:t>
      </w:r>
      <w:r>
        <w:rPr>
          <w:rFonts w:ascii="Cambria" w:hAnsi="Cambria" w:asciiTheme="majorHAnsi" w:hAnsiTheme="majorHAnsi"/>
          <w:spacing w:val="-1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z w:val="24"/>
          <w:shd w:fill="auto" w:val="clear"/>
        </w:rPr>
        <w:t>event</w:t>
      </w:r>
      <w:r>
        <w:rPr>
          <w:rFonts w:ascii="Cambria" w:hAnsi="Cambria" w:asciiTheme="majorHAnsi" w:hAnsiTheme="majorHAnsi"/>
          <w:spacing w:val="-1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z w:val="24"/>
          <w:shd w:fill="auto" w:val="clear"/>
        </w:rPr>
        <w:t>that</w:t>
      </w:r>
      <w:r>
        <w:rPr>
          <w:rFonts w:ascii="Cambria" w:hAnsi="Cambria" w:asciiTheme="majorHAnsi" w:hAnsiTheme="majorHAnsi"/>
          <w:spacing w:val="-1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z w:val="24"/>
          <w:shd w:fill="auto" w:val="clear"/>
        </w:rPr>
        <w:t>such</w:t>
      </w:r>
      <w:r>
        <w:rPr>
          <w:rFonts w:ascii="Cambria" w:hAnsi="Cambria" w:asciiTheme="majorHAnsi" w:hAnsiTheme="majorHAnsi"/>
          <w:spacing w:val="-1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z w:val="24"/>
          <w:shd w:fill="auto" w:val="clear"/>
        </w:rPr>
        <w:t>differences</w:t>
      </w:r>
      <w:r>
        <w:rPr>
          <w:rFonts w:ascii="Cambria" w:hAnsi="Cambria" w:asciiTheme="majorHAnsi" w:hAnsiTheme="majorHAnsi"/>
          <w:spacing w:val="-17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z w:val="24"/>
          <w:shd w:fill="auto" w:val="clear"/>
        </w:rPr>
        <w:t>or</w:t>
      </w:r>
      <w:r>
        <w:rPr>
          <w:rFonts w:ascii="Cambria" w:hAnsi="Cambria" w:asciiTheme="majorHAnsi" w:hAnsiTheme="majorHAnsi"/>
          <w:spacing w:val="-1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pacing w:val="-1"/>
          <w:sz w:val="24"/>
          <w:shd w:fill="auto" w:val="clear"/>
        </w:rPr>
        <w:t>disputes</w:t>
      </w:r>
      <w:r>
        <w:rPr>
          <w:rFonts w:ascii="Cambria" w:hAnsi="Cambria" w:asciiTheme="majorHAnsi" w:hAnsiTheme="majorHAnsi"/>
          <w:spacing w:val="-1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between</w:t>
      </w:r>
      <w:r>
        <w:rPr>
          <w:rFonts w:ascii="Cambria" w:hAnsi="Cambria" w:asciiTheme="majorHAnsi" w:hAnsiTheme="majorHAnsi"/>
          <w:spacing w:val="-15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the</w:t>
      </w:r>
      <w:r>
        <w:rPr>
          <w:rFonts w:ascii="Cambria" w:hAnsi="Cambria" w:asciiTheme="majorHAnsi" w:hAnsiTheme="majorHAnsi"/>
          <w:spacing w:val="-9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Parties</w:t>
      </w:r>
      <w:r>
        <w:rPr>
          <w:rFonts w:ascii="Cambria" w:hAnsi="Cambria" w:asciiTheme="majorHAnsi" w:hAnsiTheme="majorHAnsi"/>
          <w:spacing w:val="-13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are</w:t>
      </w:r>
      <w:r>
        <w:rPr>
          <w:rFonts w:ascii="Cambria" w:hAnsi="Cambria" w:asciiTheme="majorHAnsi" w:hAnsiTheme="majorHAnsi"/>
          <w:spacing w:val="-7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not</w:t>
      </w:r>
      <w:r>
        <w:rPr>
          <w:rFonts w:ascii="Cambria" w:hAnsi="Cambria" w:asciiTheme="majorHAnsi" w:hAnsiTheme="majorHAnsi"/>
          <w:spacing w:val="-6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settled</w:t>
      </w:r>
      <w:r>
        <w:rPr>
          <w:rFonts w:ascii="Cambria" w:hAnsi="Cambria" w:asciiTheme="majorHAnsi" w:hAnsiTheme="majorHAnsi"/>
          <w:spacing w:val="-70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through mutual negotiations within sixty (60) days or mutually extended period,</w:t>
      </w:r>
      <w:r>
        <w:rPr>
          <w:rFonts w:ascii="Cambria" w:hAnsi="Cambria" w:asciiTheme="majorHAnsi" w:hAnsiTheme="majorHAnsi"/>
          <w:spacing w:val="-70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after</w:t>
      </w:r>
      <w:r>
        <w:rPr>
          <w:rFonts w:ascii="Cambria" w:hAnsi="Cambria" w:asciiTheme="majorHAnsi" w:hAnsiTheme="majorHAnsi"/>
          <w:spacing w:val="-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such</w:t>
      </w:r>
      <w:r>
        <w:rPr>
          <w:rFonts w:ascii="Cambria" w:hAnsi="Cambria" w:asciiTheme="majorHAnsi" w:hAnsiTheme="majorHAnsi"/>
          <w:spacing w:val="-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dispute</w:t>
      </w:r>
      <w:r>
        <w:rPr>
          <w:rFonts w:ascii="Cambria" w:hAnsi="Cambria" w:asciiTheme="majorHAnsi" w:hAnsiTheme="majorHAnsi"/>
          <w:spacing w:val="-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arises,</w:t>
      </w:r>
      <w:r>
        <w:rPr>
          <w:rFonts w:ascii="Cambria" w:hAnsi="Cambria" w:asciiTheme="majorHAnsi" w:hAnsiTheme="majorHAnsi"/>
          <w:spacing w:val="-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then</w:t>
      </w:r>
      <w:r>
        <w:rPr>
          <w:rFonts w:ascii="Cambria" w:hAnsi="Cambria" w:asciiTheme="majorHAnsi" w:hAnsiTheme="majorHAnsi"/>
          <w:spacing w:val="-1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for</w:t>
      </w:r>
    </w:p>
    <w:p>
      <w:pPr>
        <w:pStyle w:val="BodyText"/>
        <w:spacing w:before="7" w:after="0"/>
        <w:rPr>
          <w:rFonts w:ascii="Cambria" w:hAnsi="Cambria" w:asciiTheme="majorHAnsi" w:hAnsiTheme="majorHAnsi"/>
          <w:sz w:val="29"/>
          <w:highlight w:val="none"/>
          <w:shd w:fill="auto" w:val="clear"/>
        </w:rPr>
      </w:pPr>
      <w:r>
        <w:rPr>
          <w:rFonts w:asciiTheme="majorHAnsi" w:hAnsiTheme="majorHAnsi" w:ascii="Cambria" w:hAnsi="Cambria"/>
          <w:sz w:val="29"/>
          <w:shd w:fill="auto" w:val="clear"/>
        </w:rPr>
      </w:r>
    </w:p>
    <w:p>
      <w:pPr>
        <w:pStyle w:val="ListParagraph"/>
        <w:numPr>
          <w:ilvl w:val="2"/>
          <w:numId w:val="5"/>
        </w:numPr>
        <w:tabs>
          <w:tab w:val="clear" w:pos="720"/>
          <w:tab w:val="left" w:pos="1537" w:leader="none"/>
        </w:tabs>
        <w:spacing w:lineRule="auto" w:line="362"/>
        <w:ind w:hanging="0" w:start="1159" w:end="682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z w:val="24"/>
          <w:shd w:fill="auto" w:val="clear"/>
        </w:rPr>
        <w:t>Any</w:t>
      </w:r>
      <w:r>
        <w:rPr>
          <w:rFonts w:ascii="Cambria" w:hAnsi="Cambria" w:asciiTheme="majorHAnsi" w:hAnsiTheme="majorHAnsi"/>
          <w:spacing w:val="50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dispute</w:t>
      </w:r>
      <w:r>
        <w:rPr>
          <w:rFonts w:ascii="Cambria" w:hAnsi="Cambria" w:asciiTheme="majorHAnsi" w:hAnsiTheme="majorHAnsi"/>
          <w:spacing w:val="5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in</w:t>
      </w:r>
      <w:r>
        <w:rPr>
          <w:rFonts w:ascii="Cambria" w:hAnsi="Cambria" w:asciiTheme="majorHAnsi" w:hAnsiTheme="majorHAnsi"/>
          <w:spacing w:val="47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billing</w:t>
      </w:r>
      <w:r>
        <w:rPr>
          <w:rFonts w:ascii="Cambria" w:hAnsi="Cambria" w:asciiTheme="majorHAnsi" w:hAnsiTheme="majorHAnsi"/>
          <w:spacing w:val="49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pertaining</w:t>
      </w:r>
      <w:r>
        <w:rPr>
          <w:rFonts w:ascii="Cambria" w:hAnsi="Cambria" w:asciiTheme="majorHAnsi" w:hAnsiTheme="majorHAnsi"/>
          <w:spacing w:val="49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to</w:t>
      </w:r>
      <w:r>
        <w:rPr>
          <w:rFonts w:ascii="Cambria" w:hAnsi="Cambria" w:asciiTheme="majorHAnsi" w:hAnsiTheme="majorHAnsi"/>
          <w:spacing w:val="50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energy</w:t>
      </w:r>
      <w:r>
        <w:rPr>
          <w:rFonts w:ascii="Cambria" w:hAnsi="Cambria" w:asciiTheme="majorHAnsi" w:hAnsiTheme="majorHAnsi"/>
          <w:spacing w:val="48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injection</w:t>
      </w:r>
      <w:r>
        <w:rPr>
          <w:rFonts w:ascii="Cambria" w:hAnsi="Cambria" w:asciiTheme="majorHAnsi" w:hAnsiTheme="majorHAnsi"/>
          <w:spacing w:val="5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and</w:t>
      </w:r>
      <w:r>
        <w:rPr>
          <w:rFonts w:ascii="Cambria" w:hAnsi="Cambria" w:asciiTheme="majorHAnsi" w:hAnsiTheme="majorHAnsi"/>
          <w:spacing w:val="5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billing</w:t>
      </w:r>
      <w:r>
        <w:rPr>
          <w:rFonts w:ascii="Cambria" w:hAnsi="Cambria" w:asciiTheme="majorHAnsi" w:hAnsiTheme="majorHAnsi"/>
          <w:spacing w:val="48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amount,</w:t>
      </w:r>
      <w:r>
        <w:rPr>
          <w:rFonts w:ascii="Cambria" w:hAnsi="Cambria" w:asciiTheme="majorHAnsi" w:hAnsiTheme="majorHAnsi"/>
          <w:spacing w:val="-70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would</w:t>
      </w:r>
      <w:r>
        <w:rPr>
          <w:rFonts w:ascii="Cambria" w:hAnsi="Cambria" w:asciiTheme="majorHAnsi" w:hAnsiTheme="majorHAnsi"/>
          <w:spacing w:val="15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be</w:t>
      </w:r>
      <w:r>
        <w:rPr>
          <w:rFonts w:ascii="Cambria" w:hAnsi="Cambria" w:asciiTheme="majorHAnsi" w:hAnsiTheme="majorHAnsi"/>
          <w:spacing w:val="17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settled</w:t>
      </w:r>
      <w:r>
        <w:rPr>
          <w:rFonts w:ascii="Cambria" w:hAnsi="Cambria" w:asciiTheme="majorHAnsi" w:hAnsiTheme="majorHAnsi"/>
          <w:spacing w:val="18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by</w:t>
      </w:r>
      <w:r>
        <w:rPr>
          <w:rFonts w:ascii="Cambria" w:hAnsi="Cambria" w:asciiTheme="majorHAnsi" w:hAnsiTheme="majorHAnsi"/>
          <w:spacing w:val="19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the</w:t>
      </w:r>
      <w:r>
        <w:rPr>
          <w:rFonts w:ascii="Cambria" w:hAnsi="Cambria" w:asciiTheme="majorHAnsi" w:hAnsiTheme="majorHAnsi"/>
          <w:spacing w:val="19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Consumer</w:t>
      </w:r>
      <w:r>
        <w:rPr>
          <w:rFonts w:ascii="Cambria" w:hAnsi="Cambria" w:asciiTheme="majorHAnsi" w:hAnsiTheme="majorHAnsi"/>
          <w:spacing w:val="18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Grievance</w:t>
      </w:r>
      <w:r>
        <w:rPr>
          <w:rFonts w:ascii="Cambria" w:hAnsi="Cambria" w:asciiTheme="majorHAnsi" w:hAnsiTheme="majorHAnsi"/>
          <w:spacing w:val="17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Redressal</w:t>
      </w:r>
      <w:r>
        <w:rPr>
          <w:rFonts w:ascii="Cambria" w:hAnsi="Cambria" w:asciiTheme="majorHAnsi" w:hAnsiTheme="majorHAnsi"/>
          <w:spacing w:val="18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Forum</w:t>
      </w:r>
      <w:r>
        <w:rPr>
          <w:rFonts w:ascii="Cambria" w:hAnsi="Cambria" w:asciiTheme="majorHAnsi" w:hAnsiTheme="majorHAnsi"/>
          <w:spacing w:val="16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and</w:t>
      </w:r>
      <w:r>
        <w:rPr>
          <w:rFonts w:ascii="Cambria" w:hAnsi="Cambria" w:asciiTheme="majorHAnsi" w:hAnsiTheme="majorHAnsi"/>
          <w:spacing w:val="2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Electricity</w:t>
      </w:r>
    </w:p>
    <w:p>
      <w:pPr>
        <w:pStyle w:val="BodyText"/>
        <w:spacing w:before="73" w:after="0"/>
        <w:ind w:start="1159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hd w:fill="auto" w:val="clear"/>
        </w:rPr>
        <w:t>Ombudsman.</w:t>
      </w:r>
    </w:p>
    <w:p>
      <w:pPr>
        <w:pStyle w:val="BodyText"/>
        <w:spacing w:before="3" w:after="0"/>
        <w:rPr>
          <w:rFonts w:ascii="Cambria" w:hAnsi="Cambria" w:asciiTheme="majorHAnsi" w:hAnsiTheme="majorHAnsi"/>
          <w:sz w:val="26"/>
          <w:highlight w:val="none"/>
          <w:shd w:fill="auto" w:val="clear"/>
        </w:rPr>
      </w:pPr>
      <w:r>
        <w:rPr>
          <w:rFonts w:asciiTheme="majorHAnsi" w:hAnsiTheme="majorHAnsi" w:ascii="Cambria" w:hAnsi="Cambria"/>
          <w:sz w:val="26"/>
          <w:shd w:fill="auto" w:val="clear"/>
        </w:rPr>
      </w:r>
    </w:p>
    <w:p>
      <w:pPr>
        <w:pStyle w:val="ListParagraph"/>
        <w:numPr>
          <w:ilvl w:val="2"/>
          <w:numId w:val="5"/>
        </w:numPr>
        <w:tabs>
          <w:tab w:val="clear" w:pos="720"/>
          <w:tab w:val="left" w:pos="1570" w:leader="none"/>
        </w:tabs>
        <w:spacing w:lineRule="auto" w:line="362"/>
        <w:ind w:hanging="0" w:start="1159" w:end="650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z w:val="24"/>
          <w:shd w:fill="auto" w:val="clear"/>
        </w:rPr>
        <w:t>Any other issues pertaining to the Regulations and its interpretation; it shall</w:t>
      </w:r>
      <w:r>
        <w:rPr>
          <w:rFonts w:ascii="Cambria" w:hAnsi="Cambria" w:asciiTheme="majorHAnsi" w:hAnsiTheme="majorHAnsi"/>
          <w:spacing w:val="-70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be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decided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by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the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Gujarat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Electricity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Regulatory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Commission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following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appropriate</w:t>
      </w:r>
      <w:r>
        <w:rPr>
          <w:rFonts w:ascii="Cambria" w:hAnsi="Cambria" w:asciiTheme="majorHAnsi" w:hAnsiTheme="majorHAnsi"/>
          <w:spacing w:val="-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prescribed</w:t>
      </w:r>
      <w:r>
        <w:rPr>
          <w:rFonts w:ascii="Cambria" w:hAnsi="Cambria" w:asciiTheme="majorHAnsi" w:hAnsiTheme="majorHAnsi"/>
          <w:spacing w:val="-10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procedure.</w:t>
      </w:r>
    </w:p>
    <w:p>
      <w:pPr>
        <w:pStyle w:val="BodyText"/>
        <w:rPr>
          <w:rFonts w:ascii="Cambria" w:hAnsi="Cambria" w:asciiTheme="majorHAnsi" w:hAnsiTheme="majorHAnsi"/>
          <w:sz w:val="28"/>
          <w:highlight w:val="none"/>
          <w:shd w:fill="auto" w:val="clear"/>
        </w:rPr>
      </w:pPr>
      <w:r>
        <w:rPr>
          <w:rFonts w:asciiTheme="majorHAnsi" w:hAnsiTheme="majorHAnsi" w:ascii="Cambria" w:hAnsi="Cambria"/>
          <w:sz w:val="28"/>
          <w:shd w:fill="auto" w:val="clear"/>
        </w:rPr>
      </w:r>
    </w:p>
    <w:p>
      <w:pPr>
        <w:pStyle w:val="Heading1"/>
        <w:numPr>
          <w:ilvl w:val="0"/>
          <w:numId w:val="5"/>
        </w:numPr>
        <w:tabs>
          <w:tab w:val="clear" w:pos="720"/>
          <w:tab w:val="left" w:pos="882" w:leader="none"/>
        </w:tabs>
        <w:spacing w:before="203" w:after="0"/>
        <w:ind w:hanging="443" w:start="881"/>
        <w:jc w:val="start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hd w:fill="auto" w:val="clear"/>
        </w:rPr>
        <w:t>TERMINATION:</w:t>
      </w:r>
    </w:p>
    <w:p>
      <w:pPr>
        <w:pStyle w:val="BodyText"/>
        <w:spacing w:before="7" w:after="0"/>
        <w:rPr>
          <w:rFonts w:ascii="Cambria" w:hAnsi="Cambria" w:asciiTheme="majorHAnsi" w:hAnsiTheme="majorHAnsi"/>
          <w:b/>
          <w:highlight w:val="none"/>
          <w:shd w:fill="auto" w:val="clear"/>
        </w:rPr>
      </w:pPr>
      <w:r>
        <w:rPr>
          <w:rFonts w:asciiTheme="majorHAnsi" w:hAnsiTheme="majorHAnsi" w:ascii="Cambria" w:hAnsi="Cambria"/>
          <w:b/>
          <w:shd w:fill="auto" w:val="clear"/>
        </w:rPr>
      </w:r>
    </w:p>
    <w:p>
      <w:pPr>
        <w:pStyle w:val="ListParagraph"/>
        <w:numPr>
          <w:ilvl w:val="1"/>
          <w:numId w:val="5"/>
        </w:numPr>
        <w:tabs>
          <w:tab w:val="clear" w:pos="720"/>
          <w:tab w:val="left" w:pos="891" w:leader="none"/>
        </w:tabs>
        <w:spacing w:lineRule="auto" w:line="360"/>
        <w:ind w:hanging="455" w:start="890" w:end="274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z w:val="24"/>
          <w:shd w:fill="auto" w:val="clear"/>
        </w:rPr>
        <w:t>The</w:t>
      </w:r>
      <w:r>
        <w:rPr>
          <w:rFonts w:ascii="Cambria" w:hAnsi="Cambria" w:asciiTheme="majorHAnsi" w:hAnsiTheme="majorHAnsi"/>
          <w:spacing w:val="25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Consumer</w:t>
      </w:r>
      <w:r>
        <w:rPr>
          <w:rFonts w:ascii="Cambria" w:hAnsi="Cambria" w:asciiTheme="majorHAnsi" w:hAnsiTheme="majorHAnsi"/>
          <w:spacing w:val="25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can</w:t>
      </w:r>
      <w:r>
        <w:rPr>
          <w:rFonts w:ascii="Cambria" w:hAnsi="Cambria" w:asciiTheme="majorHAnsi" w:hAnsiTheme="majorHAnsi"/>
          <w:spacing w:val="25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terminate</w:t>
      </w:r>
      <w:r>
        <w:rPr>
          <w:rFonts w:ascii="Cambria" w:hAnsi="Cambria" w:asciiTheme="majorHAnsi" w:hAnsiTheme="majorHAnsi"/>
          <w:spacing w:val="25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agreement</w:t>
      </w:r>
      <w:r>
        <w:rPr>
          <w:rFonts w:ascii="Cambria" w:hAnsi="Cambria" w:asciiTheme="majorHAnsi" w:hAnsiTheme="majorHAnsi"/>
          <w:spacing w:val="23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at</w:t>
      </w:r>
      <w:r>
        <w:rPr>
          <w:rFonts w:ascii="Cambria" w:hAnsi="Cambria" w:asciiTheme="majorHAnsi" w:hAnsiTheme="majorHAnsi"/>
          <w:spacing w:val="23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any</w:t>
      </w:r>
      <w:r>
        <w:rPr>
          <w:rFonts w:ascii="Cambria" w:hAnsi="Cambria" w:asciiTheme="majorHAnsi" w:hAnsiTheme="majorHAnsi"/>
          <w:spacing w:val="23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time</w:t>
      </w:r>
      <w:r>
        <w:rPr>
          <w:rFonts w:ascii="Cambria" w:hAnsi="Cambria" w:asciiTheme="majorHAnsi" w:hAnsiTheme="majorHAnsi"/>
          <w:spacing w:val="26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by</w:t>
      </w:r>
      <w:r>
        <w:rPr>
          <w:rFonts w:ascii="Cambria" w:hAnsi="Cambria" w:asciiTheme="majorHAnsi" w:hAnsiTheme="majorHAnsi"/>
          <w:spacing w:val="24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giving</w:t>
      </w:r>
      <w:r>
        <w:rPr>
          <w:rFonts w:ascii="Cambria" w:hAnsi="Cambria" w:asciiTheme="majorHAnsi" w:hAnsiTheme="majorHAnsi"/>
          <w:spacing w:val="23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Distribution</w:t>
      </w:r>
      <w:r>
        <w:rPr>
          <w:rFonts w:ascii="Cambria" w:hAnsi="Cambria" w:asciiTheme="majorHAnsi" w:hAnsiTheme="majorHAnsi"/>
          <w:spacing w:val="25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Licensee</w:t>
      </w:r>
      <w:r>
        <w:rPr>
          <w:rFonts w:ascii="Cambria" w:hAnsi="Cambria" w:asciiTheme="majorHAnsi" w:hAnsiTheme="majorHAnsi"/>
          <w:spacing w:val="-70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90</w:t>
      </w:r>
      <w:r>
        <w:rPr>
          <w:rFonts w:ascii="Cambria" w:hAnsi="Cambria" w:asciiTheme="majorHAnsi" w:hAnsiTheme="majorHAnsi"/>
          <w:spacing w:val="-8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days</w:t>
      </w:r>
      <w:r>
        <w:rPr>
          <w:rFonts w:ascii="Cambria" w:hAnsi="Cambria" w:asciiTheme="majorHAnsi" w:hAnsiTheme="majorHAnsi"/>
          <w:spacing w:val="-7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prior</w:t>
      </w:r>
      <w:r>
        <w:rPr>
          <w:rFonts w:ascii="Cambria" w:hAnsi="Cambria" w:asciiTheme="majorHAnsi" w:hAnsiTheme="majorHAnsi"/>
          <w:spacing w:val="-9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notice.</w:t>
      </w:r>
    </w:p>
    <w:p>
      <w:pPr>
        <w:pStyle w:val="BodyText"/>
        <w:rPr>
          <w:rFonts w:ascii="Cambria" w:hAnsi="Cambria" w:asciiTheme="majorHAnsi" w:hAnsiTheme="majorHAnsi"/>
          <w:sz w:val="28"/>
          <w:highlight w:val="none"/>
          <w:shd w:fill="auto" w:val="clear"/>
        </w:rPr>
      </w:pPr>
      <w:r>
        <w:rPr>
          <w:rFonts w:asciiTheme="majorHAnsi" w:hAnsiTheme="majorHAnsi" w:ascii="Cambria" w:hAnsi="Cambria"/>
          <w:sz w:val="28"/>
          <w:shd w:fill="auto" w:val="clear"/>
        </w:rPr>
      </w:r>
    </w:p>
    <w:p>
      <w:pPr>
        <w:pStyle w:val="ListParagraph"/>
        <w:numPr>
          <w:ilvl w:val="1"/>
          <w:numId w:val="5"/>
        </w:numPr>
        <w:tabs>
          <w:tab w:val="clear" w:pos="720"/>
          <w:tab w:val="left" w:pos="891" w:leader="none"/>
        </w:tabs>
        <w:spacing w:lineRule="auto" w:line="360" w:before="228" w:after="0"/>
        <w:ind w:hanging="455" w:start="890" w:end="260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z w:val="24"/>
          <w:shd w:fill="auto" w:val="clear"/>
        </w:rPr>
        <w:t>Distribution Licensee has the right to terminate Agreement with 30 days prior written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notice, if Consumer commits breach of any of the terms of this Agreement and does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not remedy the breach within 30 days of receiving written notice from Distribution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Licensee</w:t>
      </w:r>
      <w:r>
        <w:rPr>
          <w:rFonts w:ascii="Cambria" w:hAnsi="Cambria" w:asciiTheme="majorHAnsi" w:hAnsiTheme="majorHAnsi"/>
          <w:spacing w:val="-2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of</w:t>
      </w:r>
      <w:r>
        <w:rPr>
          <w:rFonts w:ascii="Cambria" w:hAnsi="Cambria" w:asciiTheme="majorHAnsi" w:hAnsiTheme="majorHAnsi"/>
          <w:spacing w:val="-3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the</w:t>
      </w:r>
      <w:r>
        <w:rPr>
          <w:rFonts w:ascii="Cambria" w:hAnsi="Cambria" w:asciiTheme="majorHAnsi" w:hAnsiTheme="majorHAnsi"/>
          <w:spacing w:val="-1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breach.</w:t>
      </w:r>
    </w:p>
    <w:p>
      <w:pPr>
        <w:pStyle w:val="BodyText"/>
        <w:rPr>
          <w:rFonts w:ascii="Cambria" w:hAnsi="Cambria" w:asciiTheme="majorHAnsi" w:hAnsiTheme="majorHAnsi"/>
          <w:sz w:val="28"/>
          <w:highlight w:val="none"/>
          <w:shd w:fill="auto" w:val="clear"/>
        </w:rPr>
      </w:pPr>
      <w:r>
        <w:rPr>
          <w:rFonts w:asciiTheme="majorHAnsi" w:hAnsiTheme="majorHAnsi" w:ascii="Cambria" w:hAnsi="Cambria"/>
          <w:sz w:val="28"/>
          <w:shd w:fill="auto" w:val="clear"/>
        </w:rPr>
      </w:r>
    </w:p>
    <w:p>
      <w:pPr>
        <w:pStyle w:val="ListParagraph"/>
        <w:numPr>
          <w:ilvl w:val="1"/>
          <w:numId w:val="5"/>
        </w:numPr>
        <w:tabs>
          <w:tab w:val="clear" w:pos="720"/>
          <w:tab w:val="left" w:pos="891" w:leader="none"/>
        </w:tabs>
        <w:spacing w:lineRule="auto" w:line="362" w:before="229" w:after="0"/>
        <w:ind w:hanging="455" w:start="890" w:end="257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z w:val="24"/>
          <w:shd w:fill="auto" w:val="clear"/>
        </w:rPr>
        <w:t>Consumer shall upon termination of this Agreement, disconnect the Solar Photovoltaic</w:t>
      </w:r>
      <w:r>
        <w:rPr>
          <w:rFonts w:ascii="Cambria" w:hAnsi="Cambria" w:asciiTheme="majorHAnsi" w:hAnsiTheme="majorHAnsi"/>
          <w:spacing w:val="-70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System from Distribution Licensee‟s distribution system within one week to the</w:t>
      </w:r>
      <w:r>
        <w:rPr>
          <w:rFonts w:ascii="Cambria" w:hAnsi="Cambria" w:asciiTheme="majorHAnsi" w:hAnsiTheme="majorHAnsi"/>
          <w:spacing w:val="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satisfaction</w:t>
      </w:r>
      <w:r>
        <w:rPr>
          <w:rFonts w:ascii="Cambria" w:hAnsi="Cambria" w:asciiTheme="majorHAnsi" w:hAnsiTheme="majorHAnsi"/>
          <w:spacing w:val="-5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of</w:t>
      </w:r>
      <w:r>
        <w:rPr>
          <w:rFonts w:ascii="Cambria" w:hAnsi="Cambria" w:asciiTheme="majorHAnsi" w:hAnsiTheme="majorHAnsi"/>
          <w:spacing w:val="-1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Distribution</w:t>
      </w:r>
      <w:r>
        <w:rPr>
          <w:rFonts w:ascii="Cambria" w:hAnsi="Cambria" w:asciiTheme="majorHAnsi" w:hAnsiTheme="majorHAnsi"/>
          <w:spacing w:val="-10"/>
          <w:sz w:val="24"/>
          <w:shd w:fill="auto" w:val="clear"/>
        </w:rPr>
        <w:t xml:space="preserve"> </w:t>
      </w:r>
      <w:r>
        <w:rPr>
          <w:rFonts w:ascii="Cambria" w:hAnsi="Cambria" w:asciiTheme="majorHAnsi" w:hAnsiTheme="majorHAnsi"/>
          <w:sz w:val="24"/>
          <w:shd w:fill="auto" w:val="clear"/>
        </w:rPr>
        <w:t>Licensee.</w:t>
      </w:r>
    </w:p>
    <w:p>
      <w:pPr>
        <w:pStyle w:val="BodyText"/>
        <w:rPr>
          <w:rFonts w:ascii="Cambria" w:hAnsi="Cambria" w:asciiTheme="majorHAnsi" w:hAnsiTheme="majorHAnsi"/>
          <w:sz w:val="28"/>
          <w:highlight w:val="none"/>
          <w:shd w:fill="auto" w:val="clear"/>
        </w:rPr>
      </w:pPr>
      <w:r>
        <w:rPr>
          <w:rFonts w:asciiTheme="majorHAnsi" w:hAnsiTheme="majorHAnsi" w:ascii="Cambria" w:hAnsi="Cambria"/>
          <w:sz w:val="28"/>
          <w:shd w:fill="auto" w:val="clear"/>
        </w:rPr>
      </w:r>
    </w:p>
    <w:p>
      <w:pPr>
        <w:pStyle w:val="BodyText"/>
        <w:spacing w:before="5" w:after="0"/>
        <w:rPr>
          <w:rFonts w:ascii="Cambria" w:hAnsi="Cambria" w:asciiTheme="majorHAnsi" w:hAnsiTheme="majorHAnsi"/>
          <w:sz w:val="37"/>
          <w:highlight w:val="none"/>
          <w:shd w:fill="auto" w:val="clear"/>
        </w:rPr>
      </w:pPr>
      <w:r>
        <w:rPr>
          <w:rFonts w:asciiTheme="majorHAnsi" w:hAnsiTheme="majorHAnsi" w:ascii="Cambria" w:hAnsi="Cambria"/>
          <w:sz w:val="37"/>
          <w:shd w:fill="auto" w:val="clear"/>
        </w:rPr>
        <w:drawing>
          <wp:anchor distT="0" distB="0" distL="0" distR="0" simplePos="0" relativeHeight="15" behindDoc="1" locked="0" layoutInCell="1" allowOverlap="1">
            <wp:simplePos x="0" y="0"/>
            <wp:positionH relativeFrom="column">
              <wp:posOffset>4688205</wp:posOffset>
            </wp:positionH>
            <wp:positionV relativeFrom="paragraph">
              <wp:posOffset>128905</wp:posOffset>
            </wp:positionV>
            <wp:extent cx="1293495" cy="516890"/>
            <wp:effectExtent l="0" t="0" r="0" b="0"/>
            <wp:wrapNone/>
            <wp:docPr id="15" name="Image1 Copy 2 Copy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 Copy 2 Copy 8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3495" cy="516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1" w:after="0"/>
        <w:ind w:start="859"/>
        <w:rPr>
          <w:rFonts w:ascii="Cambria" w:hAnsi="Cambria" w:asciiTheme="majorHAnsi" w:hAnsiTheme="majorHAnsi"/>
          <w:b/>
          <w:sz w:val="24"/>
          <w:szCs w:val="24"/>
          <w:highlight w:val="none"/>
          <w:shd w:fill="auto" w:val="clear"/>
        </w:rPr>
      </w:pPr>
      <w:r>
        <w:rPr>
          <w:rFonts w:asciiTheme="majorHAnsi" w:hAnsiTheme="majorHAnsi" w:ascii="Cambria" w:hAnsi="Cambria"/>
          <w:b/>
          <w:sz w:val="24"/>
          <w:szCs w:val="24"/>
          <w:shd w:fill="auto" w:val="clear"/>
        </w:rPr>
      </w:r>
    </w:p>
    <w:p>
      <w:pPr>
        <w:pStyle w:val="Normal"/>
        <w:spacing w:before="1" w:after="0"/>
        <w:ind w:firstLine="720"/>
        <w:rPr>
          <w:highlight w:val="none"/>
          <w:shd w:fill="auto" w:val="clear"/>
        </w:rPr>
        <w:sectPr>
          <w:footerReference w:type="even" r:id="rId34"/>
          <w:footerReference w:type="default" r:id="rId35"/>
          <w:footerReference w:type="first" r:id="rId36"/>
          <w:type w:val="nextPage"/>
          <w:pgSz w:w="11906" w:h="16838"/>
          <w:pgMar w:left="599" w:right="819" w:gutter="0" w:header="0" w:top="1018" w:footer="720" w:bottom="777"/>
          <w:pgBorders w:display="allPages" w:offsetFrom="text">
            <w:top w:val="single" w:sz="4" w:space="27" w:color="000000"/>
            <w:left w:val="single" w:sz="4" w:space="5" w:color="000000"/>
            <w:bottom w:val="single" w:sz="4" w:space="12" w:color="000000"/>
            <w:right w:val="single" w:sz="4" w:space="16" w:color="000000"/>
          </w:pgBorders>
          <w:pgNumType w:fmt="decimal"/>
          <w:formProt w:val="false"/>
          <w:textDirection w:val="lrTb"/>
          <w:docGrid w:type="default" w:linePitch="100" w:charSpace="0"/>
        </w:sectPr>
      </w:pPr>
      <w:r>
        <w:rPr>
          <w:rFonts w:ascii="Cambria" w:hAnsi="Cambria" w:asciiTheme="majorHAnsi" w:hAnsiTheme="majorHAnsi"/>
          <w:b/>
          <w:sz w:val="24"/>
          <w:szCs w:val="24"/>
          <w:shd w:fill="auto" w:val="clear"/>
        </w:rPr>
        <w:t>COMMUNICATION</w:t>
      </w:r>
      <w:r>
        <w:rPr>
          <w:rFonts w:ascii="Cambria" w:hAnsi="Cambria" w:asciiTheme="majorHAnsi" w:hAnsiTheme="majorHAnsi"/>
          <w:b/>
          <w:shd w:fill="auto" w:val="clear"/>
        </w:rPr>
        <w:t>:</w:t>
      </w:r>
    </w:p>
    <w:p>
      <w:pPr>
        <w:pStyle w:val="BodyText"/>
        <w:spacing w:lineRule="auto" w:line="360" w:before="76" w:after="0"/>
        <w:ind w:start="979" w:end="258"/>
        <w:rPr>
          <w:highlight w:val="none"/>
          <w:shd w:fill="auto" w:val="clear"/>
        </w:rPr>
      </w:pPr>
      <w:r>
        <w:rPr>
          <w:rFonts w:ascii="Cambria" w:hAnsi="Cambria" w:asciiTheme="majorHAnsi" w:hAnsiTheme="majorHAnsi"/>
          <w:shd w:fill="auto" w:val="clear"/>
        </w:rPr>
        <w:t>The</w:t>
      </w:r>
      <w:r>
        <w:rPr>
          <w:rFonts w:ascii="Cambria" w:hAnsi="Cambria" w:asciiTheme="majorHAnsi" w:hAnsiTheme="majorHAnsi"/>
          <w:spacing w:val="-1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names</w:t>
      </w:r>
      <w:r>
        <w:rPr>
          <w:rFonts w:ascii="Cambria" w:hAnsi="Cambria" w:asciiTheme="majorHAnsi" w:hAnsiTheme="majorHAnsi"/>
          <w:spacing w:val="-17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of</w:t>
      </w:r>
      <w:r>
        <w:rPr>
          <w:rFonts w:ascii="Cambria" w:hAnsi="Cambria" w:asciiTheme="majorHAnsi" w:hAnsiTheme="majorHAnsi"/>
          <w:spacing w:val="-13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the</w:t>
      </w:r>
      <w:r>
        <w:rPr>
          <w:rFonts w:ascii="Cambria" w:hAnsi="Cambria" w:asciiTheme="majorHAnsi" w:hAnsiTheme="majorHAnsi"/>
          <w:spacing w:val="-1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officials</w:t>
      </w:r>
      <w:r>
        <w:rPr>
          <w:rFonts w:ascii="Cambria" w:hAnsi="Cambria" w:asciiTheme="majorHAnsi" w:hAnsiTheme="majorHAnsi"/>
          <w:spacing w:val="-1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and</w:t>
      </w:r>
      <w:r>
        <w:rPr>
          <w:rFonts w:ascii="Cambria" w:hAnsi="Cambria" w:asciiTheme="majorHAnsi" w:hAnsiTheme="majorHAnsi"/>
          <w:spacing w:val="-15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their</w:t>
      </w:r>
      <w:r>
        <w:rPr>
          <w:rFonts w:ascii="Cambria" w:hAnsi="Cambria" w:asciiTheme="majorHAnsi" w:hAnsiTheme="majorHAnsi"/>
          <w:spacing w:val="-13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addresses,</w:t>
      </w:r>
      <w:r>
        <w:rPr>
          <w:rFonts w:ascii="Cambria" w:hAnsi="Cambria" w:asciiTheme="majorHAnsi" w:hAnsiTheme="majorHAnsi"/>
          <w:spacing w:val="-1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for</w:t>
      </w:r>
      <w:r>
        <w:rPr>
          <w:rFonts w:ascii="Cambria" w:hAnsi="Cambria" w:asciiTheme="majorHAnsi" w:hAnsiTheme="majorHAnsi"/>
          <w:spacing w:val="-15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the</w:t>
      </w:r>
      <w:r>
        <w:rPr>
          <w:rFonts w:ascii="Cambria" w:hAnsi="Cambria" w:asciiTheme="majorHAnsi" w:hAnsiTheme="majorHAnsi"/>
          <w:spacing w:val="-17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purpose</w:t>
      </w:r>
      <w:r>
        <w:rPr>
          <w:rFonts w:ascii="Cambria" w:hAnsi="Cambria" w:asciiTheme="majorHAnsi" w:hAnsiTheme="majorHAnsi"/>
          <w:spacing w:val="-1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of</w:t>
      </w:r>
      <w:r>
        <w:rPr>
          <w:rFonts w:ascii="Cambria" w:hAnsi="Cambria" w:asciiTheme="majorHAnsi" w:hAnsiTheme="majorHAnsi"/>
          <w:spacing w:val="-17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any</w:t>
      </w:r>
      <w:r>
        <w:rPr>
          <w:rFonts w:ascii="Cambria" w:hAnsi="Cambria" w:asciiTheme="majorHAnsi" w:hAnsiTheme="majorHAnsi"/>
          <w:spacing w:val="-12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communication</w:t>
      </w:r>
      <w:r>
        <w:rPr>
          <w:rFonts w:ascii="Cambria" w:hAnsi="Cambria" w:asciiTheme="majorHAnsi" w:hAnsiTheme="majorHAnsi"/>
          <w:spacing w:val="-70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in</w:t>
      </w:r>
      <w:r>
        <w:rPr>
          <w:rFonts w:ascii="Cambria" w:hAnsi="Cambria" w:asciiTheme="majorHAnsi" w:hAnsiTheme="majorHAnsi"/>
          <w:spacing w:val="-3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relation</w:t>
      </w:r>
      <w:r>
        <w:rPr>
          <w:rFonts w:ascii="Cambria" w:hAnsi="Cambria" w:asciiTheme="majorHAnsi" w:hAnsiTheme="majorHAnsi"/>
          <w:spacing w:val="-7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to</w:t>
      </w:r>
      <w:r>
        <w:rPr>
          <w:rFonts w:ascii="Cambria" w:hAnsi="Cambria" w:asciiTheme="majorHAnsi" w:hAnsiTheme="majorHAnsi"/>
          <w:spacing w:val="-3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the</w:t>
      </w:r>
      <w:r>
        <w:rPr>
          <w:rFonts w:ascii="Cambria" w:hAnsi="Cambria" w:asciiTheme="majorHAnsi" w:hAnsiTheme="majorHAnsi"/>
          <w:spacing w:val="-5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matters</w:t>
      </w:r>
      <w:r>
        <w:rPr>
          <w:rFonts w:ascii="Cambria" w:hAnsi="Cambria" w:asciiTheme="majorHAnsi" w:hAnsiTheme="majorHAnsi"/>
          <w:spacing w:val="-8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covered under</w:t>
      </w:r>
      <w:r>
        <w:rPr>
          <w:rFonts w:ascii="Cambria" w:hAnsi="Cambria" w:asciiTheme="majorHAnsi" w:hAnsiTheme="majorHAnsi"/>
          <w:spacing w:val="-5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this</w:t>
      </w:r>
      <w:r>
        <w:rPr>
          <w:rFonts w:ascii="Cambria" w:hAnsi="Cambria" w:asciiTheme="majorHAnsi" w:hAnsiTheme="majorHAnsi"/>
          <w:spacing w:val="-7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Agreement</w:t>
      </w:r>
      <w:r>
        <w:rPr>
          <w:rFonts w:ascii="Cambria" w:hAnsi="Cambria" w:asciiTheme="majorHAnsi" w:hAnsiTheme="majorHAnsi"/>
          <w:spacing w:val="-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shall</w:t>
      </w:r>
      <w:r>
        <w:rPr>
          <w:rFonts w:ascii="Cambria" w:hAnsi="Cambria" w:asciiTheme="majorHAnsi" w:hAnsiTheme="majorHAnsi"/>
          <w:spacing w:val="-5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be</w:t>
      </w:r>
      <w:r>
        <w:rPr>
          <w:rFonts w:ascii="Cambria" w:hAnsi="Cambria" w:asciiTheme="majorHAnsi" w:hAnsiTheme="majorHAnsi"/>
          <w:spacing w:val="-5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as</w:t>
      </w:r>
      <w:r>
        <w:rPr>
          <w:rFonts w:ascii="Cambria" w:hAnsi="Cambria" w:asciiTheme="majorHAnsi" w:hAnsiTheme="majorHAnsi"/>
          <w:spacing w:val="-8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under</w:t>
      </w:r>
    </w:p>
    <w:p>
      <w:pPr>
        <w:pStyle w:val="BodyText"/>
        <w:spacing w:before="1" w:after="0"/>
        <w:rPr>
          <w:rFonts w:ascii="Cambria" w:hAnsi="Cambria" w:asciiTheme="majorHAnsi" w:hAnsiTheme="majorHAnsi"/>
          <w:sz w:val="15"/>
          <w:highlight w:val="none"/>
          <w:shd w:fill="auto" w:val="clear"/>
        </w:rPr>
      </w:pPr>
      <w:r>
        <w:rPr>
          <w:rFonts w:asciiTheme="majorHAnsi" w:hAnsiTheme="majorHAnsi" w:ascii="Cambria" w:hAnsi="Cambria"/>
          <w:sz w:val="15"/>
          <w:shd w:fill="auto" w:val="clear"/>
        </w:rPr>
      </w:r>
    </w:p>
    <w:p>
      <w:pPr>
        <w:pStyle w:val="BodyText"/>
        <w:spacing w:before="1" w:after="0"/>
        <w:rPr>
          <w:rFonts w:ascii="Cambria" w:hAnsi="Cambria" w:asciiTheme="majorHAnsi" w:hAnsiTheme="majorHAnsi"/>
          <w:sz w:val="22"/>
          <w:highlight w:val="none"/>
          <w:shd w:fill="auto" w:val="clear"/>
        </w:rPr>
      </w:pPr>
      <w:r>
        <w:rPr>
          <w:rFonts w:asciiTheme="majorHAnsi" w:hAnsiTheme="majorHAnsi" w:ascii="Cambria" w:hAnsi="Cambria"/>
          <w:sz w:val="22"/>
          <w:shd w:fill="auto" w:val="clear"/>
        </w:rPr>
        <w:drawing>
          <wp:anchor distT="0" distB="0" distL="0" distR="0" simplePos="0" relativeHeight="16" behindDoc="1" locked="0" layoutInCell="1" allowOverlap="1">
            <wp:simplePos x="0" y="0"/>
            <wp:positionH relativeFrom="column">
              <wp:posOffset>4291330</wp:posOffset>
            </wp:positionH>
            <wp:positionV relativeFrom="paragraph">
              <wp:posOffset>637540</wp:posOffset>
            </wp:positionV>
            <wp:extent cx="1356995" cy="542290"/>
            <wp:effectExtent l="0" t="0" r="0" b="0"/>
            <wp:wrapNone/>
            <wp:docPr id="16" name="Image1 Copy 2 Copy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 Copy 2 Copy 9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6995" cy="5422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g">
            <w:drawing>
              <wp:anchor distT="0" distB="635" distL="0" distR="0" simplePos="0" relativeHeight="24" behindDoc="0" locked="0" layoutInCell="0" allowOverlap="1" wp14:anchorId="4061F790">
                <wp:simplePos x="0" y="0"/>
                <wp:positionH relativeFrom="column">
                  <wp:posOffset>753110</wp:posOffset>
                </wp:positionH>
                <wp:positionV relativeFrom="paragraph">
                  <wp:posOffset>26035</wp:posOffset>
                </wp:positionV>
                <wp:extent cx="5715635" cy="1314450"/>
                <wp:effectExtent l="1270" t="2540" r="0" b="3175"/>
                <wp:wrapTopAndBottom/>
                <wp:docPr id="17" name="Group 6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15720" cy="1314360"/>
                          <a:chOff x="0" y="0"/>
                          <a:chExt cx="5715720" cy="1314360"/>
                        </a:xfrm>
                      </wpg:grpSpPr>
                      <wps:wsp>
                        <wps:cNvPr id="18" name="AutoShape 11"/>
                        <wps:cNvSpPr/>
                        <wps:spPr>
                          <a:xfrm>
                            <a:off x="0" y="0"/>
                            <a:ext cx="2758320" cy="1314360"/>
                          </a:xfrm>
                          <a:custGeom>
                            <a:avLst/>
                            <a:gdLst>
                              <a:gd name="textAreaLeft" fmla="*/ 0 w 1563840"/>
                              <a:gd name="textAreaRight" fmla="*/ 1567440 w 1563840"/>
                              <a:gd name="textAreaTop" fmla="*/ 0 h 745200"/>
                              <a:gd name="textAreaBottom" fmla="*/ 748800 h 7452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4351" h="2064">
                                <a:moveTo>
                                  <a:pt x="0" y="0"/>
                                </a:moveTo>
                                <a:lnTo>
                                  <a:pt x="7" y="0"/>
                                </a:lnTo>
                                <a:moveTo>
                                  <a:pt x="0" y="0"/>
                                </a:moveTo>
                                <a:lnTo>
                                  <a:pt x="7" y="0"/>
                                </a:lnTo>
                                <a:moveTo>
                                  <a:pt x="9" y="0"/>
                                </a:moveTo>
                                <a:lnTo>
                                  <a:pt x="4351" y="0"/>
                                </a:lnTo>
                                <a:moveTo>
                                  <a:pt x="2" y="5"/>
                                </a:moveTo>
                                <a:lnTo>
                                  <a:pt x="2" y="2064"/>
                                </a:lnTo>
                                <a:moveTo>
                                  <a:pt x="9" y="2062"/>
                                </a:moveTo>
                                <a:lnTo>
                                  <a:pt x="4351" y="2062"/>
                                </a:lnTo>
                              </a:path>
                            </a:pathLst>
                          </a:custGeom>
                          <a:noFill/>
                          <a:ln w="43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19" name="Freeform 10"/>
                        <wps:cNvSpPr/>
                        <wps:spPr>
                          <a:xfrm>
                            <a:off x="2030040" y="762480"/>
                            <a:ext cx="52200" cy="93240"/>
                          </a:xfrm>
                          <a:custGeom>
                            <a:avLst/>
                            <a:gdLst>
                              <a:gd name="textAreaLeft" fmla="*/ 0 w 29520"/>
                              <a:gd name="textAreaRight" fmla="*/ 33120 w 29520"/>
                              <a:gd name="textAreaTop" fmla="*/ 0 h 52920"/>
                              <a:gd name="textAreaBottom" fmla="*/ 56520 h 529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91" h="156">
                                <a:moveTo>
                                  <a:pt x="91" y="140"/>
                                </a:moveTo>
                                <a:lnTo>
                                  <a:pt x="22" y="140"/>
                                </a:lnTo>
                                <a:lnTo>
                                  <a:pt x="2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40"/>
                                </a:lnTo>
                                <a:lnTo>
                                  <a:pt x="0" y="156"/>
                                </a:lnTo>
                                <a:lnTo>
                                  <a:pt x="91" y="156"/>
                                </a:lnTo>
                                <a:lnTo>
                                  <a:pt x="91" y="1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20" name="Text Box 9"/>
                        <wps:cNvSpPr/>
                        <wps:spPr>
                          <a:xfrm>
                            <a:off x="2769120" y="0"/>
                            <a:ext cx="2946240" cy="1313280"/>
                          </a:xfrm>
                          <a:prstGeom prst="rect">
                            <a:avLst/>
                          </a:prstGeom>
                          <a:noFill/>
                          <a:ln w="432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38"/>
                                <w:ind w:start="1432" w:end="1634"/>
                                <w:jc w:val="center"/>
                                <w:rPr>
                                  <w:rFonts w:ascii="Calibri" w:hAnsi="Calibri"/>
                                  <w:sz w:val="24"/>
                                </w:rPr>
                              </w:pPr>
                              <w:r>
                                <w:rPr>
                                  <w:rFonts w:ascii="Calibri" w:hAnsi="Calibri"/>
                                  <w:color w:val="000000"/>
                                  <w:spacing w:val="-2"/>
                                  <w:sz w:val="24"/>
                                </w:rPr>
                                <w:t>In</w:t>
                              </w:r>
                              <w:r>
                                <w:rPr>
                                  <w:color w:val="000000"/>
                                </w:rPr>
                                <w:t xml:space="preserve"> respect of the Consumer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21" name="Text Box 8"/>
                        <wps:cNvSpPr/>
                        <wps:spPr>
                          <a:xfrm>
                            <a:off x="1064880" y="577080"/>
                            <a:ext cx="828720" cy="140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exact" w:line="221"/>
                                <w:rPr>
                                  <w:rFonts w:ascii="Calibri" w:hAnsi="Calibri"/>
                                  <w:color w:val="000000"/>
                                </w:rPr>
                              </w:pPr>
                              <w:r>
                                <w:rPr>
                                  <w:rFonts w:ascii="Calibri" w:hAnsi="Calibri"/>
                                  <w:color w:val="000000"/>
                                </w:rPr>
                                <w:t xml:space="preserve">Chief Engineer 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22" name="Text Box 7"/>
                        <wps:cNvSpPr/>
                        <wps:spPr>
                          <a:xfrm>
                            <a:off x="574560" y="73800"/>
                            <a:ext cx="1468800" cy="146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exact" w:line="240"/>
                                <w:rPr>
                                  <w:rFonts w:ascii="Calibri" w:hAnsi="Calibri"/>
                                  <w:sz w:val="24"/>
                                </w:rPr>
                              </w:pPr>
                              <w:r>
                                <w:rPr>
                                  <w:rFonts w:ascii="Calibri" w:hAnsi="Calibri"/>
                                  <w:sz w:val="24"/>
                                </w:rPr>
                                <w:t>In</w:t>
                              </w:r>
                              <w:r>
                                <w:rPr>
                                  <w:rFonts w:ascii="Calibri" w:hAnsi="Calibri"/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z w:val="24"/>
                                </w:rPr>
                                <w:t>respect</w:t>
                              </w:r>
                              <w:r>
                                <w:rPr>
                                  <w:rFonts w:ascii="Calibri" w:hAnsi="Calibri"/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z w:val="24"/>
                                </w:rPr>
                                <w:t>of</w:t>
                              </w:r>
                              <w:r>
                                <w:rPr>
                                  <w:rFonts w:ascii="Calibri" w:hAnsi="Calibri"/>
                                  <w:spacing w:val="-1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rFonts w:ascii="Calibri" w:hAnsi="Calibri"/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6" style="position:absolute;margin-left:59.3pt;margin-top:2.05pt;width:450.05pt;height:103.5pt" coordorigin="1186,41" coordsize="9001,2070">
                <v:rect id="shape_0" stroked="t" o:allowincell="f" style="position:absolute;left:5547;top:41;width:4639;height:2067;mso-wrap-style:square;v-text-anchor:top">
                  <v:fill o:detectmouseclick="t" on="false"/>
                  <v:stroke color="black" weight="4320" joinstyle="miter" endcap="flat"/>
                  <v:textbox>
                    <w:txbxContent>
                      <w:p>
                        <w:pPr>
                          <w:pStyle w:val="Normal"/>
                          <w:spacing w:lineRule="auto" w:line="238"/>
                          <w:ind w:start="1432" w:end="1634"/>
                          <w:jc w:val="center"/>
                          <w:rPr>
                            <w:rFonts w:ascii="Calibri" w:hAnsi="Calibri"/>
                            <w:sz w:val="24"/>
                          </w:rPr>
                        </w:pPr>
                        <w:r>
                          <w:rPr>
                            <w:rFonts w:ascii="Calibri" w:hAnsi="Calibri"/>
                            <w:color w:val="000000"/>
                            <w:spacing w:val="-2"/>
                            <w:sz w:val="24"/>
                          </w:rPr>
                          <w:t>In</w:t>
                        </w:r>
                        <w:r>
                          <w:rPr>
                            <w:color w:val="000000"/>
                          </w:rPr>
                          <w:t xml:space="preserve"> respect of the Consumer</w:t>
                        </w:r>
                      </w:p>
                    </w:txbxContent>
                  </v:textbox>
                  <w10:wrap type="topAndBottom"/>
                </v:rect>
                <v:rect id="shape_0" stroked="f" o:allowincell="f" style="position:absolute;left:2863;top:950;width:1304;height:220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exact" w:line="221"/>
                          <w:rPr>
                            <w:rFonts w:ascii="Calibri" w:hAnsi="Calibri"/>
                            <w:color w:val="000000"/>
                          </w:rPr>
                        </w:pPr>
                        <w:r>
                          <w:rPr>
                            <w:rFonts w:ascii="Calibri" w:hAnsi="Calibri"/>
                            <w:color w:val="000000"/>
                          </w:rPr>
                          <w:t xml:space="preserve">Chief Engineer </w:t>
                        </w:r>
                      </w:p>
                    </w:txbxContent>
                  </v:textbox>
                  <w10:wrap type="topAndBottom"/>
                </v:rect>
                <v:rect id="shape_0" stroked="f" o:allowincell="f" style="position:absolute;left:2091;top:157;width:2312;height:230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exact" w:line="240"/>
                          <w:rPr>
                            <w:rFonts w:ascii="Calibri" w:hAnsi="Calibri"/>
                            <w:sz w:val="24"/>
                          </w:rPr>
                        </w:pPr>
                        <w:r>
                          <w:rPr>
                            <w:rFonts w:ascii="Calibri" w:hAnsi="Calibri"/>
                            <w:sz w:val="24"/>
                          </w:rPr>
                          <w:t>In</w:t>
                        </w:r>
                        <w:r>
                          <w:rPr>
                            <w:rFonts w:ascii="Calibri" w:hAnsi="Calibri"/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4"/>
                          </w:rPr>
                          <w:t>respect</w:t>
                        </w:r>
                        <w:r>
                          <w:rPr>
                            <w:rFonts w:ascii="Calibri" w:hAnsi="Calibri"/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4"/>
                          </w:rPr>
                          <w:t>of</w:t>
                        </w:r>
                        <w:r>
                          <w:rPr>
                            <w:rFonts w:ascii="Calibri" w:hAnsi="Calibri"/>
                            <w:spacing w:val="-12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4"/>
                          </w:rPr>
                          <w:t>the</w:t>
                        </w:r>
                        <w:r>
                          <w:rPr>
                            <w:rFonts w:ascii="Calibri" w:hAnsi="Calibri"/>
                            <w:spacing w:val="-5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  <w10:wrap type="topAndBottom"/>
                </v:rect>
              </v:group>
            </w:pict>
          </mc:Fallback>
        </mc:AlternateContent>
        <mc:AlternateContent>
          <mc:Choice Requires="wps">
            <w:drawing>
              <wp:anchor distT="0" distB="0" distL="0" distR="0" simplePos="0" relativeHeight="28" behindDoc="0" locked="0" layoutInCell="1" allowOverlap="1">
                <wp:simplePos x="0" y="0"/>
                <wp:positionH relativeFrom="column">
                  <wp:posOffset>1418590</wp:posOffset>
                </wp:positionH>
                <wp:positionV relativeFrom="paragraph">
                  <wp:posOffset>74930</wp:posOffset>
                </wp:positionV>
                <wp:extent cx="1905000" cy="352425"/>
                <wp:effectExtent l="0" t="0" r="0" b="0"/>
                <wp:wrapNone/>
                <wp:docPr id="23" name="Text 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120" cy="352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overflowPunct w:val="false"/>
                              <w:spacing w:before="238" w:after="198"/>
                              <w:rPr/>
                            </w:pPr>
                            <w:r>
                              <w:rPr>
                                <w:rFonts w:eastAsia="Calibri" w:cs="Shruti" w:ascii="Calibri" w:hAnsi="Calibri" w:asciiTheme="minorHAnsi" w:cstheme="minorBidi" w:eastAsiaTheme="minorHAnsi" w:hAnsiTheme="minorHAnsi"/>
                                <w:color w:val="000000"/>
                                <w:sz w:val="22"/>
                                <w:szCs w:val="22"/>
                              </w:rPr>
                              <w:t xml:space="preserve">In respect of the </w:t>
                            </w:r>
                            <w:r>
                              <w:rPr>
                                <w:rFonts w:eastAsia="Calibri" w:cs="Shruti" w:ascii="Calibri" w:hAnsi="Calibri" w:asciiTheme="minorHAnsi" w:cstheme="minorBidi" w:eastAsiaTheme="minorHAnsi" w:hAnsiTheme="minorHAnsi"/>
                                <w:sz w:val="22"/>
                                <w:szCs w:val="22"/>
                                <w:shd w:fill="FFFF00" w:val="clear"/>
                              </w:rPr>
                              <w:t xml:space="preserve">UGVCL 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11.7pt;margin-top:5.9pt;width:149.95pt;height:27.7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overflowPunct w:val="false"/>
                        <w:spacing w:before="238" w:after="198"/>
                        <w:rPr/>
                      </w:pPr>
                      <w:r>
                        <w:rPr>
                          <w:rFonts w:eastAsia="Calibri" w:cs="Shruti" w:ascii="Calibri" w:hAnsi="Calibri" w:asciiTheme="minorHAnsi" w:cstheme="minorBidi" w:eastAsiaTheme="minorHAnsi" w:hAnsiTheme="minorHAnsi"/>
                          <w:color w:val="000000"/>
                          <w:sz w:val="22"/>
                          <w:szCs w:val="22"/>
                        </w:rPr>
                        <w:t xml:space="preserve">In respect of the </w:t>
                      </w:r>
                      <w:r>
                        <w:rPr>
                          <w:rFonts w:eastAsia="Calibri" w:cs="Shruti" w:ascii="Calibri" w:hAnsi="Calibri" w:asciiTheme="minorHAnsi" w:cstheme="minorBidi" w:eastAsiaTheme="minorHAnsi" w:hAnsiTheme="minorHAnsi"/>
                          <w:sz w:val="22"/>
                          <w:szCs w:val="22"/>
                          <w:shd w:fill="FFFF00" w:val="clear"/>
                        </w:rPr>
                        <w:t xml:space="preserve">UGVCL 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spacing w:lineRule="auto" w:line="360"/>
        <w:ind w:start="227" w:end="261"/>
        <w:jc w:val="both"/>
        <w:rPr>
          <w:highlight w:val="none"/>
          <w:shd w:fill="auto" w:val="clear"/>
        </w:rPr>
      </w:pPr>
      <w:r>
        <mc:AlternateContent>
          <mc:Choice Requires="wps">
            <w:drawing>
              <wp:anchor distT="0" distB="0" distL="0" distR="0" simplePos="0" relativeHeight="6" behindDoc="1" locked="0" layoutInCell="0" allowOverlap="1" wp14:anchorId="096321D0">
                <wp:simplePos x="0" y="0"/>
                <wp:positionH relativeFrom="page">
                  <wp:posOffset>5895975</wp:posOffset>
                </wp:positionH>
                <wp:positionV relativeFrom="paragraph">
                  <wp:posOffset>-748030</wp:posOffset>
                </wp:positionV>
                <wp:extent cx="27305" cy="131445"/>
                <wp:effectExtent l="0" t="0" r="0" b="0"/>
                <wp:wrapNone/>
                <wp:docPr id="24" name="Freeform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360" cy="131400"/>
                        </a:xfrm>
                        <a:custGeom>
                          <a:avLst/>
                          <a:gdLst>
                            <a:gd name="textAreaLeft" fmla="*/ 0 w 15480"/>
                            <a:gd name="textAreaRight" fmla="*/ 19080 w 15480"/>
                            <a:gd name="textAreaTop" fmla="*/ 0 h 74520"/>
                            <a:gd name="textAreaBottom" fmla="*/ 78120 h 745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43" h="207">
                              <a:moveTo>
                                <a:pt x="12" y="0"/>
                              </a:moveTo>
                              <a:lnTo>
                                <a:pt x="3" y="1"/>
                              </a:lnTo>
                              <a:lnTo>
                                <a:pt x="1" y="2"/>
                              </a:lnTo>
                              <a:lnTo>
                                <a:pt x="0" y="4"/>
                              </a:lnTo>
                              <a:lnTo>
                                <a:pt x="6" y="17"/>
                              </a:lnTo>
                              <a:lnTo>
                                <a:pt x="10" y="29"/>
                              </a:lnTo>
                              <a:lnTo>
                                <a:pt x="22" y="91"/>
                              </a:lnTo>
                              <a:lnTo>
                                <a:pt x="23" y="103"/>
                              </a:lnTo>
                              <a:lnTo>
                                <a:pt x="22" y="116"/>
                              </a:lnTo>
                              <a:lnTo>
                                <a:pt x="10" y="178"/>
                              </a:lnTo>
                              <a:lnTo>
                                <a:pt x="1" y="202"/>
                              </a:lnTo>
                              <a:lnTo>
                                <a:pt x="1" y="205"/>
                              </a:lnTo>
                              <a:lnTo>
                                <a:pt x="2" y="206"/>
                              </a:lnTo>
                              <a:lnTo>
                                <a:pt x="12" y="207"/>
                              </a:lnTo>
                              <a:lnTo>
                                <a:pt x="17" y="205"/>
                              </a:lnTo>
                              <a:lnTo>
                                <a:pt x="38" y="147"/>
                              </a:lnTo>
                              <a:lnTo>
                                <a:pt x="43" y="103"/>
                              </a:lnTo>
                              <a:lnTo>
                                <a:pt x="42" y="90"/>
                              </a:lnTo>
                              <a:lnTo>
                                <a:pt x="28" y="27"/>
                              </a:lnTo>
                              <a:lnTo>
                                <a:pt x="16" y="1"/>
                              </a:lnTo>
                              <a:lnTo>
                                <a:pt x="1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distT="0" distB="0" distL="0" distR="0" simplePos="0" relativeHeight="7" behindDoc="1" locked="0" layoutInCell="0" allowOverlap="1" wp14:anchorId="3B14DB84">
                <wp:simplePos x="0" y="0"/>
                <wp:positionH relativeFrom="page">
                  <wp:posOffset>4802505</wp:posOffset>
                </wp:positionH>
                <wp:positionV relativeFrom="paragraph">
                  <wp:posOffset>-748030</wp:posOffset>
                </wp:positionV>
                <wp:extent cx="27305" cy="131445"/>
                <wp:effectExtent l="0" t="0" r="0" b="0"/>
                <wp:wrapNone/>
                <wp:docPr id="25" name="Freeform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360" cy="131400"/>
                        </a:xfrm>
                        <a:custGeom>
                          <a:avLst/>
                          <a:gdLst>
                            <a:gd name="textAreaLeft" fmla="*/ 0 w 15480"/>
                            <a:gd name="textAreaRight" fmla="*/ 19080 w 15480"/>
                            <a:gd name="textAreaTop" fmla="*/ 0 h 74520"/>
                            <a:gd name="textAreaBottom" fmla="*/ 78120 h 745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43" h="207">
                              <a:moveTo>
                                <a:pt x="40" y="1"/>
                              </a:moveTo>
                              <a:lnTo>
                                <a:pt x="5" y="60"/>
                              </a:lnTo>
                              <a:lnTo>
                                <a:pt x="0" y="95"/>
                              </a:lnTo>
                              <a:lnTo>
                                <a:pt x="0" y="112"/>
                              </a:lnTo>
                              <a:lnTo>
                                <a:pt x="12" y="172"/>
                              </a:lnTo>
                              <a:lnTo>
                                <a:pt x="31" y="207"/>
                              </a:lnTo>
                              <a:lnTo>
                                <a:pt x="41" y="206"/>
                              </a:lnTo>
                              <a:lnTo>
                                <a:pt x="43" y="205"/>
                              </a:lnTo>
                              <a:lnTo>
                                <a:pt x="43" y="203"/>
                              </a:lnTo>
                              <a:lnTo>
                                <a:pt x="37" y="190"/>
                              </a:lnTo>
                              <a:lnTo>
                                <a:pt x="33" y="177"/>
                              </a:lnTo>
                              <a:lnTo>
                                <a:pt x="21" y="116"/>
                              </a:lnTo>
                              <a:lnTo>
                                <a:pt x="21" y="103"/>
                              </a:lnTo>
                              <a:lnTo>
                                <a:pt x="21" y="91"/>
                              </a:lnTo>
                              <a:lnTo>
                                <a:pt x="33" y="29"/>
                              </a:lnTo>
                              <a:lnTo>
                                <a:pt x="43" y="4"/>
                              </a:lnTo>
                              <a:lnTo>
                                <a:pt x="42" y="2"/>
                              </a:lnTo>
                              <a:lnTo>
                                <a:pt x="40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Cambria" w:hAnsi="Cambria" w:asciiTheme="majorHAnsi" w:hAnsiTheme="majorHAnsi"/>
          <w:shd w:fill="auto" w:val="clear"/>
        </w:rPr>
        <w:t>IN WITNESS WHEREOF, the Parties hereto have caused this Agreement to be executed by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their authorized officers, and copies delivered to each Party, as of the day and year herein</w:t>
      </w:r>
      <w:r>
        <w:rPr>
          <w:rFonts w:ascii="Cambria" w:hAnsi="Cambria" w:asciiTheme="majorHAnsi" w:hAnsiTheme="majorHAnsi"/>
          <w:spacing w:val="1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above</w:t>
      </w:r>
      <w:r>
        <w:rPr>
          <w:rFonts w:ascii="Cambria" w:hAnsi="Cambria" w:asciiTheme="majorHAnsi" w:hAnsiTheme="majorHAnsi"/>
          <w:spacing w:val="3"/>
          <w:shd w:fill="auto" w:val="clear"/>
        </w:rPr>
        <w:t xml:space="preserve"> </w:t>
      </w:r>
      <w:r>
        <w:rPr>
          <w:rFonts w:ascii="Cambria" w:hAnsi="Cambria" w:asciiTheme="majorHAnsi" w:hAnsiTheme="majorHAnsi"/>
          <w:shd w:fill="auto" w:val="clear"/>
        </w:rPr>
        <w:t>stated.</w:t>
      </w:r>
    </w:p>
    <w:p>
      <w:pPr>
        <w:pStyle w:val="BodyText"/>
        <w:rPr>
          <w:rFonts w:ascii="Cambria" w:hAnsi="Cambria" w:asciiTheme="majorHAnsi" w:hAnsiTheme="majorHAnsi"/>
          <w:sz w:val="20"/>
          <w:highlight w:val="none"/>
          <w:shd w:fill="auto" w:val="clear"/>
        </w:rPr>
      </w:pPr>
      <w:r>
        <w:rPr>
          <w:rFonts w:asciiTheme="majorHAnsi" w:hAnsiTheme="majorHAnsi" w:ascii="Cambria" w:hAnsi="Cambria"/>
          <w:sz w:val="20"/>
          <w:shd w:fill="auto" w:val="clear"/>
        </w:rPr>
      </w:r>
    </w:p>
    <w:p>
      <w:pPr>
        <w:pStyle w:val="BodyText"/>
        <w:spacing w:before="2" w:after="0"/>
        <w:rPr>
          <w:rFonts w:ascii="Cambria" w:hAnsi="Cambria" w:asciiTheme="majorHAnsi" w:hAnsiTheme="majorHAnsi"/>
          <w:sz w:val="19"/>
          <w:highlight w:val="none"/>
          <w:shd w:fill="auto" w:val="clear"/>
        </w:rPr>
      </w:pPr>
      <w:r>
        <w:rPr>
          <w:rFonts w:asciiTheme="majorHAnsi" w:hAnsiTheme="majorHAnsi" w:ascii="Cambria" w:hAnsi="Cambria"/>
          <w:sz w:val="19"/>
          <w:shd w:fill="auto" w:val="clear"/>
        </w:rPr>
      </w:r>
    </w:p>
    <w:tbl>
      <w:tblPr>
        <w:tblW w:w="9331" w:type="dxa"/>
        <w:jc w:val="start"/>
        <w:tblInd w:w="881" w:type="dxa"/>
        <w:tblLayout w:type="fixed"/>
        <w:tblCellMar>
          <w:top w:w="0" w:type="dxa"/>
          <w:start w:w="2" w:type="dxa"/>
          <w:bottom w:w="0" w:type="dxa"/>
          <w:end w:w="2" w:type="dxa"/>
        </w:tblCellMar>
        <w:tblLook w:val="01e0" w:firstRow="1" w:noVBand="0" w:lastRow="1" w:firstColumn="1" w:lastColumn="1" w:noHBand="0"/>
      </w:tblPr>
      <w:tblGrid>
        <w:gridCol w:w="4587"/>
        <w:gridCol w:w="4744"/>
      </w:tblGrid>
      <w:tr>
        <w:trPr>
          <w:trHeight w:val="266" w:hRule="atLeast"/>
        </w:trPr>
        <w:tc>
          <w:tcPr>
            <w:tcW w:w="4587" w:type="dxa"/>
            <w:tcBorders>
              <w:top w:val="single" w:sz="2" w:space="0" w:color="000000"/>
              <w:start w:val="single" w:sz="2" w:space="0" w:color="000000"/>
              <w:end w:val="single" w:sz="2" w:space="0" w:color="000000"/>
            </w:tcBorders>
          </w:tcPr>
          <w:p>
            <w:pPr>
              <w:pStyle w:val="TableParagraph"/>
              <w:spacing w:lineRule="exact" w:line="247"/>
              <w:ind w:start="115"/>
              <w:rPr>
                <w:highlight w:val="none"/>
                <w:shd w:fill="auto" w:val="clear"/>
              </w:rPr>
            </w:pPr>
            <w:r>
              <w:rPr>
                <w:rFonts w:ascii="Cambria" w:hAnsi="Cambria" w:asciiTheme="majorHAnsi" w:hAnsiTheme="majorHAnsi"/>
                <w:b/>
                <w:bCs/>
                <w:sz w:val="24"/>
                <w:shd w:fill="auto" w:val="clear"/>
              </w:rPr>
              <w:t>FOR</w:t>
            </w:r>
            <w:r>
              <w:rPr>
                <w:rFonts w:ascii="Cambria" w:hAnsi="Cambria" w:asciiTheme="majorHAnsi" w:hAnsiTheme="majorHAnsi"/>
                <w:b/>
                <w:bCs/>
                <w:spacing w:val="-7"/>
                <w:sz w:val="24"/>
                <w:shd w:fill="auto" w:val="clear"/>
              </w:rPr>
              <w:t xml:space="preserve"> </w:t>
            </w:r>
            <w:r>
              <w:rPr>
                <w:rFonts w:ascii="Cambria" w:hAnsi="Cambria" w:asciiTheme="majorHAnsi" w:hAnsiTheme="majorHAnsi"/>
                <w:b/>
                <w:bCs/>
                <w:sz w:val="24"/>
                <w:shd w:fill="auto" w:val="clear"/>
              </w:rPr>
              <w:t>AND</w:t>
            </w:r>
            <w:r>
              <w:rPr>
                <w:rFonts w:ascii="Cambria" w:hAnsi="Cambria" w:asciiTheme="majorHAnsi" w:hAnsiTheme="majorHAnsi"/>
                <w:b/>
                <w:bCs/>
                <w:spacing w:val="-2"/>
                <w:sz w:val="24"/>
                <w:shd w:fill="auto" w:val="clear"/>
              </w:rPr>
              <w:t xml:space="preserve"> </w:t>
            </w:r>
            <w:r>
              <w:rPr>
                <w:rFonts w:ascii="Cambria" w:hAnsi="Cambria" w:asciiTheme="majorHAnsi" w:hAnsiTheme="majorHAnsi"/>
                <w:b/>
                <w:bCs/>
                <w:sz w:val="24"/>
                <w:shd w:fill="auto" w:val="clear"/>
              </w:rPr>
              <w:t>ON</w:t>
            </w:r>
            <w:r>
              <w:rPr>
                <w:rFonts w:ascii="Cambria" w:hAnsi="Cambria" w:asciiTheme="majorHAnsi" w:hAnsiTheme="majorHAnsi"/>
                <w:b/>
                <w:bCs/>
                <w:spacing w:val="-6"/>
                <w:sz w:val="24"/>
                <w:shd w:fill="auto" w:val="clear"/>
              </w:rPr>
              <w:t xml:space="preserve"> </w:t>
            </w:r>
            <w:r>
              <w:rPr>
                <w:rFonts w:ascii="Cambria" w:hAnsi="Cambria" w:asciiTheme="majorHAnsi" w:hAnsiTheme="majorHAnsi"/>
                <w:b/>
                <w:bCs/>
                <w:sz w:val="24"/>
                <w:shd w:fill="auto" w:val="clear"/>
              </w:rPr>
              <w:t>BEHALF</w:t>
            </w:r>
            <w:r>
              <w:rPr>
                <w:rFonts w:ascii="Cambria" w:hAnsi="Cambria" w:asciiTheme="majorHAnsi" w:hAnsiTheme="majorHAnsi"/>
                <w:b/>
                <w:bCs/>
                <w:spacing w:val="-7"/>
                <w:sz w:val="24"/>
                <w:shd w:fill="auto" w:val="clear"/>
              </w:rPr>
              <w:t xml:space="preserve"> </w:t>
            </w:r>
            <w:r>
              <w:rPr>
                <w:rFonts w:ascii="Cambria" w:hAnsi="Cambria" w:asciiTheme="majorHAnsi" w:hAnsiTheme="majorHAnsi"/>
                <w:b/>
                <w:bCs/>
                <w:sz w:val="24"/>
                <w:shd w:fill="auto" w:val="clear"/>
              </w:rPr>
              <w:t>OF</w:t>
            </w:r>
            <w:r>
              <w:rPr>
                <w:rFonts w:ascii="Cambria" w:hAnsi="Cambria" w:asciiTheme="majorHAnsi" w:hAnsiTheme="majorHAnsi"/>
                <w:b/>
                <w:bCs/>
                <w:spacing w:val="-8"/>
                <w:sz w:val="24"/>
                <w:shd w:fill="auto" w:val="clear"/>
              </w:rPr>
              <w:t xml:space="preserve"> </w:t>
            </w:r>
            <w:r>
              <w:rPr>
                <w:rFonts w:ascii="Cambria" w:hAnsi="Cambria" w:asciiTheme="majorHAnsi" w:hAnsiTheme="majorHAnsi"/>
                <w:b/>
                <w:bCs/>
                <w:sz w:val="24"/>
                <w:shd w:fill="auto" w:val="clear"/>
              </w:rPr>
              <w:t>UGVCL</w:t>
            </w:r>
          </w:p>
        </w:tc>
        <w:tc>
          <w:tcPr>
            <w:tcW w:w="4744" w:type="dxa"/>
            <w:tcBorders>
              <w:top w:val="single" w:sz="2" w:space="0" w:color="000000"/>
              <w:start w:val="single" w:sz="2" w:space="0" w:color="000000"/>
              <w:end w:val="single" w:sz="2" w:space="0" w:color="000000"/>
            </w:tcBorders>
          </w:tcPr>
          <w:p>
            <w:pPr>
              <w:pStyle w:val="TableParagraph"/>
              <w:spacing w:lineRule="exact" w:line="247"/>
              <w:rPr>
                <w:highlight w:val="none"/>
                <w:shd w:fill="auto" w:val="clear"/>
              </w:rPr>
            </w:pPr>
            <w:r>
              <w:rPr>
                <w:rFonts w:ascii="Cambria" w:hAnsi="Cambria" w:asciiTheme="majorHAnsi" w:hAnsiTheme="majorHAnsi"/>
                <w:b/>
                <w:bCs/>
                <w:sz w:val="24"/>
                <w:shd w:fill="auto" w:val="clear"/>
              </w:rPr>
              <w:t>FOR</w:t>
            </w:r>
            <w:r>
              <w:rPr>
                <w:rFonts w:ascii="Cambria" w:hAnsi="Cambria" w:asciiTheme="majorHAnsi" w:hAnsiTheme="majorHAnsi"/>
                <w:b/>
                <w:bCs/>
                <w:spacing w:val="-8"/>
                <w:sz w:val="24"/>
                <w:shd w:fill="auto" w:val="clear"/>
              </w:rPr>
              <w:t xml:space="preserve"> </w:t>
            </w:r>
            <w:r>
              <w:rPr>
                <w:rFonts w:ascii="Cambria" w:hAnsi="Cambria" w:asciiTheme="majorHAnsi" w:hAnsiTheme="majorHAnsi"/>
                <w:b/>
                <w:bCs/>
                <w:sz w:val="24"/>
                <w:shd w:fill="auto" w:val="clear"/>
              </w:rPr>
              <w:t>AND ON</w:t>
            </w:r>
            <w:r>
              <w:rPr>
                <w:rFonts w:ascii="Cambria" w:hAnsi="Cambria" w:asciiTheme="majorHAnsi" w:hAnsiTheme="majorHAnsi"/>
                <w:b/>
                <w:bCs/>
                <w:spacing w:val="-7"/>
                <w:sz w:val="24"/>
                <w:shd w:fill="auto" w:val="clear"/>
              </w:rPr>
              <w:t xml:space="preserve"> </w:t>
            </w:r>
            <w:r>
              <w:rPr>
                <w:rFonts w:ascii="Cambria" w:hAnsi="Cambria" w:asciiTheme="majorHAnsi" w:hAnsiTheme="majorHAnsi"/>
                <w:b/>
                <w:bCs/>
                <w:sz w:val="24"/>
                <w:shd w:fill="auto" w:val="clear"/>
              </w:rPr>
              <w:t>BEHALF</w:t>
            </w:r>
            <w:r>
              <w:rPr>
                <w:rFonts w:ascii="Cambria" w:hAnsi="Cambria" w:asciiTheme="majorHAnsi" w:hAnsiTheme="majorHAnsi"/>
                <w:b/>
                <w:bCs/>
                <w:spacing w:val="-10"/>
                <w:sz w:val="24"/>
                <w:shd w:fill="auto" w:val="clear"/>
              </w:rPr>
              <w:t xml:space="preserve"> </w:t>
            </w:r>
            <w:r>
              <w:rPr>
                <w:rFonts w:ascii="Cambria" w:hAnsi="Cambria" w:asciiTheme="majorHAnsi" w:hAnsiTheme="majorHAnsi"/>
                <w:b/>
                <w:bCs/>
                <w:sz w:val="24"/>
                <w:shd w:fill="auto" w:val="clear"/>
              </w:rPr>
              <w:t>OF</w:t>
            </w:r>
            <w:r>
              <w:rPr>
                <w:rFonts w:ascii="Cambria" w:hAnsi="Cambria" w:asciiTheme="majorHAnsi" w:hAnsiTheme="majorHAnsi"/>
                <w:b/>
                <w:bCs/>
                <w:spacing w:val="-5"/>
                <w:sz w:val="24"/>
                <w:shd w:fill="auto" w:val="clear"/>
              </w:rPr>
              <w:t xml:space="preserve"> </w:t>
            </w:r>
            <w:r>
              <w:rPr>
                <w:rFonts w:ascii="Cambria" w:hAnsi="Cambria" w:asciiTheme="majorHAnsi" w:hAnsiTheme="majorHAnsi"/>
                <w:b/>
                <w:bCs/>
                <w:sz w:val="24"/>
                <w:shd w:fill="auto" w:val="clear"/>
              </w:rPr>
              <w:t>THE</w:t>
            </w:r>
            <w:r>
              <w:rPr>
                <w:rFonts w:ascii="Cambria" w:hAnsi="Cambria" w:asciiTheme="majorHAnsi" w:hAnsiTheme="majorHAnsi"/>
                <w:b/>
                <w:bCs/>
                <w:spacing w:val="-2"/>
                <w:sz w:val="24"/>
                <w:shd w:fill="auto" w:val="clear"/>
              </w:rPr>
              <w:t xml:space="preserve"> </w:t>
            </w:r>
            <w:r>
              <w:rPr>
                <w:rFonts w:ascii="Cambria" w:hAnsi="Cambria" w:asciiTheme="majorHAnsi" w:hAnsiTheme="majorHAnsi"/>
                <w:b/>
                <w:bCs/>
                <w:sz w:val="24"/>
                <w:shd w:fill="auto" w:val="clear"/>
              </w:rPr>
              <w:t>PROJECT</w:t>
            </w:r>
          </w:p>
        </w:tc>
      </w:tr>
      <w:tr>
        <w:trPr>
          <w:trHeight w:val="89" w:hRule="atLeast"/>
        </w:trPr>
        <w:tc>
          <w:tcPr>
            <w:tcW w:w="4587" w:type="dxa"/>
            <w:tcBorders>
              <w:start w:val="single" w:sz="2" w:space="0" w:color="000000"/>
              <w:end w:val="single" w:sz="2" w:space="0" w:color="000000"/>
            </w:tcBorders>
          </w:tcPr>
          <w:p>
            <w:pPr>
              <w:pStyle w:val="TableParagraph"/>
              <w:ind w:start="0"/>
              <w:rPr>
                <w:rFonts w:ascii="Cambria" w:hAnsi="Cambria" w:asciiTheme="majorHAnsi" w:hAnsiTheme="majorHAnsi"/>
                <w:highlight w:val="none"/>
                <w:shd w:fill="auto" w:val="clear"/>
              </w:rPr>
            </w:pPr>
            <w:r>
              <w:rPr>
                <w:rFonts w:asciiTheme="majorHAnsi" w:hAnsiTheme="majorHAnsi" w:ascii="Cambria" w:hAnsi="Cambria"/>
                <w:shd w:fill="auto" w:val="clear"/>
              </w:rPr>
            </w:r>
          </w:p>
        </w:tc>
        <w:tc>
          <w:tcPr>
            <w:tcW w:w="4744" w:type="dxa"/>
            <w:tcBorders>
              <w:start w:val="single" w:sz="2" w:space="0" w:color="000000"/>
              <w:end w:val="single" w:sz="2" w:space="0" w:color="000000"/>
            </w:tcBorders>
          </w:tcPr>
          <w:p>
            <w:pPr>
              <w:pStyle w:val="TableParagraph"/>
              <w:spacing w:before="7" w:after="0"/>
              <w:rPr>
                <w:highlight w:val="none"/>
                <w:shd w:fill="auto" w:val="clear"/>
              </w:rPr>
            </w:pPr>
            <w:r>
              <w:rPr>
                <w:rFonts w:ascii="Cambria" w:hAnsi="Cambria" w:asciiTheme="majorHAnsi" w:hAnsiTheme="majorHAnsi"/>
                <w:b/>
                <w:bCs/>
                <w:sz w:val="24"/>
                <w:shd w:fill="auto" w:val="clear"/>
              </w:rPr>
              <w:t>OWNER</w:t>
            </w:r>
          </w:p>
        </w:tc>
      </w:tr>
      <w:tr>
        <w:trPr>
          <w:trHeight w:val="777" w:hRule="atLeast"/>
        </w:trPr>
        <w:tc>
          <w:tcPr>
            <w:tcW w:w="4587" w:type="dxa"/>
            <w:tcBorders>
              <w:start w:val="single" w:sz="2" w:space="0" w:color="000000"/>
              <w:end w:val="single" w:sz="2" w:space="0" w:color="000000"/>
            </w:tcBorders>
          </w:tcPr>
          <w:p>
            <w:pPr>
              <w:pStyle w:val="TableParagraph"/>
              <w:spacing w:before="6" w:after="0"/>
              <w:ind w:start="0"/>
              <w:rPr>
                <w:highlight w:val="none"/>
                <w:shd w:fill="auto" w:val="clear"/>
              </w:rPr>
            </w:pPr>
            <w:r>
              <w:rPr>
                <w:rFonts w:ascii="Cambria" w:hAnsi="Cambria" w:asciiTheme="majorHAnsi" w:hAnsiTheme="majorHAnsi"/>
                <w:sz w:val="28"/>
                <w:shd w:fill="auto" w:val="clear"/>
              </w:rPr>
              <w:t xml:space="preserve">                                      </w:t>
            </w:r>
          </w:p>
          <w:p>
            <w:pPr>
              <w:pStyle w:val="TableParagraph"/>
              <w:rPr>
                <w:highlight w:val="none"/>
                <w:shd w:fill="auto" w:val="clear"/>
              </w:rPr>
            </w:pPr>
            <w:r>
              <w:rPr>
                <w:rFonts w:ascii="Cambria" w:hAnsi="Cambria" w:asciiTheme="majorHAnsi" w:hAnsiTheme="majorHAnsi"/>
                <w:sz w:val="24"/>
                <w:shd w:fill="auto" w:val="clear"/>
              </w:rPr>
              <w:t>Authorized</w:t>
            </w:r>
            <w:r>
              <w:rPr>
                <w:rFonts w:ascii="Cambria" w:hAnsi="Cambria" w:asciiTheme="majorHAnsi" w:hAnsiTheme="majorHAnsi"/>
                <w:spacing w:val="-10"/>
                <w:sz w:val="24"/>
                <w:shd w:fill="auto" w:val="clear"/>
              </w:rPr>
              <w:t xml:space="preserve"> </w:t>
            </w:r>
            <w:r>
              <w:rPr>
                <w:rFonts w:ascii="Cambria" w:hAnsi="Cambria" w:asciiTheme="majorHAnsi" w:hAnsiTheme="majorHAnsi"/>
                <w:sz w:val="24"/>
                <w:shd w:fill="auto" w:val="clear"/>
              </w:rPr>
              <w:t>Signatory</w:t>
            </w:r>
          </w:p>
        </w:tc>
        <w:tc>
          <w:tcPr>
            <w:tcW w:w="4744" w:type="dxa"/>
            <w:tcBorders>
              <w:start w:val="single" w:sz="2" w:space="0" w:color="000000"/>
              <w:end w:val="single" w:sz="2" w:space="0" w:color="000000"/>
            </w:tcBorders>
          </w:tcPr>
          <w:p>
            <w:pPr>
              <w:pStyle w:val="TableParagraph"/>
              <w:spacing w:before="2" w:after="0"/>
              <w:ind w:start="0"/>
              <w:rPr>
                <w:rFonts w:ascii="Cambria" w:hAnsi="Cambria" w:asciiTheme="majorHAnsi" w:hAnsiTheme="majorHAnsi"/>
                <w:sz w:val="23"/>
                <w:highlight w:val="none"/>
                <w:shd w:fill="auto" w:val="clear"/>
              </w:rPr>
            </w:pPr>
            <w:r>
              <w:rPr>
                <w:rFonts w:asciiTheme="majorHAnsi" w:hAnsiTheme="majorHAnsi" w:ascii="Cambria" w:hAnsi="Cambria"/>
                <w:sz w:val="23"/>
                <w:shd w:fill="auto" w:val="clear"/>
              </w:rPr>
            </w:r>
          </w:p>
          <w:p>
            <w:pPr>
              <w:pStyle w:val="TableParagraph"/>
              <w:spacing w:before="2" w:after="0"/>
              <w:ind w:start="0"/>
              <w:rPr>
                <w:rFonts w:ascii="Cambria" w:hAnsi="Cambria" w:asciiTheme="majorHAnsi" w:hAnsiTheme="majorHAnsi"/>
                <w:sz w:val="23"/>
                <w:highlight w:val="none"/>
                <w:shd w:fill="auto" w:val="clear"/>
              </w:rPr>
            </w:pPr>
            <w:r>
              <w:rPr>
                <w:rFonts w:asciiTheme="majorHAnsi" w:hAnsiTheme="majorHAnsi" w:ascii="Cambria" w:hAnsi="Cambria"/>
                <w:sz w:val="23"/>
                <w:shd w:fill="auto" w:val="clear"/>
              </w:rPr>
              <w:drawing>
                <wp:anchor distT="0" distB="0" distL="0" distR="0" simplePos="0" relativeHeight="17" behindDoc="1" locked="0" layoutInCell="1" allowOverlap="1">
                  <wp:simplePos x="0" y="0"/>
                  <wp:positionH relativeFrom="column">
                    <wp:posOffset>95885</wp:posOffset>
                  </wp:positionH>
                  <wp:positionV relativeFrom="paragraph">
                    <wp:posOffset>50165</wp:posOffset>
                  </wp:positionV>
                  <wp:extent cx="1385570" cy="400050"/>
                  <wp:effectExtent l="0" t="0" r="0" b="0"/>
                  <wp:wrapNone/>
                  <wp:docPr id="26" name="Image1 Copy 2 Copy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Image1 Copy 2 Copy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85570" cy="4000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TableParagraph"/>
              <w:spacing w:before="2" w:after="0"/>
              <w:ind w:start="0"/>
              <w:rPr>
                <w:rFonts w:ascii="Cambria" w:hAnsi="Cambria" w:asciiTheme="majorHAnsi" w:hAnsiTheme="majorHAnsi"/>
                <w:sz w:val="23"/>
                <w:highlight w:val="none"/>
                <w:shd w:fill="auto" w:val="clear"/>
              </w:rPr>
            </w:pPr>
            <w:r>
              <w:rPr>
                <w:rFonts w:asciiTheme="majorHAnsi" w:hAnsiTheme="majorHAnsi" w:ascii="Cambria" w:hAnsi="Cambria"/>
                <w:sz w:val="23"/>
                <w:shd w:fill="auto" w:val="clear"/>
              </w:rPr>
            </w:r>
          </w:p>
          <w:p>
            <w:pPr>
              <w:pStyle w:val="TableParagraph"/>
              <w:spacing w:before="2" w:after="0"/>
              <w:ind w:start="0"/>
              <w:rPr>
                <w:rFonts w:ascii="Cambria" w:hAnsi="Cambria" w:asciiTheme="majorHAnsi" w:hAnsiTheme="majorHAnsi"/>
                <w:sz w:val="23"/>
                <w:highlight w:val="none"/>
                <w:shd w:fill="auto" w:val="clear"/>
              </w:rPr>
            </w:pPr>
            <w:r>
              <w:rPr>
                <w:rFonts w:asciiTheme="majorHAnsi" w:hAnsiTheme="majorHAnsi" w:ascii="Cambria" w:hAnsi="Cambria"/>
                <w:sz w:val="23"/>
                <w:shd w:fill="auto" w:val="clear"/>
              </w:rPr>
            </w:r>
          </w:p>
          <w:p>
            <w:pPr>
              <w:pStyle w:val="TableParagraph"/>
              <w:spacing w:lineRule="exact" w:line="20"/>
              <w:rPr>
                <w:highlight w:val="none"/>
                <w:shd w:fill="auto" w:val="clear"/>
              </w:rPr>
            </w:pPr>
            <w:r>
              <w:rPr/>
              <mc:AlternateContent>
                <mc:Choice Requires="wpg">
                  <w:drawing>
                    <wp:inline distT="0" distB="0" distL="0" distR="0" wp14:anchorId="7931CD7D">
                      <wp:extent cx="1163320" cy="9525"/>
                      <wp:effectExtent l="2540" t="0" r="0" b="1270"/>
                      <wp:docPr id="27" name="Group 2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163160" cy="9360"/>
                                <a:chOff x="0" y="0"/>
                                <a:chExt cx="1163160" cy="9360"/>
                              </a:xfrm>
                            </wpg:grpSpPr>
                            <wps:wsp>
                              <wps:cNvPr id="28" name="Rectangle 3"/>
                              <wps:cNvSpPr/>
                              <wps:spPr>
                                <a:xfrm>
                                  <a:off x="0" y="0"/>
                                  <a:ext cx="1163160" cy="936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000000"/>
                                </a:solidFill>
                                <a:ln w="0">
                                  <a:noFill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shape_0" alt="Group 2" style="width:91.6pt;height:0.75pt" coordorigin="0,-18" coordsize="1832,15">
                      <v:rect id="shape_0" fillcolor="black" stroked="f" o:allowincell="t" style="width:91.55pt;height:0.7pt;mso-wrap-style:none;v-text-anchor:middle">
                        <v:fill o:detectmouseclick="t" type="solid" color2="white"/>
                        <v:stroke color="#3465a4" joinstyle="round" endcap="flat"/>
                      </v:rect>
                    </v:group>
                  </w:pict>
                </mc:Fallback>
              </mc:AlternateContent>
            </w:r>
          </w:p>
          <w:p>
            <w:pPr>
              <w:pStyle w:val="TableParagraph"/>
              <w:spacing w:before="36" w:after="0"/>
              <w:ind w:hanging="0" w:start="0"/>
              <w:rPr>
                <w:highlight w:val="none"/>
                <w:shd w:fill="auto" w:val="clear"/>
              </w:rPr>
            </w:pPr>
            <w:r>
              <w:rPr>
                <w:rFonts w:ascii="Cambria" w:hAnsi="Cambria" w:asciiTheme="majorHAnsi" w:hAnsiTheme="majorHAnsi"/>
                <w:sz w:val="24"/>
                <w:shd w:fill="auto" w:val="clear"/>
              </w:rPr>
              <w:t>Authorized</w:t>
            </w:r>
            <w:r>
              <w:rPr>
                <w:rFonts w:ascii="Cambria" w:hAnsi="Cambria" w:asciiTheme="majorHAnsi" w:hAnsiTheme="majorHAnsi"/>
                <w:spacing w:val="-13"/>
                <w:sz w:val="24"/>
                <w:shd w:fill="auto" w:val="clear"/>
              </w:rPr>
              <w:t xml:space="preserve"> </w:t>
            </w:r>
            <w:r>
              <w:rPr>
                <w:rFonts w:ascii="Cambria" w:hAnsi="Cambria" w:asciiTheme="majorHAnsi" w:hAnsiTheme="majorHAnsi"/>
                <w:sz w:val="24"/>
                <w:shd w:fill="auto" w:val="clear"/>
              </w:rPr>
              <w:t>Signatory</w:t>
            </w:r>
          </w:p>
        </w:tc>
      </w:tr>
      <w:tr>
        <w:trPr>
          <w:trHeight w:val="625" w:hRule="atLeast"/>
        </w:trPr>
        <w:tc>
          <w:tcPr>
            <w:tcW w:w="4587" w:type="dxa"/>
            <w:tcBorders>
              <w:start w:val="single" w:sz="2" w:space="0" w:color="000000"/>
              <w:end w:val="single" w:sz="2" w:space="0" w:color="000000"/>
            </w:tcBorders>
          </w:tcPr>
          <w:p>
            <w:pPr>
              <w:pStyle w:val="TableParagraph"/>
              <w:spacing w:before="168" w:after="0"/>
              <w:ind w:start="115"/>
              <w:rPr>
                <w:highlight w:val="none"/>
                <w:shd w:fill="auto" w:val="clear"/>
              </w:rPr>
            </w:pPr>
            <w:r>
              <w:rPr>
                <w:rFonts w:ascii="Cambria" w:hAnsi="Cambria" w:asciiTheme="majorHAnsi" w:hAnsiTheme="majorHAnsi"/>
                <w:b/>
                <w:sz w:val="24"/>
                <w:shd w:fill="auto" w:val="clear"/>
              </w:rPr>
              <w:t>WITNESSES</w:t>
            </w:r>
          </w:p>
        </w:tc>
        <w:tc>
          <w:tcPr>
            <w:tcW w:w="4744" w:type="dxa"/>
            <w:tcBorders>
              <w:start w:val="single" w:sz="2" w:space="0" w:color="000000"/>
              <w:end w:val="single" w:sz="2" w:space="0" w:color="000000"/>
            </w:tcBorders>
          </w:tcPr>
          <w:p>
            <w:pPr>
              <w:pStyle w:val="TableParagraph"/>
              <w:spacing w:before="168" w:after="0"/>
              <w:rPr>
                <w:highlight w:val="none"/>
                <w:shd w:fill="auto" w:val="clear"/>
              </w:rPr>
            </w:pPr>
            <w:r>
              <mc:AlternateContent>
                <mc:Choice Requires="wps">
                  <w:drawing>
                    <wp:anchor distT="0" distB="0" distL="0" distR="0" simplePos="0" relativeHeight="20" behindDoc="0" locked="0" layoutInCell="1" allowOverlap="1" wp14:anchorId="3CDE3859">
                      <wp:simplePos x="0" y="0"/>
                      <wp:positionH relativeFrom="column">
                        <wp:posOffset>90805</wp:posOffset>
                      </wp:positionH>
                      <wp:positionV relativeFrom="paragraph">
                        <wp:posOffset>357505</wp:posOffset>
                      </wp:positionV>
                      <wp:extent cx="1638300" cy="685800"/>
                      <wp:effectExtent l="0" t="0" r="0" b="0"/>
                      <wp:wrapNone/>
                      <wp:docPr id="29" name="Text Box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38360" cy="6858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user"/>
                                    <w:rPr>
                                      <w:lang w:val="en-IN"/>
                                    </w:rPr>
                                  </w:pPr>
                                  <w:r>
                                    <w:rPr>
                                      <w:color w:val="000000"/>
                                    </w:rPr>
                                    <w:drawing>
                                      <wp:inline distT="0" distB="0" distL="0" distR="0">
                                        <wp:extent cx="1207135" cy="476250"/>
                                        <wp:effectExtent l="0" t="0" r="0" b="0"/>
                                        <wp:docPr id="30" name="Picture 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30" name="Picture 2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39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207135" cy="47625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>
                                  <w:pPr>
                                    <w:pStyle w:val="FrameContentsuser"/>
                                    <w:rPr>
                                      <w:lang w:val="en-IN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lang w:val="en-IN"/>
                                    </w:rPr>
                                  </w:r>
                                </w:p>
                                <w:p>
                                  <w:pPr>
                                    <w:pStyle w:val="FrameContentsuser"/>
                                    <w:rPr>
                                      <w:lang w:val="en-IN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lang w:val="en-IN"/>
                                    </w:rPr>
                                  </w:r>
                                </w:p>
                                <w:p>
                                  <w:pPr>
                                    <w:pStyle w:val="FrameContentsuser"/>
                                    <w:rPr>
                                      <w:color w:val="000000"/>
                                    </w:rPr>
                                  </w:pPr>
                                  <w:r>
                                    <w:rPr>
                                      <w:color w:val="000000"/>
                                    </w:rPr>
                                  </w:r>
                                </w:p>
                              </w:txbxContent>
                            </wps:txbx>
                            <wps:bodyPr anchor="t">
                              <a:prstTxWarp prst="textNoShape"/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f" o:allowincell="t" style="position:absolute;margin-left:7.15pt;margin-top:28.15pt;width:128.95pt;height:53.95pt;mso-wrap-style:square;v-text-anchor:top" wp14:anchorId="3CDE3859">
                      <v:fill o:detectmouseclick="t" on="false"/>
                      <v:stroke color="#3465a4" weight="6480" joinstyle="round" endcap="flat"/>
                      <v:textbox>
                        <w:txbxContent>
                          <w:p>
                            <w:pPr>
                              <w:pStyle w:val="FrameContentsuser"/>
                              <w:rPr>
                                <w:lang w:val="en-IN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1207135" cy="476250"/>
                                  <wp:effectExtent l="0" t="0" r="0" b="0"/>
                                  <wp:docPr id="31" name="Picture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0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207135" cy="4762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pStyle w:val="FrameContentsuser"/>
                              <w:rPr>
                                <w:lang w:val="en-IN"/>
                              </w:rPr>
                            </w:pPr>
                            <w:r>
                              <w:rPr>
                                <w:color w:val="000000"/>
                                <w:lang w:val="en-IN"/>
                              </w:rPr>
                            </w:r>
                          </w:p>
                          <w:p>
                            <w:pPr>
                              <w:pStyle w:val="FrameContentsuser"/>
                              <w:rPr>
                                <w:lang w:val="en-IN"/>
                              </w:rPr>
                            </w:pPr>
                            <w:r>
                              <w:rPr>
                                <w:color w:val="000000"/>
                                <w:lang w:val="en-IN"/>
                              </w:rPr>
                            </w:r>
                          </w:p>
                          <w:p>
                            <w:pPr>
                              <w:pStyle w:val="FrameContentsus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>
                <w:rFonts w:ascii="Cambria" w:hAnsi="Cambria" w:asciiTheme="majorHAnsi" w:hAnsiTheme="majorHAnsi"/>
                <w:b/>
                <w:bCs/>
                <w:sz w:val="24"/>
                <w:shd w:fill="auto" w:val="clear"/>
              </w:rPr>
              <w:t>WITNESSES</w:t>
            </w:r>
          </w:p>
        </w:tc>
      </w:tr>
      <w:tr>
        <w:trPr>
          <w:trHeight w:val="468" w:hRule="atLeast"/>
        </w:trPr>
        <w:tc>
          <w:tcPr>
            <w:tcW w:w="4587" w:type="dxa"/>
            <w:tcBorders>
              <w:start w:val="single" w:sz="2" w:space="0" w:color="000000"/>
              <w:end w:val="single" w:sz="2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2099" w:leader="none"/>
              </w:tabs>
              <w:spacing w:lineRule="exact" w:line="269" w:before="178" w:after="0"/>
              <w:ind w:start="115"/>
              <w:rPr>
                <w:highlight w:val="none"/>
                <w:shd w:fill="auto" w:val="clear"/>
              </w:rPr>
            </w:pPr>
            <w:r>
              <w:rPr>
                <w:rFonts w:ascii="Cambria" w:hAnsi="Cambria" w:asciiTheme="majorHAnsi" w:hAnsiTheme="majorHAnsi"/>
                <w:sz w:val="24"/>
                <w:shd w:fill="auto" w:val="clear"/>
              </w:rPr>
              <w:t>1.</w:t>
            </w:r>
            <w:r>
              <w:rPr>
                <w:rFonts w:ascii="Cambria" w:hAnsi="Cambria" w:asciiTheme="majorHAnsi" w:hAnsiTheme="majorHAnsi"/>
                <w:sz w:val="24"/>
                <w:u w:val="single"/>
                <w:shd w:fill="auto" w:val="clear"/>
              </w:rPr>
              <w:t xml:space="preserve"> </w:t>
              <w:tab/>
            </w:r>
          </w:p>
        </w:tc>
        <w:tc>
          <w:tcPr>
            <w:tcW w:w="4744" w:type="dxa"/>
            <w:tcBorders>
              <w:start w:val="single" w:sz="2" w:space="0" w:color="000000"/>
              <w:end w:val="single" w:sz="2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2099" w:leader="none"/>
              </w:tabs>
              <w:spacing w:lineRule="exact" w:line="269" w:before="178" w:after="0"/>
              <w:rPr>
                <w:highlight w:val="none"/>
                <w:shd w:fill="auto" w:val="clear"/>
              </w:rPr>
            </w:pPr>
            <w:r>
              <w:rPr>
                <w:rFonts w:ascii="Cambria" w:hAnsi="Cambria" w:asciiTheme="majorHAnsi" w:hAnsiTheme="majorHAnsi"/>
                <w:sz w:val="24"/>
                <w:shd w:fill="auto" w:val="clear"/>
              </w:rPr>
              <w:t>1.</w:t>
            </w:r>
            <w:r>
              <w:rPr>
                <w:rFonts w:ascii="Cambria" w:hAnsi="Cambria" w:asciiTheme="majorHAnsi" w:hAnsiTheme="majorHAnsi"/>
                <w:sz w:val="24"/>
                <w:u w:val="single"/>
                <w:shd w:fill="auto" w:val="clear"/>
              </w:rPr>
              <w:t xml:space="preserve"> </w:t>
              <w:tab/>
            </w:r>
          </w:p>
        </w:tc>
      </w:tr>
      <w:tr>
        <w:trPr>
          <w:trHeight w:val="619" w:hRule="atLeast"/>
        </w:trPr>
        <w:tc>
          <w:tcPr>
            <w:tcW w:w="4587" w:type="dxa"/>
            <w:tcBorders>
              <w:start w:val="single" w:sz="2" w:space="0" w:color="000000"/>
              <w:end w:val="single" w:sz="2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2275" w:leader="none"/>
              </w:tabs>
              <w:spacing w:before="10" w:after="0"/>
              <w:ind w:start="115"/>
              <w:rPr>
                <w:highlight w:val="none"/>
                <w:shd w:fill="auto" w:val="clear"/>
              </w:rPr>
            </w:pPr>
            <w:r>
              <w:rPr>
                <w:rFonts w:ascii="Cambria" w:hAnsi="Cambria" w:asciiTheme="majorHAnsi" w:hAnsiTheme="majorHAnsi"/>
                <w:sz w:val="24"/>
                <w:shd w:fill="auto" w:val="clear"/>
              </w:rPr>
              <w:t>(</w:t>
              <w:tab/>
              <w:t>)</w:t>
            </w:r>
          </w:p>
        </w:tc>
        <w:tc>
          <w:tcPr>
            <w:tcW w:w="4744" w:type="dxa"/>
            <w:tcBorders>
              <w:start w:val="single" w:sz="2" w:space="0" w:color="000000"/>
              <w:end w:val="single" w:sz="2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2278" w:leader="none"/>
              </w:tabs>
              <w:spacing w:before="10" w:after="0"/>
              <w:rPr>
                <w:highlight w:val="none"/>
                <w:shd w:fill="auto" w:val="clear"/>
              </w:rPr>
            </w:pPr>
            <w:r>
              <w:rPr>
                <w:rFonts w:ascii="Cambria" w:hAnsi="Cambria" w:asciiTheme="majorHAnsi" w:hAnsiTheme="majorHAnsi"/>
                <w:sz w:val="24"/>
                <w:shd w:fill="auto" w:val="clear"/>
              </w:rPr>
              <w:t>(</w:t>
              <w:tab/>
              <w:t>)</w:t>
            </w:r>
          </w:p>
        </w:tc>
      </w:tr>
      <w:tr>
        <w:trPr>
          <w:trHeight w:val="618" w:hRule="atLeast"/>
        </w:trPr>
        <w:tc>
          <w:tcPr>
            <w:tcW w:w="4587" w:type="dxa"/>
            <w:tcBorders>
              <w:start w:val="single" w:sz="2" w:space="0" w:color="000000"/>
              <w:end w:val="single" w:sz="2" w:space="0" w:color="000000"/>
            </w:tcBorders>
          </w:tcPr>
          <w:p>
            <w:pPr>
              <w:pStyle w:val="TableParagraph"/>
              <w:spacing w:before="4" w:after="0"/>
              <w:ind w:start="0"/>
              <w:rPr>
                <w:rFonts w:ascii="Cambria" w:hAnsi="Cambria" w:asciiTheme="majorHAnsi" w:hAnsiTheme="majorHAnsi"/>
                <w:sz w:val="28"/>
                <w:highlight w:val="none"/>
                <w:shd w:fill="auto" w:val="clear"/>
              </w:rPr>
            </w:pPr>
            <w:r>
              <w:rPr>
                <w:rFonts w:asciiTheme="majorHAnsi" w:hAnsiTheme="majorHAnsi" w:ascii="Cambria" w:hAnsi="Cambria"/>
                <w:sz w:val="28"/>
                <w:shd w:fill="auto" w:val="clear"/>
              </w:rPr>
            </w:r>
          </w:p>
          <w:p>
            <w:pPr>
              <w:pStyle w:val="TableParagraph"/>
              <w:tabs>
                <w:tab w:val="clear" w:pos="720"/>
                <w:tab w:val="left" w:pos="2099" w:leader="none"/>
              </w:tabs>
              <w:spacing w:lineRule="exact" w:line="268"/>
              <w:ind w:start="115"/>
              <w:rPr>
                <w:highlight w:val="none"/>
                <w:shd w:fill="auto" w:val="clear"/>
              </w:rPr>
            </w:pPr>
            <w:r>
              <w:rPr>
                <w:rFonts w:ascii="Cambria" w:hAnsi="Cambria" w:asciiTheme="majorHAnsi" w:hAnsiTheme="majorHAnsi"/>
                <w:sz w:val="24"/>
                <w:shd w:fill="auto" w:val="clear"/>
              </w:rPr>
              <w:t>2.</w:t>
            </w:r>
            <w:r>
              <w:rPr>
                <w:rFonts w:ascii="Cambria" w:hAnsi="Cambria" w:asciiTheme="majorHAnsi" w:hAnsiTheme="majorHAnsi"/>
                <w:sz w:val="24"/>
                <w:u w:val="single"/>
                <w:shd w:fill="auto" w:val="clear"/>
              </w:rPr>
              <w:t xml:space="preserve"> </w:t>
              <w:tab/>
            </w:r>
          </w:p>
        </w:tc>
        <w:tc>
          <w:tcPr>
            <w:tcW w:w="4744" w:type="dxa"/>
            <w:tcBorders>
              <w:start w:val="single" w:sz="2" w:space="0" w:color="000000"/>
              <w:end w:val="single" w:sz="2" w:space="0" w:color="000000"/>
            </w:tcBorders>
          </w:tcPr>
          <w:p>
            <w:pPr>
              <w:pStyle w:val="TableParagraph"/>
              <w:spacing w:before="4" w:after="0"/>
              <w:ind w:start="0"/>
              <w:rPr>
                <w:rFonts w:ascii="Cambria" w:hAnsi="Cambria" w:asciiTheme="majorHAnsi" w:hAnsiTheme="majorHAnsi"/>
                <w:sz w:val="28"/>
                <w:highlight w:val="none"/>
                <w:shd w:fill="auto" w:val="clear"/>
              </w:rPr>
            </w:pPr>
            <w:r>
              <w:rPr>
                <w:rFonts w:asciiTheme="majorHAnsi" w:hAnsiTheme="majorHAnsi" w:ascii="Cambria" w:hAnsi="Cambria"/>
                <w:sz w:val="28"/>
                <w:shd w:fill="auto" w:val="clear"/>
              </w:rPr>
              <mc:AlternateContent>
                <mc:Choice Requires="wps">
                  <w:drawing>
                    <wp:anchor distT="0" distB="0" distL="0" distR="0" simplePos="0" relativeHeight="22" behindDoc="0" locked="0" layoutInCell="1" allowOverlap="1" wp14:anchorId="68D47B75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120650</wp:posOffset>
                      </wp:positionV>
                      <wp:extent cx="1638300" cy="685800"/>
                      <wp:effectExtent l="0" t="0" r="0" b="0"/>
                      <wp:wrapNone/>
                      <wp:docPr id="32" name="Text Box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38360" cy="6858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user"/>
                                    <w:rPr>
                                      <w:lang w:val="en-IN"/>
                                    </w:rPr>
                                  </w:pPr>
                                  <w:r>
                                    <w:rPr>
                                      <w:color w:val="000000"/>
                                    </w:rPr>
                                    <w:pict>
                                      <v:shapetype id="_x0000_t75" coordsize="21600,21600" o:spt="75" o:preferrelative="t" path="m@4@5l@4@11@9@11@9@5xe" filled="f" stroked="f">
                                        <v:stroke joinstyle="miter"/>
                                        <v:formulas>
                                          <v:f eqn="if lineDrawn pixelLineWidth 0"/>
                                          <v:f eqn="sum @0 1 0"/>
                                          <v:f eqn="sum 0 0 @1"/>
                                          <v:f eqn="prod @2 1 2"/>
                                          <v:f eqn="prod @3 21600 pixelWidth"/>
                                          <v:f eqn="prod @3 21600 pixelHeight"/>
                                          <v:f eqn="sum @0 0 1"/>
                                          <v:f eqn="prod @6 1 2"/>
                                          <v:f eqn="prod @7 21600 pixelWidth"/>
                                          <v:f eqn="sum @8 21600 0"/>
                                          <v:f eqn="prod @7 21600 pixelHeight"/>
                                          <v:f eqn="sum @10 21600 0"/>
                                        </v:formulas>
                                        <v:path o:extrusionok="f" gradientshapeok="t" o:connecttype="rect"/>
                                        <o:lock v:ext="edit" aspectratio="t"/>
                                      </v:shapetype>
                                      <v:shape id="shape_0" stroked="f" o:allowincell="t" style="width:39.65pt;height:98.65pt;mso-wrap-style:none;v-text-anchor:middle;rotation:270" type="_x0000_t75">
                                        <v:imagedata r:id="rId41" o:detectmouseclick="t"/>
                                        <v:stroke color="#3465a4" joinstyle="round" endcap="flat"/>
                                      </v:shape>
                                    </w:pict>
                                  </w:r>
                                </w:p>
                                <w:p>
                                  <w:pPr>
                                    <w:pStyle w:val="FrameContentsuser"/>
                                    <w:rPr>
                                      <w:lang w:val="en-IN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lang w:val="en-IN"/>
                                    </w:rPr>
                                  </w:r>
                                </w:p>
                                <w:p>
                                  <w:pPr>
                                    <w:pStyle w:val="FrameContentsuser"/>
                                    <w:rPr>
                                      <w:lang w:val="en-IN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lang w:val="en-IN"/>
                                    </w:rPr>
                                  </w:r>
                                </w:p>
                                <w:p>
                                  <w:pPr>
                                    <w:pStyle w:val="FrameContentsuser"/>
                                    <w:rPr>
                                      <w:lang w:val="en-IN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lang w:val="en-IN"/>
                                    </w:rPr>
                                  </w:r>
                                </w:p>
                                <w:p>
                                  <w:pPr>
                                    <w:pStyle w:val="FrameContentsuser"/>
                                    <w:rPr>
                                      <w:color w:val="000000"/>
                                    </w:rPr>
                                  </w:pPr>
                                  <w:r>
                                    <w:rPr>
                                      <w:color w:val="000000"/>
                                    </w:rPr>
                                  </w:r>
                                </w:p>
                              </w:txbxContent>
                            </wps:txbx>
                            <wps:bodyPr anchor="t">
                              <a:prstTxWarp prst="textNoShape"/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f" o:allowincell="t" style="position:absolute;margin-left:6.4pt;margin-top:9.5pt;width:128.95pt;height:53.95pt;mso-wrap-style:square;v-text-anchor:top" wp14:anchorId="68D47B75">
                      <v:fill o:detectmouseclick="t" on="false"/>
                      <v:stroke color="#3465a4" weight="6480" joinstyle="round" endcap="flat"/>
                      <v:textbox>
                        <w:txbxContent>
                          <w:p>
                            <w:pPr>
                              <w:pStyle w:val="FrameContentsuser"/>
                              <w:rPr>
                                <w:lang w:val="en-IN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pict>
                                <v:shape id="shape_0" stroked="f" o:allowincell="t" style="width:39.65pt;height:98.65pt;mso-wrap-style:none;v-text-anchor:middle;rotation:270" type="_x0000_t75">
                                  <v:imagedata r:id="rId42" o:detectmouseclick="t"/>
                                  <v:stroke color="#3465a4" joinstyle="round" endcap="flat"/>
                                </v:shape>
                              </w:pict>
                            </w:r>
                          </w:p>
                          <w:p>
                            <w:pPr>
                              <w:pStyle w:val="FrameContentsuser"/>
                              <w:rPr>
                                <w:lang w:val="en-IN"/>
                              </w:rPr>
                            </w:pPr>
                            <w:r>
                              <w:rPr>
                                <w:color w:val="000000"/>
                                <w:lang w:val="en-IN"/>
                              </w:rPr>
                            </w:r>
                          </w:p>
                          <w:p>
                            <w:pPr>
                              <w:pStyle w:val="FrameContentsuser"/>
                              <w:rPr>
                                <w:lang w:val="en-IN"/>
                              </w:rPr>
                            </w:pPr>
                            <w:r>
                              <w:rPr>
                                <w:color w:val="000000"/>
                                <w:lang w:val="en-IN"/>
                              </w:rPr>
                            </w:r>
                          </w:p>
                          <w:p>
                            <w:pPr>
                              <w:pStyle w:val="FrameContentsuser"/>
                              <w:rPr>
                                <w:lang w:val="en-IN"/>
                              </w:rPr>
                            </w:pPr>
                            <w:r>
                              <w:rPr>
                                <w:color w:val="000000"/>
                                <w:lang w:val="en-IN"/>
                              </w:rPr>
                            </w:r>
                          </w:p>
                          <w:p>
                            <w:pPr>
                              <w:pStyle w:val="FrameContentsus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>
            <w:pPr>
              <w:pStyle w:val="TableParagraph"/>
              <w:tabs>
                <w:tab w:val="clear" w:pos="720"/>
                <w:tab w:val="left" w:pos="2099" w:leader="none"/>
              </w:tabs>
              <w:spacing w:lineRule="exact" w:line="268"/>
              <w:rPr>
                <w:highlight w:val="none"/>
                <w:shd w:fill="auto" w:val="clear"/>
              </w:rPr>
            </w:pPr>
            <w:r>
              <w:rPr>
                <w:rFonts w:ascii="Cambria" w:hAnsi="Cambria" w:asciiTheme="majorHAnsi" w:hAnsiTheme="majorHAnsi"/>
                <w:sz w:val="24"/>
                <w:shd w:fill="auto" w:val="clear"/>
              </w:rPr>
              <w:t>2.</w:t>
            </w:r>
            <w:r>
              <w:rPr>
                <w:rFonts w:ascii="Cambria" w:hAnsi="Cambria" w:asciiTheme="majorHAnsi" w:hAnsiTheme="majorHAnsi"/>
                <w:sz w:val="24"/>
                <w:u w:val="single"/>
                <w:shd w:fill="auto" w:val="clear"/>
              </w:rPr>
              <w:t xml:space="preserve"> </w:t>
              <w:tab/>
            </w:r>
          </w:p>
        </w:tc>
      </w:tr>
      <w:tr>
        <w:trPr>
          <w:trHeight w:val="991" w:hRule="atLeast"/>
        </w:trPr>
        <w:tc>
          <w:tcPr>
            <w:tcW w:w="458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2275" w:leader="none"/>
              </w:tabs>
              <w:spacing w:before="9" w:after="0"/>
              <w:ind w:start="115"/>
              <w:rPr>
                <w:highlight w:val="none"/>
                <w:shd w:fill="auto" w:val="clear"/>
              </w:rPr>
            </w:pPr>
            <w:r>
              <w:rPr>
                <w:rFonts w:ascii="Cambria" w:hAnsi="Cambria" w:asciiTheme="majorHAnsi" w:hAnsiTheme="majorHAnsi"/>
                <w:sz w:val="24"/>
                <w:shd w:fill="auto" w:val="clear"/>
              </w:rPr>
              <w:t>(</w:t>
              <w:tab/>
              <w:t>)</w:t>
            </w:r>
          </w:p>
        </w:tc>
        <w:tc>
          <w:tcPr>
            <w:tcW w:w="4744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2278" w:leader="none"/>
              </w:tabs>
              <w:spacing w:before="9" w:after="0"/>
              <w:rPr>
                <w:highlight w:val="none"/>
                <w:shd w:fill="auto" w:val="clear"/>
              </w:rPr>
            </w:pPr>
            <w:r>
              <w:rPr>
                <w:rFonts w:ascii="Cambria" w:hAnsi="Cambria" w:asciiTheme="majorHAnsi" w:hAnsiTheme="majorHAnsi"/>
                <w:sz w:val="24"/>
                <w:shd w:fill="auto" w:val="clear"/>
              </w:rPr>
              <w:t>(</w:t>
              <w:tab/>
              <w:t>)</w:t>
            </w:r>
          </w:p>
        </w:tc>
      </w:tr>
    </w:tbl>
    <w:p>
      <w:pPr>
        <w:pStyle w:val="Normal"/>
        <w:rPr>
          <w:rFonts w:ascii="Cambria" w:hAnsi="Cambria" w:asciiTheme="majorHAnsi" w:hAnsiTheme="majorHAnsi"/>
          <w:highlight w:val="none"/>
          <w:shd w:fill="auto" w:val="clear"/>
        </w:rPr>
      </w:pPr>
      <w:r>
        <w:rPr>
          <w:rFonts w:asciiTheme="majorHAnsi" w:hAnsiTheme="majorHAnsi" w:ascii="Cambria" w:hAnsi="Cambria"/>
          <w:shd w:fill="auto" w:val="clear"/>
        </w:rPr>
      </w:r>
    </w:p>
    <w:sectPr>
      <w:footerReference w:type="even" r:id="rId43"/>
      <w:footerReference w:type="default" r:id="rId44"/>
      <w:footerReference w:type="first" r:id="rId45"/>
      <w:type w:val="nextPage"/>
      <w:pgSz w:w="11906" w:h="16838"/>
      <w:pgMar w:left="599" w:right="819" w:gutter="0" w:header="0" w:top="1500" w:footer="720" w:bottom="777"/>
      <w:pgBorders w:display="allPages"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rebuchet MS">
    <w:charset w:val="01"/>
    <w:family w:val="swiss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Cambria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68237033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68237033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68237033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68237033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68237033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68237033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68237033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4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68237033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4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1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68237033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5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1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68237033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5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1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68237033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6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1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68237033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6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1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68237033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/>
        </w:pPr>
        <w:r>
          <w:rPr/>
          <w:drawing>
            <wp:anchor distT="0" distB="0" distL="0" distR="0" simplePos="0" relativeHeight="2" behindDoc="1" locked="0" layoutInCell="1" allowOverlap="1">
              <wp:simplePos x="0" y="0"/>
              <wp:positionH relativeFrom="column">
                <wp:posOffset>5116830</wp:posOffset>
              </wp:positionH>
              <wp:positionV relativeFrom="paragraph">
                <wp:posOffset>-572770</wp:posOffset>
              </wp:positionV>
              <wp:extent cx="1226820" cy="406400"/>
              <wp:effectExtent l="0" t="0" r="0" b="0"/>
              <wp:wrapNone/>
              <wp:docPr id="12" name="Image1 Copy 2 Copy 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2" name="Image1 Copy 2 Copy 6"/>
                      <pic:cNvPicPr>
                        <a:picLocks noChangeAspect="1" noChangeArrowheads="1"/>
                      </pic:cNvPicPr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26820" cy="40640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w:r>
      </w:p>
    </w:sdtContent>
  </w:sdt>
  <w:p>
    <w:pPr>
      <w:pStyle w:val="Footer"/>
      <w:rPr/>
    </w:pPr>
    <w:r>
      <w:rPr/>
    </w:r>
  </w:p>
</w:ftr>
</file>

<file path=word/footer2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68237033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/>
        </w:pPr>
        <w:r>
          <w:rPr/>
          <w:drawing>
            <wp:anchor distT="0" distB="0" distL="0" distR="0" simplePos="0" relativeHeight="2" behindDoc="1" locked="0" layoutInCell="1" allowOverlap="1">
              <wp:simplePos x="0" y="0"/>
              <wp:positionH relativeFrom="column">
                <wp:posOffset>5116830</wp:posOffset>
              </wp:positionH>
              <wp:positionV relativeFrom="paragraph">
                <wp:posOffset>-572770</wp:posOffset>
              </wp:positionV>
              <wp:extent cx="1226820" cy="406400"/>
              <wp:effectExtent l="0" t="0" r="0" b="0"/>
              <wp:wrapNone/>
              <wp:docPr id="13" name="Image1 Copy 2 Copy 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3" name="Image1 Copy 2 Copy 6"/>
                      <pic:cNvPicPr>
                        <a:picLocks noChangeAspect="1" noChangeArrowheads="1"/>
                      </pic:cNvPicPr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26820" cy="40640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w:r>
      </w:p>
    </w:sdtContent>
  </w:sdt>
  <w:p>
    <w:pPr>
      <w:pStyle w:val="Footer"/>
      <w:rPr/>
    </w:pPr>
    <w:r>
      <w:rPr/>
    </w:r>
  </w:p>
</w:ftr>
</file>

<file path=word/footer2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68237033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8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2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68237033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8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2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68237033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9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2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68237033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9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2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68237033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10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68237033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10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1219" w:hanging="365"/>
      </w:pPr>
      <w:rPr>
        <w:rFonts w:ascii="Trebuchet MS" w:hAnsi="Trebuchet MS" w:eastAsia="Trebuchet MS" w:cs="Trebuchet MS"/>
        <w:w w:val="91"/>
        <w:sz w:val="24"/>
        <w:szCs w:val="24"/>
        <w:lang w:val="en-US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2146" w:hanging="365"/>
      </w:pPr>
      <w:rPr>
        <w:rFonts w:ascii="Symbol" w:hAnsi="Symbol" w:cs="Symbol" w:hint="default"/>
        <w:lang w:val="en-U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3073" w:hanging="365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999" w:hanging="365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926" w:hanging="365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5853" w:hanging="365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6779" w:hanging="365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7706" w:hanging="365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8633" w:hanging="365"/>
      </w:pPr>
      <w:rPr>
        <w:rFonts w:ascii="Symbol" w:hAnsi="Symbol" w:cs="Symbol" w:hint="default"/>
        <w:lang w:val="en-US" w:eastAsia="en-US" w:bidi="ar-SA"/>
      </w:rPr>
    </w:lvl>
  </w:abstractNum>
  <w:abstractNum w:abstractNumId="2">
    <w:lvl w:ilvl="0">
      <w:start w:val="1"/>
      <w:numFmt w:val="lowerRoman"/>
      <w:lvlText w:val="(%1)"/>
      <w:lvlJc w:val="start"/>
      <w:pPr>
        <w:tabs>
          <w:tab w:val="num" w:pos="0"/>
        </w:tabs>
        <w:ind w:start="1159" w:hanging="413"/>
      </w:pPr>
      <w:rPr>
        <w:rFonts w:ascii="Trebuchet MS" w:hAnsi="Trebuchet MS" w:eastAsia="Trebuchet MS" w:cs="Trebuchet MS"/>
        <w:spacing w:val="-3"/>
        <w:w w:val="97"/>
        <w:sz w:val="24"/>
        <w:szCs w:val="24"/>
        <w:lang w:val="en-US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2092" w:hanging="413"/>
      </w:pPr>
      <w:rPr>
        <w:rFonts w:ascii="Symbol" w:hAnsi="Symbol" w:cs="Symbol" w:hint="default"/>
        <w:lang w:val="en-U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3025" w:hanging="413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957" w:hanging="413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890" w:hanging="413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5823" w:hanging="413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6755" w:hanging="413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7688" w:hanging="413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8621" w:hanging="413"/>
      </w:pPr>
      <w:rPr>
        <w:rFonts w:ascii="Symbol" w:hAnsi="Symbol" w:cs="Symbol" w:hint="default"/>
        <w:lang w:val="en-US" w:eastAsia="en-US" w:bidi="ar-SA"/>
      </w:rPr>
    </w:lvl>
  </w:abstractNum>
  <w:abstractNum w:abstractNumId="3">
    <w:lvl w:ilvl="0">
      <w:start w:val="2"/>
      <w:numFmt w:val="decimal"/>
      <w:lvlText w:val="%1"/>
      <w:lvlJc w:val="start"/>
      <w:pPr>
        <w:tabs>
          <w:tab w:val="num" w:pos="0"/>
        </w:tabs>
        <w:ind w:start="890" w:hanging="447"/>
      </w:pPr>
      <w:rPr>
        <w:lang w:val="en-US" w:eastAsia="en-US" w:bidi="ar-SA"/>
      </w:rPr>
    </w:lvl>
    <w:lvl w:ilvl="1">
      <w:start w:val="1"/>
      <w:numFmt w:val="decimal"/>
      <w:lvlText w:val="%1.%2"/>
      <w:lvlJc w:val="start"/>
      <w:pPr>
        <w:tabs>
          <w:tab w:val="num" w:pos="0"/>
        </w:tabs>
        <w:ind w:start="890" w:hanging="447"/>
      </w:pPr>
      <w:rPr>
        <w:rFonts w:ascii="Trebuchet MS" w:hAnsi="Trebuchet MS" w:eastAsia="Trebuchet MS" w:cs="Trebuchet MS"/>
        <w:spacing w:val="-1"/>
        <w:w w:val="91"/>
        <w:sz w:val="24"/>
        <w:szCs w:val="24"/>
        <w:lang w:val="en-U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817" w:hanging="447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775" w:hanging="447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734" w:hanging="447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5693" w:hanging="447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6651" w:hanging="447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7610" w:hanging="447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8569" w:hanging="447"/>
      </w:pPr>
      <w:rPr>
        <w:rFonts w:ascii="Symbol" w:hAnsi="Symbol" w:cs="Symbol" w:hint="default"/>
        <w:lang w:val="en-US" w:eastAsia="en-US" w:bidi="ar-SA"/>
      </w:rPr>
    </w:lvl>
  </w:abstractNum>
  <w:abstractNum w:abstractNumId="4">
    <w:lvl w:ilvl="0">
      <w:start w:val="1"/>
      <w:numFmt w:val="decimal"/>
      <w:lvlText w:val="%1"/>
      <w:lvlJc w:val="start"/>
      <w:pPr>
        <w:tabs>
          <w:tab w:val="num" w:pos="0"/>
        </w:tabs>
        <w:ind w:start="979" w:hanging="450"/>
      </w:pPr>
      <w:rPr>
        <w:lang w:val="en-US" w:eastAsia="en-US" w:bidi="ar-SA"/>
      </w:rPr>
    </w:lvl>
    <w:lvl w:ilvl="1">
      <w:start w:val="1"/>
      <w:numFmt w:val="decimal"/>
      <w:lvlText w:val="%1.%2"/>
      <w:lvlJc w:val="start"/>
      <w:pPr>
        <w:tabs>
          <w:tab w:val="num" w:pos="0"/>
        </w:tabs>
        <w:ind w:start="979" w:hanging="450"/>
      </w:pPr>
      <w:rPr>
        <w:rFonts w:ascii="Trebuchet MS" w:hAnsi="Trebuchet MS" w:eastAsia="Trebuchet MS" w:cs="Trebuchet MS"/>
        <w:spacing w:val="-1"/>
        <w:w w:val="91"/>
        <w:sz w:val="24"/>
        <w:szCs w:val="24"/>
        <w:lang w:val="en-U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881" w:hanging="450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831" w:hanging="450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782" w:hanging="450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5733" w:hanging="450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6683" w:hanging="450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7634" w:hanging="450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8585" w:hanging="450"/>
      </w:pPr>
      <w:rPr>
        <w:rFonts w:ascii="Symbol" w:hAnsi="Symbol" w:cs="Symbol" w:hint="default"/>
        <w:lang w:val="en-US" w:eastAsia="en-US" w:bidi="ar-SA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1068" w:hanging="305"/>
      </w:pPr>
      <w:rPr>
        <w:rFonts w:ascii="Trebuchet MS" w:hAnsi="Trebuchet MS" w:eastAsia="Trebuchet MS" w:cs="Trebuchet MS"/>
        <w:b/>
        <w:bCs/>
        <w:w w:val="91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start"/>
      <w:pPr>
        <w:tabs>
          <w:tab w:val="num" w:pos="0"/>
        </w:tabs>
        <w:ind w:start="890" w:hanging="455"/>
      </w:pPr>
      <w:rPr>
        <w:w w:val="90"/>
        <w:lang w:val="en-US" w:eastAsia="en-US" w:bidi="ar-SA"/>
      </w:rPr>
    </w:lvl>
    <w:lvl w:ilvl="2">
      <w:start w:val="1"/>
      <w:numFmt w:val="lowerLetter"/>
      <w:lvlText w:val="(%3)"/>
      <w:lvlJc w:val="start"/>
      <w:pPr>
        <w:tabs>
          <w:tab w:val="num" w:pos="0"/>
        </w:tabs>
        <w:ind w:start="1159" w:hanging="455"/>
      </w:pPr>
      <w:rPr>
        <w:rFonts w:ascii="Trebuchet MS" w:hAnsi="Trebuchet MS" w:eastAsia="Trebuchet MS" w:cs="Trebuchet MS"/>
        <w:spacing w:val="-1"/>
        <w:w w:val="91"/>
        <w:sz w:val="24"/>
        <w:szCs w:val="24"/>
        <w:lang w:val="en-U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160" w:hanging="455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2492" w:hanging="455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3824" w:hanging="455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157" w:hanging="455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489" w:hanging="455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821" w:hanging="455"/>
      </w:pPr>
      <w:rPr>
        <w:rFonts w:ascii="Symbol" w:hAnsi="Symbol" w:cs="Symbol" w:hint="default"/>
        <w:lang w:val="en-US" w:eastAsia="en-US" w:bidi="ar-SA"/>
      </w:r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60"/>
  <w:defaultTabStop w:val="720"/>
  <w:autoHyphenation w:val="true"/>
  <w:hyphenationZone w:val="0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IN" w:eastAsia="" w:bidi="gu-I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Shruti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before="0" w:after="0"/>
      <w:jc w:val="start"/>
    </w:pPr>
    <w:rPr>
      <w:rFonts w:ascii="Trebuchet MS" w:hAnsi="Trebuchet MS" w:eastAsia="Trebuchet MS" w:cs="Trebuchet MS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ind w:hanging="306" w:start="1068"/>
      <w:outlineLvl w:val="0"/>
    </w:pPr>
    <w:rPr>
      <w:b/>
      <w:bCs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HeaderChar" w:customStyle="1">
    <w:name w:val="Header Char"/>
    <w:basedOn w:val="DefaultParagraphFont"/>
    <w:link w:val="Header"/>
    <w:uiPriority w:val="99"/>
    <w:rsid w:val="00e15123"/>
    <w:rPr>
      <w:rFonts w:ascii="Trebuchet MS" w:hAnsi="Trebuchet MS" w:eastAsia="Trebuchet MS" w:cs="Trebuchet MS"/>
    </w:rPr>
  </w:style>
  <w:style w:type="character" w:styleId="FooterChar" w:customStyle="1">
    <w:name w:val="Footer Char"/>
    <w:basedOn w:val="DefaultParagraphFont"/>
    <w:link w:val="Footer"/>
    <w:uiPriority w:val="99"/>
    <w:rsid w:val="00e15123"/>
    <w:rPr>
      <w:rFonts w:ascii="Trebuchet MS" w:hAnsi="Trebuchet MS" w:eastAsia="Trebuchet MS" w:cs="Trebuchet MS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e43b8c"/>
    <w:rPr>
      <w:rFonts w:ascii="Tahoma" w:hAnsi="Tahoma" w:eastAsia="Trebuchet MS" w:cs="Tahoma"/>
      <w:sz w:val="16"/>
      <w:szCs w:val="16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uiPriority w:val="1"/>
    <w:qFormat/>
    <w:pPr/>
    <w:rPr>
      <w:sz w:val="24"/>
      <w:szCs w:val="24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Title">
    <w:name w:val="Title"/>
    <w:basedOn w:val="Normal"/>
    <w:uiPriority w:val="1"/>
    <w:qFormat/>
    <w:pPr>
      <w:spacing w:before="18" w:after="0"/>
      <w:ind w:start="1183"/>
    </w:pPr>
    <w:rPr>
      <w:rFonts w:ascii="Calibri" w:hAnsi="Calibri" w:eastAsia="Calibri" w:cs="Calibri"/>
      <w:b/>
      <w:bCs/>
      <w:sz w:val="28"/>
      <w:szCs w:val="28"/>
      <w:u w:val="single" w:color="000000"/>
    </w:rPr>
  </w:style>
  <w:style w:type="paragraph" w:styleId="ListParagraph">
    <w:name w:val="List Paragraph"/>
    <w:basedOn w:val="Normal"/>
    <w:uiPriority w:val="1"/>
    <w:qFormat/>
    <w:pPr>
      <w:ind w:hanging="455" w:start="890"/>
      <w:jc w:val="both"/>
    </w:pPr>
    <w:rPr/>
  </w:style>
  <w:style w:type="paragraph" w:styleId="TableParagraph" w:customStyle="1">
    <w:name w:val="Table Paragraph"/>
    <w:basedOn w:val="Normal"/>
    <w:uiPriority w:val="1"/>
    <w:qFormat/>
    <w:pPr>
      <w:ind w:start="117"/>
    </w:pPr>
    <w:rPr/>
  </w:style>
  <w:style w:type="paragraph" w:styleId="HeaderandFooter">
    <w:name w:val="Header and Footer"/>
    <w:basedOn w:val="Normal"/>
    <w:pPr/>
    <w:rPr/>
  </w:style>
  <w:style w:type="paragraph" w:styleId="Header">
    <w:name w:val="header"/>
    <w:basedOn w:val="Normal"/>
    <w:link w:val="HeaderChar"/>
    <w:uiPriority w:val="99"/>
    <w:unhideWhenUsed/>
    <w:rsid w:val="00e15123"/>
    <w:pPr>
      <w:tabs>
        <w:tab w:val="clear" w:pos="720"/>
        <w:tab w:val="center" w:pos="4513" w:leader="none"/>
        <w:tab w:val="right" w:pos="9026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e15123"/>
    <w:pPr>
      <w:tabs>
        <w:tab w:val="clear" w:pos="720"/>
        <w:tab w:val="center" w:pos="4513" w:leader="none"/>
        <w:tab w:val="right" w:pos="9026" w:leader="none"/>
      </w:tabs>
    </w:pPr>
    <w:rPr/>
  </w:style>
  <w:style w:type="paragraph" w:styleId="NormalWeb">
    <w:name w:val="Normal (Web)"/>
    <w:basedOn w:val="Normal"/>
    <w:uiPriority w:val="99"/>
    <w:semiHidden/>
    <w:unhideWhenUsed/>
    <w:rsid w:val="00575b70"/>
    <w:pPr>
      <w:widowControl/>
      <w:spacing w:beforeAutospacing="1" w:afterAutospacing="1"/>
    </w:pPr>
    <w:rPr>
      <w:rFonts w:ascii="Times New Roman" w:hAnsi="Times New Roman" w:eastAsia="Times New Roman" w:cs="Times New Roman"/>
      <w:sz w:val="24"/>
      <w:szCs w:val="24"/>
      <w:lang w:val="en-IN" w:eastAsia="en-IN" w:bidi="gu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43b8c"/>
    <w:pPr/>
    <w:rPr>
      <w:rFonts w:ascii="Tahoma" w:hAnsi="Tahoma" w:cs="Tahoma"/>
      <w:sz w:val="16"/>
      <w:szCs w:val="16"/>
    </w:rPr>
  </w:style>
  <w:style w:type="paragraph" w:styleId="FrameContentsuser">
    <w:name w:val="Frame Contents (user)"/>
    <w:basedOn w:val="Normal"/>
    <w:pPr/>
    <w:rPr/>
  </w:style>
  <w:style w:type="paragraph" w:styleId="FrameContents">
    <w:name w:val="Frame Contents"/>
    <w:basedOn w:val="Normal"/>
    <w:pPr/>
    <w:rPr/>
  </w:style>
  <w:style w:type="numbering" w:styleId="NoList" w:default="1">
    <w:name w:val="No List"/>
    <w:uiPriority w:val="99"/>
    <w:semiHidden/>
    <w:unhideWhenUsed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bmp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image" Target="media/image1.bmp"/><Relationship Id="rId7" Type="http://schemas.openxmlformats.org/officeDocument/2006/relationships/footer" Target="footer4.xml"/><Relationship Id="rId8" Type="http://schemas.openxmlformats.org/officeDocument/2006/relationships/footer" Target="footer5.xml"/><Relationship Id="rId9" Type="http://schemas.openxmlformats.org/officeDocument/2006/relationships/footer" Target="footer6.xml"/><Relationship Id="rId10" Type="http://schemas.openxmlformats.org/officeDocument/2006/relationships/image" Target="media/image1.bmp"/><Relationship Id="rId11" Type="http://schemas.openxmlformats.org/officeDocument/2006/relationships/footer" Target="footer7.xml"/><Relationship Id="rId12" Type="http://schemas.openxmlformats.org/officeDocument/2006/relationships/footer" Target="footer8.xml"/><Relationship Id="rId13" Type="http://schemas.openxmlformats.org/officeDocument/2006/relationships/footer" Target="footer9.xml"/><Relationship Id="rId14" Type="http://schemas.openxmlformats.org/officeDocument/2006/relationships/image" Target="media/image1.bmp"/><Relationship Id="rId15" Type="http://schemas.openxmlformats.org/officeDocument/2006/relationships/footer" Target="footer10.xml"/><Relationship Id="rId16" Type="http://schemas.openxmlformats.org/officeDocument/2006/relationships/footer" Target="footer11.xml"/><Relationship Id="rId17" Type="http://schemas.openxmlformats.org/officeDocument/2006/relationships/footer" Target="footer12.xml"/><Relationship Id="rId18" Type="http://schemas.openxmlformats.org/officeDocument/2006/relationships/image" Target="media/image1.bmp"/><Relationship Id="rId19" Type="http://schemas.openxmlformats.org/officeDocument/2006/relationships/footer" Target="footer13.xml"/><Relationship Id="rId20" Type="http://schemas.openxmlformats.org/officeDocument/2006/relationships/footer" Target="footer14.xml"/><Relationship Id="rId21" Type="http://schemas.openxmlformats.org/officeDocument/2006/relationships/footer" Target="footer15.xml"/><Relationship Id="rId22" Type="http://schemas.openxmlformats.org/officeDocument/2006/relationships/image" Target="media/image1.bmp"/><Relationship Id="rId23" Type="http://schemas.openxmlformats.org/officeDocument/2006/relationships/footer" Target="footer16.xml"/><Relationship Id="rId24" Type="http://schemas.openxmlformats.org/officeDocument/2006/relationships/footer" Target="footer17.xml"/><Relationship Id="rId25" Type="http://schemas.openxmlformats.org/officeDocument/2006/relationships/footer" Target="footer18.xml"/><Relationship Id="rId26" Type="http://schemas.openxmlformats.org/officeDocument/2006/relationships/footer" Target="footer19.xml"/><Relationship Id="rId27" Type="http://schemas.openxmlformats.org/officeDocument/2006/relationships/footer" Target="footer20.xml"/><Relationship Id="rId28" Type="http://schemas.openxmlformats.org/officeDocument/2006/relationships/footer" Target="footer21.xml"/><Relationship Id="rId29" Type="http://schemas.openxmlformats.org/officeDocument/2006/relationships/image" Target="media/image1.bmp"/><Relationship Id="rId30" Type="http://schemas.openxmlformats.org/officeDocument/2006/relationships/footer" Target="footer22.xml"/><Relationship Id="rId31" Type="http://schemas.openxmlformats.org/officeDocument/2006/relationships/footer" Target="footer23.xml"/><Relationship Id="rId32" Type="http://schemas.openxmlformats.org/officeDocument/2006/relationships/footer" Target="footer24.xml"/><Relationship Id="rId33" Type="http://schemas.openxmlformats.org/officeDocument/2006/relationships/image" Target="media/image1.bmp"/><Relationship Id="rId34" Type="http://schemas.openxmlformats.org/officeDocument/2006/relationships/footer" Target="footer25.xml"/><Relationship Id="rId35" Type="http://schemas.openxmlformats.org/officeDocument/2006/relationships/footer" Target="footer26.xml"/><Relationship Id="rId36" Type="http://schemas.openxmlformats.org/officeDocument/2006/relationships/footer" Target="footer27.xml"/><Relationship Id="rId37" Type="http://schemas.openxmlformats.org/officeDocument/2006/relationships/image" Target="media/image1.bmp"/><Relationship Id="rId38" Type="http://schemas.openxmlformats.org/officeDocument/2006/relationships/image" Target="media/image1.bmp"/><Relationship Id="rId39" Type="http://schemas.openxmlformats.org/officeDocument/2006/relationships/image" Target="media/image2.jpeg"/><Relationship Id="rId40" Type="http://schemas.openxmlformats.org/officeDocument/2006/relationships/image" Target="media/image2.jpeg"/><Relationship Id="rId41" Type="http://schemas.openxmlformats.org/officeDocument/2006/relationships/image" Target="media/image3.jpeg"/><Relationship Id="rId42" Type="http://schemas.openxmlformats.org/officeDocument/2006/relationships/image" Target="media/image3.jpeg"/><Relationship Id="rId43" Type="http://schemas.openxmlformats.org/officeDocument/2006/relationships/footer" Target="footer28.xml"/><Relationship Id="rId44" Type="http://schemas.openxmlformats.org/officeDocument/2006/relationships/footer" Target="footer29.xml"/><Relationship Id="rId45" Type="http://schemas.openxmlformats.org/officeDocument/2006/relationships/footer" Target="footer30.xml"/><Relationship Id="rId46" Type="http://schemas.openxmlformats.org/officeDocument/2006/relationships/numbering" Target="numbering.xml"/><Relationship Id="rId47" Type="http://schemas.openxmlformats.org/officeDocument/2006/relationships/fontTable" Target="fontTable.xml"/><Relationship Id="rId48" Type="http://schemas.openxmlformats.org/officeDocument/2006/relationships/settings" Target="settings.xml"/><Relationship Id="rId49" Type="http://schemas.openxmlformats.org/officeDocument/2006/relationships/theme" Target="theme/theme1.xml"/><Relationship Id="rId50" Type="http://schemas.openxmlformats.org/officeDocument/2006/relationships/customXml" Target="../customXml/item1.xml"/>
</Relationships>
</file>

<file path=word/_rels/footer20.xml.rels><?xml version="1.0" encoding="UTF-8"?>
<Relationships xmlns="http://schemas.openxmlformats.org/package/2006/relationships"><Relationship Id="rId1" Type="http://schemas.openxmlformats.org/officeDocument/2006/relationships/image" Target="media/image1.bmp"/>
</Relationships>
</file>

<file path=word/_rels/footer21.xml.rels><?xml version="1.0" encoding="UTF-8"?>
<Relationships xmlns="http://schemas.openxmlformats.org/package/2006/relationships"><Relationship Id="rId1" Type="http://schemas.openxmlformats.org/officeDocument/2006/relationships/image" Target="media/image1.bmp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 pitchFamily="0" charset="1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E8AA9D-1917-40F5-A05C-CDD913C6B1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Application>LibreOffice/26.8.0.3$Windows_X86_64 LibreOffice_project/bce0998afefdbc355585ca324285661a2170ba77</Application>
  <AppVersion>15.0000</AppVersion>
  <Pages>10</Pages>
  <Words>2576</Words>
  <Characters>14459</Characters>
  <CharactersWithSpaces>16942</CharactersWithSpaces>
  <Paragraphs>134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2026-08-30T10:14:00Z</dcterms:created>
  <dc:creator>sunil makwana</dc:creator>
  <dc:description/>
  <dc:language>en-US</dc:language>
  <cp:lastModifiedBy/>
  <cp:lastPrinted>2026-04-25T05:35:00Z</cp:lastPrinted>
  <dcterms:modified xsi:type="dcterms:W3CDTF">2026-09-06T11:01:31Z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2024-06-18T00:00:00Z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2024-06-22T00:00:00Z</vt:filetime>
  </property>
</Properties>
</file>