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8.xml" ContentType="application/vnd.openxmlformats-officedocument.wordprocessingml.footer+xml"/>
  <Override PartName="/word/footer1.xml" ContentType="application/vnd.openxmlformats-officedocument.wordprocessingml.footer+xml"/>
  <Override PartName="/word/footer28.xml" ContentType="application/vnd.openxmlformats-officedocument.wordprocessingml.footer+xml"/>
  <Override PartName="/word/document.xml" ContentType="application/vnd.openxmlformats-officedocument.wordprocessingml.document.main+xml"/>
  <Override PartName="/word/footer21.xml" ContentType="application/vnd.openxmlformats-officedocument.wordprocessingml.foot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media/image1.bmp" ContentType="image/bmp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22.xml" ContentType="application/vnd.openxmlformats-officedocument.wordprocessingml.footer+xml"/>
  <Override PartName="/word/footer5.xml" ContentType="application/vnd.openxmlformats-officedocument.wordprocessingml.footer+xml"/>
  <Override PartName="/word/footer23.xml" ContentType="application/vnd.openxmlformats-officedocument.wordprocessingml.footer+xml"/>
  <Override PartName="/word/footer6.xml" ContentType="application/vnd.openxmlformats-officedocument.wordprocessingml.footer+xml"/>
  <Override PartName="/word/footer24.xml" ContentType="application/vnd.openxmlformats-officedocument.wordprocessingml.footer+xml"/>
  <Override PartName="/word/footer7.xml" ContentType="application/vnd.openxmlformats-officedocument.wordprocessingml.footer+xml"/>
  <Override PartName="/word/footer25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7.xml" ContentType="application/vnd.openxmlformats-officedocument.wordprocessingml.footer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footer29.xml" ContentType="application/vnd.openxmlformats-officedocument.wordprocessingml.footer+xml"/>
  <Override PartName="/word/theme/theme1.xml" ContentType="application/vnd.openxmlformats-officedocument.theme+xml"/>
  <Override PartName="/word/footer30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" w:after="0"/>
        <w:jc w:val="center"/>
        <w:rPr>
          <w:rFonts w:ascii="Calibri" w:hAnsi="Calibri"/>
          <w:b/>
          <w:sz w:val="28"/>
          <w:szCs w:val="36"/>
          <w:u w:val="single"/>
        </w:rPr>
      </w:pPr>
      <w:r>
        <w:rPr>
          <w:rFonts w:ascii="Calibri" w:hAnsi="Calibri"/>
          <w:b/>
          <w:sz w:val="28"/>
          <w:szCs w:val="36"/>
          <w:u w:val="single"/>
        </w:rPr>
        <mc:AlternateContent>
          <mc:Choice Requires="wps">
            <w:drawing>
              <wp:anchor distT="1270" distB="0" distL="1270" distR="0" simplePos="0" relativeHeight="19" behindDoc="0" locked="0" layoutInCell="1" allowOverlap="1" wp14:anchorId="44B69C3F">
                <wp:simplePos x="0" y="0"/>
                <wp:positionH relativeFrom="column">
                  <wp:posOffset>-109220</wp:posOffset>
                </wp:positionH>
                <wp:positionV relativeFrom="paragraph">
                  <wp:posOffset>-478790</wp:posOffset>
                </wp:positionV>
                <wp:extent cx="6873875" cy="9667875"/>
                <wp:effectExtent l="1270" t="1270" r="0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3840" cy="96678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8.6pt;margin-top:-37.7pt;width:541.2pt;height:761.2pt;mso-wrap-style:none;v-text-anchor:middle" wp14:anchorId="44B69C3F">
                <v:fill o:detectmouseclick="t" on="false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BodyText"/>
        <w:spacing w:before="1" w:after="0"/>
        <w:jc w:val="center"/>
        <w:rPr/>
      </w:pPr>
      <w:r>
        <w:rPr>
          <w:rFonts w:ascii="Calibri" w:hAnsi="Calibri"/>
          <w:b/>
          <w:sz w:val="28"/>
          <w:szCs w:val="36"/>
          <w:u w:val="single"/>
        </w:rPr>
        <w:t>(ON STAMP PAPER OF Rs.300/-)</w:t>
      </w:r>
      <w:r>
        <w:rPr>
          <w:rFonts w:ascii="Calibri" w:hAnsi="Calibri"/>
          <w:b/>
          <w:sz w:val="28"/>
          <w:szCs w:val="36"/>
        </w:rPr>
        <w:t xml:space="preserve"> Inter Connection</w:t>
      </w:r>
    </w:p>
    <w:p>
      <w:pPr>
        <w:pStyle w:val="BodyText"/>
        <w:spacing w:before="1" w:after="0"/>
        <w:jc w:val="center"/>
        <w:rPr/>
      </w:pPr>
      <w:r>
        <w:rPr>
          <w:rFonts w:ascii="Calibri" w:hAnsi="Calibri"/>
          <w:b/>
          <w:sz w:val="28"/>
          <w:szCs w:val="36"/>
          <w:u w:val="single"/>
        </w:rPr>
        <w:t>AGREEMENT</w:t>
      </w:r>
      <w:r>
        <w:rPr>
          <w:rFonts w:ascii="Calibri" w:hAnsi="Calibri"/>
          <w:b/>
          <w:sz w:val="28"/>
          <w:szCs w:val="36"/>
        </w:rPr>
        <w:t xml:space="preserve"> (Provisional)</w:t>
      </w:r>
    </w:p>
    <w:p>
      <w:pPr>
        <w:pStyle w:val="BodyText"/>
        <w:spacing w:before="1" w:after="0"/>
        <w:jc w:val="center"/>
        <w:rPr/>
      </w:pPr>
      <w:r>
        <w:rPr>
          <w:rFonts w:ascii="Calibri" w:hAnsi="Calibri"/>
          <w:b/>
          <w:sz w:val="28"/>
          <w:szCs w:val="36"/>
        </w:rPr>
        <w:t>(</w:t>
      </w:r>
      <w:r>
        <w:rPr>
          <w:rFonts w:ascii="Calibri" w:hAnsi="Calibri"/>
          <w:b/>
          <w:sz w:val="28"/>
          <w:szCs w:val="36"/>
          <w:u w:val="single"/>
        </w:rPr>
        <w:t>Residential Projects Registered at GEDA/National Portal</w:t>
      </w:r>
      <w:r>
        <w:rPr>
          <w:rFonts w:ascii="Calibri" w:hAnsi="Calibri"/>
          <w:b/>
          <w:sz w:val="28"/>
          <w:szCs w:val="36"/>
        </w:rPr>
        <w:t>)</w:t>
      </w:r>
    </w:p>
    <w:p>
      <w:pPr>
        <w:pStyle w:val="BodyText"/>
        <w:spacing w:lineRule="exact" w:line="279" w:before="1" w:after="0"/>
        <w:jc w:val="center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</w:r>
    </w:p>
    <w:p>
      <w:pPr>
        <w:pStyle w:val="BodyText"/>
        <w:spacing w:lineRule="exact" w:line="279" w:before="1" w:after="0"/>
        <w:jc w:val="center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</w:r>
    </w:p>
    <w:p>
      <w:pPr>
        <w:pStyle w:val="BodyText"/>
        <w:spacing w:lineRule="exact" w:line="279" w:before="1" w:after="0"/>
        <w:jc w:val="both"/>
        <w:rPr/>
      </w:pPr>
      <w:r>
        <w:rPr>
          <w:rFonts w:ascii="Cambria" w:hAnsi="Cambria" w:asciiTheme="majorHAnsi" w:hAnsiTheme="majorHAnsi"/>
        </w:rPr>
        <w:t>This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Provisional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Agreement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is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made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entered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into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at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(location)</w:t>
      </w:r>
      <w:r>
        <w:rPr>
          <w:rFonts w:ascii="Cambria" w:hAnsi="Cambria" w:asciiTheme="majorHAnsi" w:hAnsiTheme="majorHAnsi"/>
          <w:spacing w:val="-3"/>
          <w:u w:val="single"/>
        </w:rPr>
        <w:t xml:space="preserve"> </w:t>
      </w:r>
      <w:r>
        <w:rPr>
          <w:rFonts w:eastAsia="Cambria" w:cs="Cambria" w:ascii="Cambria" w:hAnsi="Cambria"/>
          <w:b/>
          <w:bCs/>
          <w:spacing w:val="-3"/>
          <w:szCs w:val="32"/>
          <w:u w:val="single"/>
          <w:lang w:val="en-IN"/>
        </w:rPr>
        <w:t>&lt;</w:t>
      </w:r>
      <w:r>
        <w:rPr>
          <w:rFonts w:eastAsia="Cambria" w:cs="Cambria" w:ascii="Cambria" w:hAnsi="Cambria"/>
          <w:b/>
          <w:bCs/>
          <w:szCs w:val="32"/>
          <w:u w:val="single"/>
          <w:lang w:val="en-IN"/>
        </w:rPr>
        <w:t>PLACE&gt;</w:t>
      </w:r>
      <w:r>
        <w:rPr>
          <w:rFonts w:ascii="Cambria" w:hAnsi="Cambria" w:asciiTheme="majorHAnsi" w:hAnsiTheme="majorHAnsi"/>
          <w:b/>
          <w:bCs/>
          <w:szCs w:val="32"/>
          <w:u w:val="single"/>
          <w:lang w:val="en-IN"/>
        </w:rPr>
        <w:t xml:space="preserve"> </w:t>
      </w:r>
      <w:r>
        <w:rPr>
          <w:rFonts w:ascii="Cambria" w:hAnsi="Cambria" w:asciiTheme="majorHAnsi" w:hAnsiTheme="majorHAnsi"/>
        </w:rPr>
        <w:t>on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this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(date)</w:t>
      </w:r>
      <w:r>
        <mc:AlternateContent>
          <mc:Choice Requires="wps">
            <w:drawing>
              <wp:anchor distT="0" distB="0" distL="0" distR="0" simplePos="0" relativeHeight="3" behindDoc="1" locked="0" layoutInCell="0" allowOverlap="1" wp14:anchorId="6779E9E2">
                <wp:simplePos x="0" y="0"/>
                <wp:positionH relativeFrom="page">
                  <wp:posOffset>6826250</wp:posOffset>
                </wp:positionH>
                <wp:positionV relativeFrom="paragraph">
                  <wp:posOffset>163195</wp:posOffset>
                </wp:positionV>
                <wp:extent cx="26035" cy="8890"/>
                <wp:effectExtent l="0" t="0" r="0" b="0"/>
                <wp:wrapNone/>
                <wp:docPr id="2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" cy="9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537.5pt;margin-top:12.85pt;width:2pt;height:0.65pt;mso-wrap-style:none;v-text-anchor:middle;mso-position-horizontal-relative:page" wp14:anchorId="6779E9E2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mbria" w:hAnsi="Cambria" w:asciiTheme="majorHAnsi" w:hAnsiTheme="majorHAnsi"/>
          <w:u w:val="single"/>
        </w:rPr>
        <w:t xml:space="preserve"> </w:t>
      </w:r>
      <w:r>
        <w:rPr>
          <w:rFonts w:eastAsia="Cambria" w:cs="Cambria" w:ascii="Cambria" w:hAnsi="Cambria"/>
          <w:b/>
          <w:bCs/>
          <w:u w:val="single"/>
        </w:rPr>
        <w:t>&lt;DATE&gt;</w:t>
      </w:r>
      <w:r>
        <w:rPr>
          <w:rFonts w:ascii="Cambria" w:hAnsi="Cambria" w:asciiTheme="majorHAnsi" w:hAnsiTheme="majorHAnsi"/>
          <w:u w:val="single"/>
        </w:rPr>
        <w:t xml:space="preserve"> </w:t>
      </w:r>
      <w:r>
        <w:rPr>
          <w:rFonts w:ascii="Cambria" w:hAnsi="Cambria" w:asciiTheme="majorHAnsi" w:hAnsiTheme="majorHAnsi"/>
        </w:rPr>
        <w:t>day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(month)</w:t>
      </w:r>
      <w:r>
        <w:rPr>
          <w:rFonts w:ascii="Cambria" w:hAnsi="Cambria" w:asciiTheme="majorHAnsi" w:hAnsiTheme="majorHAnsi"/>
          <w:u w:val="single"/>
        </w:rPr>
        <w:t xml:space="preserve"> </w:t>
      </w:r>
      <w:r>
        <w:rPr>
          <w:rFonts w:eastAsia="Cambria" w:cs="Cambria" w:ascii="Cambria" w:hAnsi="Cambria"/>
          <w:b/>
          <w:bCs/>
          <w:u w:val="single"/>
        </w:rPr>
        <w:t>&lt;MONTH&gt;</w:t>
      </w:r>
      <w:r>
        <w:rPr>
          <w:rFonts w:ascii="Cambria" w:hAnsi="Cambria" w:asciiTheme="majorHAnsi" w:hAnsiTheme="majorHAnsi"/>
          <w:u w:val="single"/>
        </w:rPr>
        <w:t xml:space="preserve"> </w:t>
      </w:r>
      <w:r>
        <w:rPr>
          <w:rFonts w:ascii="Cambria" w:hAnsi="Cambria" w:asciiTheme="majorHAnsi" w:hAnsiTheme="majorHAnsi"/>
        </w:rPr>
        <w:t>(year)</w:t>
      </w:r>
      <w:r>
        <w:rPr>
          <w:rFonts w:ascii="Cambria" w:hAnsi="Cambria" w:asciiTheme="majorHAnsi" w:hAnsiTheme="majorHAnsi"/>
          <w:u w:val="single"/>
        </w:rPr>
        <w:t xml:space="preserve"> </w:t>
      </w:r>
      <w:r>
        <w:rPr>
          <w:rFonts w:eastAsia="Cambria" w:cs="Cambria" w:ascii="Cambria" w:hAnsi="Cambria"/>
          <w:b/>
          <w:bCs/>
          <w:u w:val="single"/>
        </w:rPr>
        <w:t>&lt;YEAR&gt;</w:t>
      </w:r>
      <w:r>
        <w:rPr>
          <w:rFonts w:ascii="Cambria" w:hAnsi="Cambria" w:asciiTheme="majorHAnsi" w:hAnsiTheme="majorHAnsi"/>
          <w:b/>
          <w:bCs/>
          <w:u w:val="single"/>
        </w:rPr>
        <w:t xml:space="preserve"> </w:t>
      </w:r>
      <w:r>
        <w:rPr>
          <w:rFonts w:ascii="Cambria" w:hAnsi="Cambria" w:asciiTheme="majorHAnsi" w:hAnsiTheme="majorHAnsi"/>
        </w:rPr>
        <w:t xml:space="preserve">between the Consumer, by the name </w:t>
      </w:r>
      <w:r>
        <w:rPr>
          <w:rFonts w:eastAsia="Cambria" w:cs="Cambria" w:ascii="Cambria" w:hAnsi="Cambria"/>
          <w:b/>
          <w:bCs/>
        </w:rPr>
        <w:t>&lt;CONSUMER-NAME&gt;</w:t>
      </w:r>
      <w:r>
        <w:rPr>
          <w:rFonts w:ascii="Cambria" w:hAnsi="Cambria" w:asciiTheme="majorHAnsi" w:hAnsiTheme="majorHAnsi"/>
          <w:b/>
          <w:bCs/>
        </w:rPr>
        <w:t xml:space="preserve"> </w:t>
      </w:r>
      <w:r>
        <w:rPr>
          <w:rFonts w:ascii="Cambria" w:hAnsi="Cambria" w:asciiTheme="majorHAnsi" w:hAnsiTheme="majorHAnsi"/>
        </w:rPr>
        <w:t xml:space="preserve">Consumer Number </w:t>
      </w:r>
      <w:r>
        <w:rPr>
          <w:rFonts w:eastAsia="Cambria" w:cs="Cambria" w:ascii="Cambria" w:hAnsi="Cambria"/>
          <w:b/>
          <w:bCs/>
          <w:lang w:val="en-IN"/>
        </w:rPr>
        <w:t>&lt;CONSUMER-NUMBER&gt;</w:t>
      </w:r>
      <w:r>
        <w:rPr>
          <w:rFonts w:ascii="Cambria" w:hAnsi="Cambria" w:asciiTheme="majorHAnsi" w:hAnsiTheme="majorHAnsi"/>
          <w:b/>
          <w:bCs/>
        </w:rPr>
        <w:t xml:space="preserve"> </w:t>
      </w:r>
      <w:r>
        <w:rPr>
          <w:rFonts w:ascii="Cambria" w:hAnsi="Cambria" w:asciiTheme="majorHAnsi" w:hAnsiTheme="majorHAnsi"/>
        </w:rPr>
        <w:t xml:space="preserve">having premises </w:t>
      </w:r>
      <w:r>
        <w:rPr>
          <w:rFonts w:ascii="Cambria" w:hAnsi="Cambria" w:asciiTheme="majorHAnsi" w:hAnsiTheme="majorHAnsi"/>
          <w:b/>
          <w:bCs/>
        </w:rPr>
        <w:t>AT</w:t>
      </w:r>
      <w:r>
        <w:rPr>
          <w:rFonts w:ascii="Cambria" w:hAnsi="Cambria" w:asciiTheme="majorHAnsi" w:hAnsiTheme="majorHAnsi"/>
        </w:rPr>
        <w:t xml:space="preserve"> </w:t>
      </w:r>
      <w:r>
        <w:rPr>
          <w:rFonts w:eastAsia="Cambria" w:cs="Cambria" w:ascii="Cambria" w:hAnsi="Cambria"/>
          <w:lang w:val="en-IN"/>
        </w:rPr>
        <w:t>&lt;CONSUMER-ADDRESS&gt;</w:t>
      </w:r>
      <w:r>
        <w:rPr>
          <w:rFonts w:ascii="Cambria" w:hAnsi="Cambria" w:asciiTheme="majorHAnsi" w:hAnsiTheme="majorHAnsi"/>
          <w:lang w:val="en-IN"/>
        </w:rPr>
        <w:t xml:space="preserve"> Your application has been submitted</w:t>
      </w:r>
      <w:r>
        <w:rPr>
          <w:rFonts w:ascii="Cambria" w:hAnsi="Cambria" w:asciiTheme="majorHAnsi" w:hAnsiTheme="majorHAnsi"/>
        </w:rPr>
        <w:t xml:space="preserve"> (hereinafter referred to as “Consumer” which expression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shall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include its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permitted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assigns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and successors)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as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first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party.</w:t>
      </w:r>
    </w:p>
    <w:p>
      <w:pPr>
        <w:pStyle w:val="Heading1"/>
        <w:ind w:hanging="0" w:start="0" w:end="3484"/>
        <w:jc w:val="center"/>
        <w:rPr/>
      </w:pPr>
      <w:r>
        <w:rPr>
          <w:rFonts w:ascii="Cambria" w:hAnsi="Cambria" w:asciiTheme="majorHAnsi" w:hAnsiTheme="majorHAnsi"/>
        </w:rPr>
        <w:tab/>
        <w:tab/>
        <w:tab/>
        <w:tab/>
        <w:tab/>
        <w:t>AND</w:t>
      </w:r>
    </w:p>
    <w:p>
      <w:pPr>
        <w:pStyle w:val="Heading1"/>
        <w:ind w:hanging="0" w:start="0" w:end="3484"/>
        <w:jc w:val="center"/>
        <w:rPr/>
      </w:pPr>
      <w:r>
        <w:rPr/>
      </w:r>
    </w:p>
    <w:p>
      <w:pPr>
        <w:pStyle w:val="BodyText"/>
        <w:spacing w:lineRule="auto" w:line="360"/>
        <w:ind w:end="240"/>
        <w:jc w:val="both"/>
        <w:rPr/>
      </w:pPr>
      <w:r>
        <w:rPr>
          <w:rFonts w:ascii="Cambria" w:hAnsi="Cambria" w:asciiTheme="majorHAnsi" w:hAnsiTheme="majorHAnsi"/>
        </w:rPr>
        <w:t>Uttar Gujarat Vij Company Limited, a Company registered under the Companies Act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1956/2013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functioning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”Distribution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Company”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or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“DISCOM”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under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Electricity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Act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2003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having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its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Head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Office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at,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Mehsana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(hereinafter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referred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“UGVCL”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or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“Distribution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Licensee”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or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“DISCOM”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which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expression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shall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include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its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  <w:spacing w:val="-1"/>
        </w:rPr>
        <w:t>permitted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  <w:spacing w:val="-1"/>
        </w:rPr>
        <w:t>assigns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  <w:spacing w:val="-1"/>
        </w:rPr>
        <w:t>and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  <w:spacing w:val="-1"/>
        </w:rPr>
        <w:t>successors)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  <w:spacing w:val="-1"/>
        </w:rPr>
        <w:t>a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  <w:spacing w:val="-1"/>
        </w:rPr>
        <w:t>Party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  <w:spacing w:val="-1"/>
        </w:rPr>
        <w:t>of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  <w:spacing w:val="-1"/>
        </w:rPr>
        <w:t>the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  <w:spacing w:val="-1"/>
        </w:rPr>
        <w:t>Second</w:t>
      </w:r>
      <w:r>
        <w:rPr>
          <w:rFonts w:ascii="Cambria" w:hAnsi="Cambria" w:asciiTheme="majorHAnsi" w:hAnsiTheme="majorHAnsi"/>
          <w:spacing w:val="-21"/>
        </w:rPr>
        <w:t xml:space="preserve"> </w:t>
      </w:r>
      <w:r>
        <w:rPr>
          <w:rFonts w:ascii="Cambria" w:hAnsi="Cambria" w:asciiTheme="majorHAnsi" w:hAnsiTheme="majorHAnsi"/>
          <w:spacing w:val="-1"/>
        </w:rPr>
        <w:t>Party.</w:t>
      </w:r>
    </w:p>
    <w:p>
      <w:pPr>
        <w:pStyle w:val="Normal"/>
        <w:ind w:end="3484"/>
        <w:jc w:val="center"/>
        <w:rPr/>
      </w:pPr>
      <w:r>
        <w:rPr>
          <w:rFonts w:ascii="Cambria" w:hAnsi="Cambria" w:asciiTheme="majorHAnsi" w:hAnsiTheme="majorHAnsi"/>
          <w:b/>
        </w:rPr>
        <w:t xml:space="preserve">         </w:t>
      </w:r>
      <w:r>
        <w:rPr>
          <w:rFonts w:ascii="Cambria" w:hAnsi="Cambria" w:asciiTheme="majorHAnsi" w:hAnsiTheme="majorHAnsi"/>
          <w:b/>
        </w:rPr>
        <w:tab/>
        <w:tab/>
        <w:tab/>
        <w:tab/>
        <w:tab/>
      </w:r>
    </w:p>
    <w:p>
      <w:pPr>
        <w:pStyle w:val="Normal"/>
        <w:ind w:end="3484"/>
        <w:jc w:val="center"/>
        <w:rPr/>
      </w:pPr>
      <w:r>
        <w:rPr/>
      </w:r>
    </w:p>
    <w:p>
      <w:pPr>
        <w:pStyle w:val="Normal"/>
        <w:ind w:end="3484"/>
        <w:jc w:val="center"/>
        <w:rPr/>
      </w:pPr>
      <w:r>
        <w:rPr>
          <w:rFonts w:ascii="Cambria" w:hAnsi="Cambria" w:asciiTheme="majorHAnsi" w:hAnsiTheme="majorHAnsi"/>
          <w:b/>
        </w:rPr>
        <w:tab/>
        <w:tab/>
        <w:tab/>
        <w:tab/>
        <w:tab/>
        <w:tab/>
        <w:t>AND</w:t>
      </w:r>
      <w:r>
        <w:rPr>
          <w:rFonts w:ascii="Cambria" w:hAnsi="Cambria" w:asciiTheme="majorHAnsi" w:hAnsiTheme="majorHAnsi"/>
          <w:b/>
          <w:spacing w:val="-11"/>
        </w:rPr>
        <w:t xml:space="preserve"> </w:t>
      </w:r>
      <w:r>
        <w:rPr>
          <w:rFonts w:ascii="Cambria" w:hAnsi="Cambria" w:asciiTheme="majorHAnsi" w:hAnsiTheme="majorHAnsi"/>
          <w:b/>
        </w:rPr>
        <w:t>WHEREAS</w:t>
      </w:r>
    </w:p>
    <w:p>
      <w:pPr>
        <w:pStyle w:val="BodyText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BodyText"/>
        <w:spacing w:lineRule="auto" w:line="362" w:before="1" w:after="0"/>
        <w:ind w:end="273"/>
        <w:jc w:val="both"/>
        <w:rPr/>
      </w:pPr>
      <w:r>
        <mc:AlternateContent>
          <mc:Choice Requires="wps">
            <w:drawing>
              <wp:anchor distT="0" distB="0" distL="0" distR="0" simplePos="0" relativeHeight="4" behindDoc="1" locked="0" layoutInCell="0" allowOverlap="1" wp14:anchorId="01BCD378">
                <wp:simplePos x="0" y="0"/>
                <wp:positionH relativeFrom="page">
                  <wp:posOffset>2126615</wp:posOffset>
                </wp:positionH>
                <wp:positionV relativeFrom="paragraph">
                  <wp:posOffset>427355</wp:posOffset>
                </wp:positionV>
                <wp:extent cx="38100" cy="7620"/>
                <wp:effectExtent l="0" t="0" r="0" b="0"/>
                <wp:wrapNone/>
                <wp:docPr id="3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75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167.45pt;margin-top:33.65pt;width:2.95pt;height:0.55pt;mso-wrap-style:none;v-text-anchor:middle;mso-position-horizontal-relative:page" wp14:anchorId="01BCD378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  <w:spacing w:val="-2"/>
        </w:rPr>
        <w:t>s</w:t>
      </w:r>
      <w:r>
        <w:rPr>
          <w:rFonts w:ascii="Cambria" w:hAnsi="Cambria" w:asciiTheme="majorHAnsi" w:hAnsiTheme="majorHAnsi"/>
        </w:rPr>
        <w:t>o</w:t>
      </w:r>
      <w:r>
        <w:rPr>
          <w:rFonts w:ascii="Cambria" w:hAnsi="Cambria" w:asciiTheme="majorHAnsi" w:hAnsiTheme="majorHAnsi"/>
          <w:spacing w:val="-2"/>
        </w:rPr>
        <w:t>l</w:t>
      </w:r>
      <w:r>
        <w:rPr>
          <w:rFonts w:ascii="Cambria" w:hAnsi="Cambria" w:asciiTheme="majorHAnsi" w:hAnsiTheme="majorHAnsi"/>
        </w:rPr>
        <w:t>ar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pr</w:t>
      </w:r>
      <w:r>
        <w:rPr>
          <w:rFonts w:ascii="Cambria" w:hAnsi="Cambria" w:asciiTheme="majorHAnsi" w:hAnsiTheme="majorHAnsi"/>
          <w:spacing w:val="-2"/>
        </w:rPr>
        <w:t>o</w:t>
      </w:r>
      <w:r>
        <w:rPr>
          <w:rFonts w:ascii="Cambria" w:hAnsi="Cambria" w:asciiTheme="majorHAnsi" w:hAnsiTheme="majorHAnsi"/>
        </w:rPr>
        <w:t>ject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13"/>
        </w:rPr>
        <w:t xml:space="preserve"> </w:t>
      </w:r>
      <w:r>
        <w:rPr>
          <w:rFonts w:ascii="Cambria" w:hAnsi="Cambria" w:asciiTheme="majorHAnsi" w:hAnsiTheme="majorHAnsi"/>
          <w:w w:val="70"/>
        </w:rPr>
        <w:t>„ ‘</w:t>
      </w:r>
      <w:r>
        <w:rPr>
          <w:rFonts w:ascii="Cambria" w:hAnsi="Cambria" w:asciiTheme="majorHAnsi" w:hAnsiTheme="majorHAnsi"/>
          <w:b/>
          <w:bCs/>
          <w:w w:val="70"/>
          <w:lang w:val="en-IN"/>
        </w:rPr>
        <w:t xml:space="preserve"> </w:t>
      </w:r>
      <w:r>
        <w:rPr>
          <w:rFonts w:eastAsia="Cambria" w:cs="Cambria" w:ascii="Cambria" w:hAnsi="Cambria"/>
          <w:b/>
          <w:bCs/>
          <w:w w:val="36"/>
          <w:lang w:val="en-IN"/>
        </w:rPr>
        <w:t>&lt;CONSUMER-NAME&gt;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  <w:spacing w:val="1"/>
        </w:rPr>
        <w:t>h</w:t>
      </w:r>
      <w:r>
        <w:rPr>
          <w:rFonts w:ascii="Cambria" w:hAnsi="Cambria" w:asciiTheme="majorHAnsi" w:hAnsiTheme="majorHAnsi"/>
        </w:rPr>
        <w:t>as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  <w:spacing w:val="-1"/>
        </w:rPr>
        <w:t>b</w:t>
      </w:r>
      <w:r>
        <w:rPr>
          <w:rFonts w:ascii="Cambria" w:hAnsi="Cambria" w:asciiTheme="majorHAnsi" w:hAnsiTheme="majorHAnsi"/>
          <w:spacing w:val="1"/>
        </w:rPr>
        <w:t>e</w:t>
      </w:r>
      <w:r>
        <w:rPr>
          <w:rFonts w:ascii="Cambria" w:hAnsi="Cambria" w:asciiTheme="majorHAnsi" w:hAnsiTheme="majorHAnsi"/>
        </w:rPr>
        <w:t>en r</w:t>
      </w:r>
      <w:r>
        <w:rPr>
          <w:rFonts w:ascii="Cambria" w:hAnsi="Cambria" w:asciiTheme="majorHAnsi" w:hAnsiTheme="majorHAnsi"/>
          <w:spacing w:val="-2"/>
        </w:rPr>
        <w:t>e</w:t>
      </w:r>
      <w:r>
        <w:rPr>
          <w:rFonts w:ascii="Cambria" w:hAnsi="Cambria" w:asciiTheme="majorHAnsi" w:hAnsiTheme="majorHAnsi"/>
        </w:rPr>
        <w:t>gi</w:t>
      </w:r>
      <w:r>
        <w:rPr>
          <w:rFonts w:ascii="Cambria" w:hAnsi="Cambria" w:asciiTheme="majorHAnsi" w:hAnsiTheme="majorHAnsi"/>
          <w:spacing w:val="-2"/>
        </w:rPr>
        <w:t>s</w:t>
      </w:r>
      <w:r>
        <w:rPr>
          <w:rFonts w:ascii="Cambria" w:hAnsi="Cambria" w:asciiTheme="majorHAnsi" w:hAnsiTheme="majorHAnsi"/>
        </w:rPr>
        <w:t>ter</w:t>
      </w:r>
      <w:r>
        <w:rPr>
          <w:rFonts w:ascii="Cambria" w:hAnsi="Cambria" w:asciiTheme="majorHAnsi" w:hAnsiTheme="majorHAnsi"/>
          <w:spacing w:val="1"/>
        </w:rPr>
        <w:t>e</w:t>
      </w:r>
      <w:r>
        <w:rPr>
          <w:rFonts w:ascii="Cambria" w:hAnsi="Cambria" w:asciiTheme="majorHAnsi" w:hAnsiTheme="majorHAnsi"/>
        </w:rPr>
        <w:t>d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 xml:space="preserve">on </w:t>
      </w:r>
      <w:r>
        <w:rPr>
          <w:rFonts w:ascii="Cambria" w:hAnsi="Cambria" w:asciiTheme="majorHAnsi" w:hAnsiTheme="majorHAnsi"/>
          <w:spacing w:val="-2"/>
        </w:rPr>
        <w:t>G</w:t>
      </w:r>
      <w:r>
        <w:rPr>
          <w:rFonts w:ascii="Cambria" w:hAnsi="Cambria" w:asciiTheme="majorHAnsi" w:hAnsiTheme="majorHAnsi"/>
        </w:rPr>
        <w:t>E</w:t>
      </w:r>
      <w:r>
        <w:rPr>
          <w:rFonts w:ascii="Cambria" w:hAnsi="Cambria" w:asciiTheme="majorHAnsi" w:hAnsiTheme="majorHAnsi"/>
          <w:spacing w:val="-1"/>
        </w:rPr>
        <w:t>D</w:t>
      </w:r>
      <w:r>
        <w:rPr>
          <w:rFonts w:ascii="Cambria" w:hAnsi="Cambria" w:asciiTheme="majorHAnsi" w:hAnsiTheme="majorHAnsi"/>
        </w:rPr>
        <w:t>A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/ National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Portal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ondtd.</w:t>
      </w:r>
      <w:r>
        <w:rPr>
          <w:rFonts w:ascii="Cambria" w:hAnsi="Cambria" w:asciiTheme="majorHAnsi" w:hAnsiTheme="majorHAnsi"/>
          <w:spacing w:val="-15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set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up</w:t>
      </w:r>
      <w:r>
        <w:rPr>
          <w:rFonts w:ascii="Cambria" w:hAnsi="Cambria" w:asciiTheme="majorHAnsi" w:hAnsiTheme="majorHAnsi"/>
          <w:spacing w:val="-12"/>
        </w:rPr>
        <w:t xml:space="preserve"> </w:t>
      </w:r>
      <w:r>
        <w:rPr>
          <w:rFonts w:ascii="Cambria" w:hAnsi="Cambria" w:asciiTheme="majorHAnsi" w:hAnsiTheme="majorHAnsi"/>
        </w:rPr>
        <w:t>Photovoltaic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(PV)</w:t>
      </w:r>
      <w:r>
        <w:rPr>
          <w:rFonts w:ascii="Cambria" w:hAnsi="Cambria" w:asciiTheme="majorHAnsi" w:hAnsiTheme="majorHAnsi"/>
          <w:spacing w:val="-13"/>
        </w:rPr>
        <w:t xml:space="preserve"> </w:t>
      </w:r>
      <w:r>
        <w:rPr>
          <w:rFonts w:ascii="Cambria" w:hAnsi="Cambria" w:asciiTheme="majorHAnsi" w:hAnsiTheme="majorHAnsi"/>
        </w:rPr>
        <w:t>based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Solar</w:t>
      </w:r>
      <w:r>
        <w:rPr>
          <w:rFonts w:ascii="Cambria" w:hAnsi="Cambria" w:asciiTheme="majorHAnsi" w:hAnsiTheme="majorHAnsi"/>
          <w:spacing w:val="-16"/>
        </w:rPr>
        <w:t xml:space="preserve"> </w:t>
      </w:r>
      <w:r>
        <w:rPr>
          <w:rFonts w:ascii="Cambria" w:hAnsi="Cambria" w:asciiTheme="majorHAnsi" w:hAnsiTheme="majorHAnsi"/>
        </w:rPr>
        <w:t>Power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Generating</w:t>
      </w:r>
      <w:r>
        <w:rPr>
          <w:rFonts w:ascii="Cambria" w:hAnsi="Cambria" w:asciiTheme="majorHAnsi" w:hAnsiTheme="majorHAnsi"/>
          <w:spacing w:val="-12"/>
        </w:rPr>
        <w:t xml:space="preserve"> </w:t>
      </w:r>
      <w:r>
        <w:rPr>
          <w:rFonts w:ascii="Cambria" w:hAnsi="Cambria" w:asciiTheme="majorHAnsi" w:hAnsiTheme="majorHAnsi"/>
        </w:rPr>
        <w:t>Plant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(SPG)</w:t>
      </w:r>
      <w:r>
        <w:rPr>
          <w:rFonts w:ascii="Cambria" w:hAnsi="Cambria" w:asciiTheme="majorHAnsi" w:hAnsiTheme="majorHAnsi"/>
          <w:spacing w:val="-69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b/>
          <w:u w:val="single"/>
        </w:rPr>
        <w:t xml:space="preserve"> </w:t>
      </w:r>
      <w:r>
        <w:rPr>
          <w:rFonts w:eastAsia="Cambria" w:cs="Cambria" w:ascii="Cambria" w:hAnsi="Cambria"/>
          <w:b/>
          <w:bCs/>
          <w:u w:val="single"/>
          <w:lang w:val="en-IN"/>
        </w:rPr>
        <w:t>&lt;PV-KW&gt;</w:t>
      </w:r>
      <w:r>
        <w:rPr>
          <w:rFonts w:ascii="Cambria" w:hAnsi="Cambria" w:asciiTheme="majorHAnsi" w:hAnsiTheme="majorHAnsi"/>
          <w:b/>
          <w:u w:val="single"/>
        </w:rPr>
        <w:t xml:space="preserve"> </w:t>
      </w:r>
      <w:r>
        <w:rPr>
          <w:rFonts w:ascii="Cambria" w:hAnsi="Cambria" w:asciiTheme="majorHAnsi" w:hAnsiTheme="majorHAnsi"/>
        </w:rPr>
        <w:t>KW (AC) capacity at his/her/its premises in legal possession including any rooftop or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  <w:w w:val="95"/>
        </w:rPr>
        <w:t>terrace</w:t>
      </w:r>
      <w:r>
        <w:rPr>
          <w:rFonts w:ascii="Cambria" w:hAnsi="Cambria" w:asciiTheme="majorHAnsi" w:hAnsiTheme="majorHAnsi"/>
          <w:spacing w:val="13"/>
          <w:w w:val="95"/>
        </w:rPr>
        <w:t xml:space="preserve"> </w:t>
      </w:r>
      <w:r>
        <w:rPr>
          <w:rFonts w:ascii="Cambria" w:hAnsi="Cambria" w:asciiTheme="majorHAnsi" w:hAnsiTheme="majorHAnsi"/>
          <w:w w:val="95"/>
        </w:rPr>
        <w:t>at</w:t>
      </w:r>
      <w:r>
        <w:rPr>
          <w:rFonts w:ascii="Cambria" w:hAnsi="Cambria" w:asciiTheme="majorHAnsi" w:hAnsiTheme="majorHAnsi"/>
          <w:spacing w:val="14"/>
          <w:w w:val="95"/>
        </w:rPr>
        <w:t xml:space="preserve"> </w:t>
      </w:r>
      <w:r>
        <w:rPr>
          <w:rFonts w:ascii="Cambria" w:hAnsi="Cambria" w:asciiTheme="majorHAnsi" w:hAnsiTheme="majorHAnsi"/>
          <w:w w:val="95"/>
        </w:rPr>
        <w:t>connected</w:t>
      </w:r>
      <w:r>
        <w:rPr>
          <w:rFonts w:ascii="Cambria" w:hAnsi="Cambria" w:asciiTheme="majorHAnsi" w:hAnsiTheme="majorHAnsi"/>
          <w:spacing w:val="79"/>
        </w:rPr>
        <w:t xml:space="preserve"> </w:t>
      </w:r>
      <w:r>
        <w:rPr>
          <w:rFonts w:ascii="Cambria" w:hAnsi="Cambria" w:asciiTheme="majorHAnsi" w:hAnsiTheme="majorHAnsi"/>
          <w:w w:val="95"/>
        </w:rPr>
        <w:t>with</w:t>
      </w:r>
      <w:r>
        <w:rPr>
          <w:rFonts w:ascii="Cambria" w:hAnsi="Cambria" w:asciiTheme="majorHAnsi" w:hAnsiTheme="majorHAnsi"/>
          <w:spacing w:val="79"/>
        </w:rPr>
        <w:t xml:space="preserve"> </w:t>
      </w:r>
      <w:r>
        <w:rPr>
          <w:rFonts w:ascii="Cambria" w:hAnsi="Cambria" w:asciiTheme="majorHAnsi" w:hAnsiTheme="majorHAnsi"/>
          <w:w w:val="95"/>
        </w:rPr>
        <w:t>UGVCL‟s</w:t>
      </w:r>
      <w:r>
        <w:rPr>
          <w:rFonts w:ascii="Cambria" w:hAnsi="Cambria" w:asciiTheme="majorHAnsi" w:hAnsiTheme="majorHAnsi"/>
          <w:spacing w:val="77"/>
        </w:rPr>
        <w:t xml:space="preserve"> </w:t>
      </w:r>
      <w:r>
        <w:rPr>
          <w:rFonts w:ascii="Cambria" w:hAnsi="Cambria" w:asciiTheme="majorHAnsi" w:hAnsiTheme="majorHAnsi"/>
          <w:w w:val="95"/>
        </w:rPr>
        <w:t>grid</w:t>
      </w:r>
      <w:r>
        <w:rPr>
          <w:rFonts w:ascii="Cambria" w:hAnsi="Cambria" w:asciiTheme="majorHAnsi" w:hAnsiTheme="majorHAnsi"/>
          <w:spacing w:val="79"/>
        </w:rPr>
        <w:t xml:space="preserve"> </w:t>
      </w:r>
      <w:r>
        <w:rPr>
          <w:rFonts w:ascii="Cambria" w:hAnsi="Cambria" w:asciiTheme="majorHAnsi" w:hAnsiTheme="majorHAnsi"/>
          <w:w w:val="95"/>
        </w:rPr>
        <w:t>at</w:t>
      </w:r>
      <w:r>
        <w:rPr>
          <w:rFonts w:ascii="Cambria" w:hAnsi="Cambria" w:asciiTheme="majorHAnsi" w:hAnsiTheme="majorHAnsi"/>
          <w:w w:val="95"/>
          <w:u w:val="thick"/>
        </w:rPr>
        <w:t xml:space="preserve"> </w:t>
      </w:r>
      <w:r>
        <w:rPr>
          <w:rFonts w:ascii="Cambria" w:hAnsi="Cambria" w:asciiTheme="majorHAnsi" w:hAnsiTheme="majorHAnsi"/>
          <w:b/>
          <w:w w:val="95"/>
          <w:u w:val="thick"/>
        </w:rPr>
        <w:t>240</w:t>
      </w:r>
      <w:r>
        <w:rPr>
          <w:rFonts w:ascii="Cambria" w:hAnsi="Cambria" w:asciiTheme="majorHAnsi" w:hAnsiTheme="majorHAnsi"/>
          <w:b/>
          <w:spacing w:val="12"/>
          <w:w w:val="95"/>
          <w:u w:val="thick"/>
        </w:rPr>
        <w:t xml:space="preserve"> </w:t>
      </w:r>
      <w:r>
        <w:rPr>
          <w:rFonts w:ascii="Cambria" w:hAnsi="Cambria" w:asciiTheme="majorHAnsi" w:hAnsiTheme="majorHAnsi"/>
          <w:w w:val="95"/>
        </w:rPr>
        <w:t>Voltage</w:t>
      </w:r>
      <w:r>
        <w:rPr>
          <w:rFonts w:ascii="Cambria" w:hAnsi="Cambria" w:asciiTheme="majorHAnsi" w:hAnsiTheme="majorHAnsi"/>
          <w:spacing w:val="65"/>
        </w:rPr>
        <w:t xml:space="preserve"> </w:t>
      </w:r>
      <w:r>
        <w:rPr>
          <w:rFonts w:ascii="Cambria" w:hAnsi="Cambria" w:asciiTheme="majorHAnsi" w:hAnsiTheme="majorHAnsi"/>
          <w:w w:val="95"/>
        </w:rPr>
        <w:t>level</w:t>
      </w:r>
      <w:r>
        <w:rPr>
          <w:rFonts w:ascii="Cambria" w:hAnsi="Cambria" w:asciiTheme="majorHAnsi" w:hAnsiTheme="majorHAnsi"/>
          <w:spacing w:val="74"/>
        </w:rPr>
        <w:t xml:space="preserve"> </w:t>
      </w:r>
      <w:r>
        <w:rPr>
          <w:rFonts w:ascii="Cambria" w:hAnsi="Cambria" w:asciiTheme="majorHAnsi" w:hAnsiTheme="majorHAnsi"/>
          <w:w w:val="95"/>
        </w:rPr>
        <w:t>forhis/her/its</w:t>
      </w:r>
      <w:r>
        <w:rPr>
          <w:rFonts w:ascii="Cambria" w:hAnsi="Cambria" w:asciiTheme="majorHAnsi" w:hAnsiTheme="majorHAnsi"/>
          <w:spacing w:val="9"/>
          <w:w w:val="95"/>
        </w:rPr>
        <w:t xml:space="preserve"> </w:t>
      </w:r>
      <w:r>
        <w:rPr>
          <w:rFonts w:ascii="Cambria" w:hAnsi="Cambria" w:asciiTheme="majorHAnsi" w:hAnsiTheme="majorHAnsi"/>
          <w:w w:val="95"/>
        </w:rPr>
        <w:t>own</w:t>
      </w:r>
      <w:r>
        <w:rPr>
          <w:rFonts w:ascii="Cambria" w:hAnsi="Cambria" w:asciiTheme="majorHAnsi" w:hAnsiTheme="majorHAnsi"/>
          <w:spacing w:val="14"/>
          <w:w w:val="95"/>
        </w:rPr>
        <w:t xml:space="preserve"> </w:t>
      </w:r>
      <w:r>
        <w:rPr>
          <w:rFonts w:ascii="Cambria" w:hAnsi="Cambria" w:asciiTheme="majorHAnsi" w:hAnsiTheme="majorHAnsi"/>
          <w:w w:val="95"/>
        </w:rPr>
        <w:t>use</w:t>
      </w:r>
      <w:r>
        <w:rPr>
          <w:rFonts w:ascii="Cambria" w:hAnsi="Cambria" w:asciiTheme="majorHAnsi" w:hAnsiTheme="majorHAnsi"/>
          <w:spacing w:val="1"/>
          <w:w w:val="95"/>
        </w:rPr>
        <w:t xml:space="preserve"> </w:t>
      </w:r>
      <w:r>
        <w:rPr>
          <w:rFonts w:ascii="Cambria" w:hAnsi="Cambria" w:asciiTheme="majorHAnsi" w:hAnsiTheme="majorHAnsi"/>
        </w:rPr>
        <w:t>within the same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premises.</w:t>
      </w:r>
    </w:p>
    <w:p>
      <w:pPr>
        <w:pStyle w:val="Normal"/>
        <w:spacing w:before="224" w:after="0"/>
        <w:ind w:start="3670" w:end="3484"/>
        <w:jc w:val="center"/>
        <w:rPr/>
      </w:pPr>
      <w:r>
        <w:rPr/>
      </w:r>
    </w:p>
    <w:p>
      <w:pPr>
        <w:pStyle w:val="Normal"/>
        <w:spacing w:before="224" w:after="0"/>
        <w:ind w:start="3670" w:end="3484"/>
        <w:jc w:val="center"/>
        <w:rPr/>
      </w:pPr>
      <w:r>
        <w:rPr>
          <w:rFonts w:ascii="Cambria" w:hAnsi="Cambria" w:asciiTheme="majorHAnsi" w:hAnsiTheme="majorHAnsi"/>
          <w:b/>
        </w:rPr>
        <w:t>AND</w:t>
      </w:r>
      <w:r>
        <w:rPr>
          <w:rFonts w:ascii="Cambria" w:hAnsi="Cambria" w:asciiTheme="majorHAnsi" w:hAnsiTheme="majorHAnsi"/>
          <w:b/>
          <w:spacing w:val="-11"/>
        </w:rPr>
        <w:t xml:space="preserve"> </w:t>
      </w:r>
      <w:r>
        <w:rPr>
          <w:rFonts w:ascii="Cambria" w:hAnsi="Cambria" w:asciiTheme="majorHAnsi" w:hAnsiTheme="majorHAnsi"/>
          <w:b/>
        </w:rPr>
        <w:t>WHEREAS</w:t>
      </w:r>
    </w:p>
    <w:p>
      <w:pPr>
        <w:pStyle w:val="Normal"/>
        <w:spacing w:before="224" w:after="0"/>
        <w:ind w:start="3670" w:end="3484"/>
        <w:jc w:val="center"/>
        <w:rPr/>
      </w:pPr>
      <w:r>
        <w:rPr/>
      </w:r>
    </w:p>
    <w:p>
      <w:pPr>
        <w:pStyle w:val="BodyText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BodyText"/>
        <w:spacing w:lineRule="auto" w:line="358" w:before="1" w:after="0"/>
        <w:ind w:end="407"/>
        <w:jc w:val="both"/>
        <w:rPr/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600" w:right="820" w:gutter="0" w:header="0" w:top="1120" w:footer="720" w:bottom="777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 w:asciiTheme="majorHAnsi" w:hAnsiTheme="majorHAnsi"/>
        </w:rPr>
        <w:t>Government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Gujarat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has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declared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Gujarat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Renewable</w:t>
      </w:r>
      <w:r>
        <w:rPr>
          <w:rFonts w:ascii="Cambria" w:hAnsi="Cambria" w:asciiTheme="majorHAnsi" w:hAnsiTheme="majorHAnsi"/>
          <w:spacing w:val="-13"/>
        </w:rPr>
        <w:t xml:space="preserve"> </w:t>
      </w:r>
      <w:r>
        <w:rPr>
          <w:rFonts w:ascii="Cambria" w:hAnsi="Cambria" w:asciiTheme="majorHAnsi" w:hAnsiTheme="majorHAnsi"/>
        </w:rPr>
        <w:t>Energy</w:t>
      </w:r>
      <w:r>
        <w:rPr>
          <w:rFonts w:ascii="Cambria" w:hAnsi="Cambria" w:asciiTheme="majorHAnsi" w:hAnsiTheme="majorHAnsi"/>
          <w:spacing w:val="-16"/>
        </w:rPr>
        <w:t xml:space="preserve"> </w:t>
      </w:r>
      <w:r>
        <w:rPr>
          <w:rFonts w:ascii="Cambria" w:hAnsi="Cambria" w:asciiTheme="majorHAnsi" w:hAnsiTheme="majorHAnsi"/>
        </w:rPr>
        <w:t>Policy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2023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on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4.10.2023</w:t>
      </w:r>
      <w:r>
        <w:rPr>
          <w:rFonts w:ascii="Cambria" w:hAnsi="Cambria" w:asciiTheme="majorHAnsi" w:hAnsiTheme="majorHAnsi"/>
          <w:spacing w:val="-69"/>
        </w:rPr>
        <w:t xml:space="preserve"> </w:t>
      </w:r>
      <w:r>
        <w:rPr>
          <w:rFonts w:ascii="Cambria" w:hAnsi="Cambria" w:asciiTheme="majorHAnsi" w:hAnsiTheme="majorHAnsi"/>
        </w:rPr>
        <w:t>operative for the control period from date of its notification (4.10.2023) to 30</w:t>
      </w:r>
      <w:r>
        <w:rPr>
          <w:rFonts w:ascii="Cambria" w:hAnsi="Cambria" w:asciiTheme="majorHAnsi" w:hAnsiTheme="majorHAnsi"/>
          <w:position w:val="8"/>
          <w:sz w:val="16"/>
        </w:rPr>
        <w:t>th</w:t>
      </w:r>
      <w:r>
        <w:rPr>
          <w:rFonts w:ascii="Cambria" w:hAnsi="Cambria" w:asciiTheme="majorHAnsi" w:hAnsiTheme="majorHAnsi"/>
          <w:spacing w:val="1"/>
          <w:position w:val="8"/>
          <w:sz w:val="16"/>
        </w:rPr>
        <w:t xml:space="preserve"> </w:t>
      </w:r>
      <w:r>
        <w:rPr>
          <w:rFonts w:ascii="Cambria" w:hAnsi="Cambria" w:asciiTheme="majorHAnsi" w:hAnsiTheme="majorHAnsi"/>
        </w:rPr>
        <w:t>September 2028.The RE Project installed and commissioned during the operative period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shall become eligible for the benefits and incentives declared under the Policy, for the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period of 25 years from the date of commissioning or for the life span of the RE Project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System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</w:rPr>
        <w:t>whichever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is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earlier.</w:t>
      </w: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4348480</wp:posOffset>
            </wp:positionH>
            <wp:positionV relativeFrom="paragraph">
              <wp:posOffset>1657350</wp:posOffset>
            </wp:positionV>
            <wp:extent cx="1576705" cy="63055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72" w:after="0"/>
        <w:ind w:start="3670" w:end="3484"/>
        <w:jc w:val="center"/>
        <w:rPr/>
      </w:pPr>
      <w:r>
        <w:rPr>
          <w:rFonts w:ascii="Cambria" w:hAnsi="Cambria" w:asciiTheme="majorHAnsi" w:hAnsiTheme="majorHAnsi"/>
          <w:b/>
        </w:rPr>
        <w:t>AND</w:t>
      </w:r>
      <w:r>
        <w:rPr>
          <w:rFonts w:ascii="Cambria" w:hAnsi="Cambria" w:asciiTheme="majorHAnsi" w:hAnsiTheme="majorHAnsi"/>
          <w:b/>
          <w:spacing w:val="-11"/>
        </w:rPr>
        <w:t xml:space="preserve"> </w:t>
      </w:r>
      <w:r>
        <w:rPr>
          <w:rFonts w:ascii="Cambria" w:hAnsi="Cambria" w:asciiTheme="majorHAnsi" w:hAnsiTheme="majorHAnsi"/>
          <w:b/>
        </w:rPr>
        <w:t>WHEREAS</w:t>
      </w:r>
    </w:p>
    <w:p>
      <w:pPr>
        <w:pStyle w:val="BodyText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BodyText"/>
        <w:spacing w:before="5" w:after="0"/>
        <w:rPr>
          <w:rFonts w:ascii="Cambria" w:hAnsi="Cambria" w:asciiTheme="majorHAnsi" w:hAnsiTheme="majorHAnsi"/>
          <w:b/>
          <w:sz w:val="31"/>
        </w:rPr>
      </w:pPr>
      <w:r>
        <w:rPr>
          <w:rFonts w:asciiTheme="majorHAnsi" w:hAnsiTheme="majorHAnsi" w:ascii="Cambria" w:hAnsi="Cambria"/>
          <w:b/>
          <w:sz w:val="31"/>
        </w:rPr>
      </w:r>
    </w:p>
    <w:p>
      <w:pPr>
        <w:pStyle w:val="BodyText"/>
        <w:spacing w:lineRule="auto" w:line="360"/>
        <w:ind w:start="340" w:end="134"/>
        <w:jc w:val="both"/>
        <w:rPr/>
      </w:pPr>
      <w:r>
        <w:rPr>
          <w:rFonts w:ascii="Cambria" w:hAnsi="Cambria" w:asciiTheme="majorHAnsi" w:hAnsiTheme="majorHAnsi"/>
        </w:rPr>
        <w:t>In order to facilitate commissioning of the solar projects pursuant to notification of New the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Gujarat Renewable Energy Policy - 2023 effective from 04.10.2023, UGVCL has agreed to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sign this agreement on Provisional basis with Consumer in terms of provisions of the Gujarat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RE Policy-2023 and its incorporation in the Gujarat Electricity Regulatory Commission (Net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Metering Rooftop Solar PV Grid Interactive Systems Regulations) Notification No. 5 of 2016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its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subsequent</w:t>
      </w:r>
      <w:r>
        <w:rPr>
          <w:rFonts w:ascii="Cambria" w:hAnsi="Cambria" w:asciiTheme="majorHAnsi" w:hAnsiTheme="majorHAnsi"/>
          <w:spacing w:val="4"/>
        </w:rPr>
        <w:t xml:space="preserve"> </w:t>
      </w:r>
      <w:r>
        <w:rPr>
          <w:rFonts w:ascii="Cambria" w:hAnsi="Cambria" w:asciiTheme="majorHAnsi" w:hAnsiTheme="majorHAnsi"/>
        </w:rPr>
        <w:t>amendments,</w:t>
      </w:r>
    </w:p>
    <w:p>
      <w:pPr>
        <w:pStyle w:val="BodyText"/>
        <w:spacing w:before="9" w:after="0"/>
        <w:rPr>
          <w:rFonts w:ascii="Cambria" w:hAnsi="Cambria" w:asciiTheme="majorHAnsi" w:hAnsiTheme="majorHAnsi"/>
          <w:sz w:val="39"/>
        </w:rPr>
      </w:pPr>
      <w:r>
        <w:rPr>
          <w:rFonts w:asciiTheme="majorHAnsi" w:hAnsiTheme="majorHAnsi" w:ascii="Cambria" w:hAnsi="Cambria"/>
          <w:sz w:val="39"/>
        </w:rPr>
      </w:r>
    </w:p>
    <w:p>
      <w:pPr>
        <w:pStyle w:val="BodyText"/>
        <w:ind w:start="340"/>
        <w:jc w:val="both"/>
        <w:rPr/>
      </w:pPr>
      <w:r>
        <w:rPr>
          <w:rFonts w:ascii="Cambria" w:hAnsi="Cambria" w:asciiTheme="majorHAnsi" w:hAnsiTheme="majorHAnsi"/>
        </w:rPr>
        <w:t>Under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option:</w:t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BodyText"/>
        <w:spacing w:lineRule="auto" w:line="372" w:before="229" w:after="0"/>
        <w:ind w:hanging="1224" w:start="2069" w:end="145"/>
        <w:jc w:val="both"/>
        <w:rPr/>
      </w:pPr>
      <w:r>
        <mc:AlternateContent>
          <mc:Choice Requires="wps">
            <w:drawing>
              <wp:anchor distT="4445" distB="4445" distL="4445" distR="4445" simplePos="0" relativeHeight="7" behindDoc="0" locked="0" layoutInCell="0" allowOverlap="1" wp14:anchorId="3E2122CD">
                <wp:simplePos x="0" y="0"/>
                <wp:positionH relativeFrom="page">
                  <wp:posOffset>731520</wp:posOffset>
                </wp:positionH>
                <wp:positionV relativeFrom="paragraph">
                  <wp:posOffset>179705</wp:posOffset>
                </wp:positionV>
                <wp:extent cx="152400" cy="123190"/>
                <wp:effectExtent l="4445" t="4445" r="4445" b="4445"/>
                <wp:wrapNone/>
                <wp:docPr id="5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2312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57.6pt;margin-top:14.15pt;width:11.95pt;height:9.65pt;mso-wrap-style:none;v-text-anchor:middle;mso-position-horizontal-relative:page" wp14:anchorId="3E2122CD">
                <v:fill o:detectmouseclick="t" on="false"/>
                <v:stroke color="black" weight="9000" joinstyle="miter" endcap="flat"/>
                <w10:wrap type="none"/>
              </v:rect>
            </w:pict>
          </mc:Fallback>
        </mc:AlternateContent>
      </w:r>
      <w:r>
        <w:rPr>
          <w:rFonts w:ascii="Cambria" w:hAnsi="Cambria" w:asciiTheme="majorHAnsi" w:hAnsiTheme="majorHAnsi"/>
          <w:b/>
          <w:bCs/>
        </w:rPr>
        <w:t>Option 1</w:t>
      </w:r>
      <w:r>
        <w:rPr>
          <w:rFonts w:ascii="Cambria" w:hAnsi="Cambria" w:asciiTheme="majorHAnsi" w:hAnsiTheme="majorHAnsi"/>
        </w:rPr>
        <w:t xml:space="preserve"> :- The Solar Project registered before Notification of the Gujarat Renewable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Energy Policy-2023 and applicant wants to avail Benefits of Gujarat Solar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Power</w:t>
      </w:r>
      <w:r>
        <w:rPr>
          <w:rFonts w:ascii="Cambria" w:hAnsi="Cambria" w:asciiTheme="majorHAnsi" w:hAnsiTheme="majorHAnsi"/>
          <w:spacing w:val="-15"/>
        </w:rPr>
        <w:t xml:space="preserve"> </w:t>
      </w:r>
      <w:r>
        <w:rPr>
          <w:rFonts w:ascii="Cambria" w:hAnsi="Cambria" w:asciiTheme="majorHAnsi" w:hAnsiTheme="majorHAnsi"/>
        </w:rPr>
        <w:t>Policy</w:t>
      </w:r>
      <w:r>
        <w:rPr>
          <w:rFonts w:ascii="Cambria" w:hAnsi="Cambria" w:asciiTheme="majorHAnsi" w:hAnsiTheme="majorHAnsi"/>
          <w:spacing w:val="-8"/>
        </w:rPr>
        <w:t xml:space="preserve"> </w:t>
      </w:r>
      <w:r>
        <w:rPr>
          <w:rFonts w:ascii="Cambria" w:hAnsi="Cambria" w:asciiTheme="majorHAnsi" w:hAnsiTheme="majorHAnsi"/>
        </w:rPr>
        <w:t>-2021.</w:t>
      </w:r>
    </w:p>
    <w:p>
      <w:pPr>
        <w:pStyle w:val="BodyText"/>
        <w:spacing w:lineRule="auto" w:line="360" w:before="185" w:after="0"/>
        <w:ind w:firstLine="72" w:start="340" w:end="142"/>
        <w:jc w:val="both"/>
        <w:rPr/>
      </w:pPr>
      <w:r>
        <w:rPr>
          <w:rFonts w:ascii="Cambria" w:hAnsi="Cambria" w:asciiTheme="majorHAnsi" w:hAnsiTheme="majorHAnsi"/>
        </w:rPr>
        <w:t>“</w:t>
      </w:r>
      <w:r>
        <w:rPr>
          <w:rFonts w:eastAsia="Cambria" w:cs="Cambria" w:ascii="Cambria" w:hAnsi="Cambria"/>
          <w:b/>
          <w:lang w:val="en-IN"/>
        </w:rPr>
        <w:t>&lt;CONSUMER-NAME&gt;</w:t>
      </w:r>
      <w:r>
        <w:rPr>
          <w:rFonts w:ascii="Cambria" w:hAnsi="Cambria" w:asciiTheme="majorHAnsi" w:hAnsiTheme="majorHAnsi"/>
          <w:b/>
          <w:bCs/>
          <w:lang w:val="en-IN"/>
        </w:rPr>
        <w:t xml:space="preserve"> </w:t>
      </w:r>
      <w:r>
        <w:rPr>
          <w:rFonts w:ascii="Cambria" w:hAnsi="Cambria" w:asciiTheme="majorHAnsi" w:hAnsiTheme="majorHAnsi"/>
        </w:rPr>
        <w:t>the first party under the agreement, hereby declares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agrees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that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has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voluntarily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willingly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chosen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consider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its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RE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Projects in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accordance with the provisionsof Gujarat Solar Policy -2021, as permitted under the clause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33 of GujaratRenewable Energy Policy – 2023. First party accepts and acknowledges that the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above is subject to certain conditions as specified in the Gujarat Renewable Energy Policy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2023 and the First Party shall be solely responsible for fulfilling the conditions thereunder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including installation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commissioning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its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RE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projects</w:t>
      </w:r>
      <w:r>
        <w:rPr>
          <w:rFonts w:ascii="Cambria" w:hAnsi="Cambria" w:asciiTheme="majorHAnsi" w:hAnsiTheme="majorHAnsi"/>
          <w:spacing w:val="72"/>
        </w:rPr>
        <w:t xml:space="preserve"> </w:t>
      </w:r>
      <w:r>
        <w:rPr>
          <w:rFonts w:ascii="Cambria" w:hAnsi="Cambria" w:asciiTheme="majorHAnsi" w:hAnsiTheme="majorHAnsi"/>
        </w:rPr>
        <w:t>within</w:t>
      </w:r>
      <w:r>
        <w:rPr>
          <w:rFonts w:ascii="Cambria" w:hAnsi="Cambria" w:asciiTheme="majorHAnsi" w:hAnsiTheme="majorHAnsi"/>
          <w:spacing w:val="72"/>
        </w:rPr>
        <w:t xml:space="preserve"> </w:t>
      </w:r>
      <w:r>
        <w:rPr>
          <w:rFonts w:ascii="Cambria" w:hAnsi="Cambria" w:asciiTheme="majorHAnsi" w:hAnsiTheme="majorHAnsi"/>
        </w:rPr>
        <w:t>timelines</w:t>
      </w:r>
      <w:r>
        <w:rPr>
          <w:rFonts w:ascii="Cambria" w:hAnsi="Cambria" w:asciiTheme="majorHAnsi" w:hAnsiTheme="majorHAnsi"/>
          <w:spacing w:val="72"/>
        </w:rPr>
        <w:t xml:space="preserve"> </w:t>
      </w:r>
      <w:r>
        <w:rPr>
          <w:rFonts w:ascii="Cambria" w:hAnsi="Cambria" w:asciiTheme="majorHAnsi" w:hAnsiTheme="majorHAnsi"/>
        </w:rPr>
        <w:t>stipulated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under</w:t>
      </w:r>
      <w:r>
        <w:rPr>
          <w:rFonts w:ascii="Cambria" w:hAnsi="Cambria" w:asciiTheme="majorHAnsi" w:hAnsiTheme="majorHAnsi"/>
          <w:spacing w:val="24"/>
        </w:rPr>
        <w:t xml:space="preserve"> </w:t>
      </w:r>
      <w:r>
        <w:rPr>
          <w:rFonts w:ascii="Cambria" w:hAnsi="Cambria" w:asciiTheme="majorHAnsi" w:hAnsiTheme="majorHAnsi"/>
        </w:rPr>
        <w:t>clause</w:t>
      </w:r>
    </w:p>
    <w:p>
      <w:pPr>
        <w:pStyle w:val="BodyText"/>
        <w:spacing w:lineRule="auto" w:line="360" w:before="2" w:after="0"/>
        <w:ind w:start="340" w:end="144"/>
        <w:jc w:val="both"/>
        <w:rPr/>
      </w:pPr>
      <w:r>
        <w:rPr>
          <w:rFonts w:ascii="Cambria" w:hAnsi="Cambria" w:asciiTheme="majorHAnsi" w:hAnsiTheme="majorHAnsi"/>
        </w:rPr>
        <w:t>33 of Gujarat Renewable Energy Policy – 2023 failing which it shall be governed by the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provisions of GujaratRenewable Energy Policy -2023 as applicable and it shall not raise any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dispute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this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regard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against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UGVCL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before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any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forum/court.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first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party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further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acknowledges</w:t>
      </w:r>
      <w:r>
        <w:rPr>
          <w:rFonts w:ascii="Cambria" w:hAnsi="Cambria" w:asciiTheme="majorHAnsi" w:hAnsiTheme="majorHAnsi"/>
          <w:spacing w:val="-15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agrees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abide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by</w:t>
      </w:r>
      <w:r>
        <w:rPr>
          <w:rFonts w:ascii="Cambria" w:hAnsi="Cambria" w:asciiTheme="majorHAnsi" w:hAnsiTheme="majorHAnsi"/>
          <w:spacing w:val="-15"/>
        </w:rPr>
        <w:t xml:space="preserve"> </w:t>
      </w:r>
      <w:r>
        <w:rPr>
          <w:rFonts w:ascii="Cambria" w:hAnsi="Cambria" w:asciiTheme="majorHAnsi" w:hAnsiTheme="majorHAnsi"/>
        </w:rPr>
        <w:t>applicable</w:t>
      </w:r>
      <w:r>
        <w:rPr>
          <w:rFonts w:ascii="Cambria" w:hAnsi="Cambria" w:asciiTheme="majorHAnsi" w:hAnsiTheme="majorHAnsi"/>
          <w:spacing w:val="-13"/>
        </w:rPr>
        <w:t xml:space="preserve"> </w:t>
      </w:r>
      <w:r>
        <w:rPr>
          <w:rFonts w:ascii="Cambria" w:hAnsi="Cambria" w:asciiTheme="majorHAnsi" w:hAnsiTheme="majorHAnsi"/>
        </w:rPr>
        <w:t>Hon‟ble</w:t>
      </w:r>
      <w:r>
        <w:rPr>
          <w:rFonts w:ascii="Cambria" w:hAnsi="Cambria" w:asciiTheme="majorHAnsi" w:hAnsiTheme="majorHAnsi"/>
          <w:spacing w:val="-15"/>
        </w:rPr>
        <w:t xml:space="preserve"> </w:t>
      </w:r>
      <w:r>
        <w:rPr>
          <w:rFonts w:ascii="Cambria" w:hAnsi="Cambria" w:asciiTheme="majorHAnsi" w:hAnsiTheme="majorHAnsi"/>
        </w:rPr>
        <w:t>GERC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regulations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/</w:t>
      </w:r>
      <w:r>
        <w:rPr>
          <w:rFonts w:ascii="Cambria" w:hAnsi="Cambria" w:asciiTheme="majorHAnsi" w:hAnsiTheme="majorHAnsi"/>
          <w:spacing w:val="-16"/>
        </w:rPr>
        <w:t xml:space="preserve"> </w:t>
      </w:r>
      <w:r>
        <w:rPr>
          <w:rFonts w:ascii="Cambria" w:hAnsi="Cambria" w:asciiTheme="majorHAnsi" w:hAnsiTheme="majorHAnsi"/>
        </w:rPr>
        <w:t>orders/decision</w:t>
      </w:r>
      <w:r>
        <w:rPr>
          <w:rFonts w:ascii="Cambria" w:hAnsi="Cambria" w:asciiTheme="majorHAnsi" w:hAnsiTheme="majorHAnsi"/>
          <w:spacing w:val="-69"/>
        </w:rPr>
        <w:t xml:space="preserve"> </w:t>
      </w:r>
      <w:r>
        <w:rPr>
          <w:rFonts w:ascii="Cambria" w:hAnsi="Cambria" w:asciiTheme="majorHAnsi" w:hAnsiTheme="majorHAnsi"/>
        </w:rPr>
        <w:t>from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time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time.”</w:t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BodyText"/>
        <w:spacing w:before="5" w:after="0"/>
        <w:rPr>
          <w:rFonts w:ascii="Cambria" w:hAnsi="Cambria" w:asciiTheme="majorHAnsi" w:hAnsiTheme="majorHAnsi"/>
          <w:sz w:val="27"/>
        </w:rPr>
      </w:pPr>
      <w:r>
        <w:rPr>
          <w:rFonts w:asciiTheme="majorHAnsi" w:hAnsiTheme="majorHAnsi" w:ascii="Cambria" w:hAnsi="Cambria"/>
          <w:sz w:val="27"/>
        </w:rPr>
      </w:r>
    </w:p>
    <w:p>
      <w:pPr>
        <w:pStyle w:val="BodyText"/>
        <w:spacing w:lineRule="auto" w:line="372"/>
        <w:ind w:hanging="1342" w:start="2215" w:end="363"/>
        <w:jc w:val="both"/>
        <w:rPr/>
        <w:sectPr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599" w:right="819" w:gutter="0" w:header="0" w:top="1039" w:footer="720" w:bottom="777"/>
          <w:pgBorders w:display="allPages" w:offsetFrom="text">
            <w:top w:val="single" w:sz="4" w:space="27" w:color="000000"/>
            <w:left w:val="single" w:sz="4" w:space="5" w:color="000000"/>
            <w:bottom w:val="single" w:sz="4" w:space="12" w:color="000000"/>
            <w:right w:val="single" w:sz="4" w:space="16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mc:AlternateContent>
          <mc:Choice Requires="wps">
            <w:drawing>
              <wp:anchor distT="5080" distB="3810" distL="4445" distR="4445" simplePos="0" relativeHeight="8" behindDoc="0" locked="0" layoutInCell="0" allowOverlap="1" wp14:anchorId="0E7FC1AF">
                <wp:simplePos x="0" y="0"/>
                <wp:positionH relativeFrom="page">
                  <wp:posOffset>731520</wp:posOffset>
                </wp:positionH>
                <wp:positionV relativeFrom="paragraph">
                  <wp:posOffset>12065</wp:posOffset>
                </wp:positionV>
                <wp:extent cx="152400" cy="125095"/>
                <wp:effectExtent l="4445" t="5080" r="4445" b="3810"/>
                <wp:wrapNone/>
                <wp:docPr id="6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12492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57.6pt;margin-top:0.95pt;width:11.95pt;height:9.8pt;mso-wrap-style:none;v-text-anchor:middle;mso-position-horizontal-relative:page" wp14:anchorId="0E7FC1AF">
                <v:fill o:detectmouseclick="t" on="false"/>
                <v:stroke color="black" weight="9000" joinstyle="miter" endcap="flat"/>
                <w10:wrap type="none"/>
              </v:rect>
            </w:pict>
          </mc:Fallback>
        </mc:AlternateContent>
      </w:r>
      <w:r>
        <w:rPr>
          <w:rFonts w:ascii="Cambria" w:hAnsi="Cambria" w:asciiTheme="majorHAnsi" w:hAnsiTheme="majorHAnsi"/>
          <w:b/>
          <w:bCs/>
        </w:rPr>
        <w:t>Option 2</w:t>
      </w:r>
      <w:r>
        <w:rPr>
          <w:rFonts w:ascii="Cambria" w:hAnsi="Cambria" w:asciiTheme="majorHAnsi" w:hAnsiTheme="majorHAnsi"/>
        </w:rPr>
        <w:t xml:space="preserve"> :- The Solar Project registered before Notification of the Gujarat Renewable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Energy Policy -2023 and applicant wants to avail the benefits of Gujarat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RE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</w:rPr>
        <w:t>Policy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2023.</w:t>
      </w:r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4348480</wp:posOffset>
            </wp:positionH>
            <wp:positionV relativeFrom="paragraph">
              <wp:posOffset>1104265</wp:posOffset>
            </wp:positionV>
            <wp:extent cx="1576705" cy="630555"/>
            <wp:effectExtent l="0" t="0" r="0" b="0"/>
            <wp:wrapSquare wrapText="largest"/>
            <wp:docPr id="7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88" w:after="0"/>
        <w:ind w:start="340" w:end="137"/>
        <w:jc w:val="both"/>
        <w:rPr/>
      </w:pPr>
      <w:r>
        <w:rPr>
          <w:rFonts w:ascii="Cambria" w:hAnsi="Cambria" w:asciiTheme="majorHAnsi" w:hAnsiTheme="majorHAnsi"/>
        </w:rPr>
        <w:t>“</w:t>
      </w:r>
      <w:r>
        <w:rPr>
          <w:rFonts w:ascii="Cambria" w:hAnsi="Cambria" w:asciiTheme="majorHAnsi" w:hAnsiTheme="majorHAnsi"/>
          <w:b/>
          <w:bCs/>
          <w:lang w:val="en-IN"/>
        </w:rPr>
        <w:t xml:space="preserve">  </w:t>
      </w:r>
      <w:r>
        <w:rPr>
          <w:rFonts w:eastAsia="Cambria" w:cs="Cambria" w:ascii="Cambria" w:hAnsi="Cambria"/>
          <w:b/>
          <w:bCs/>
          <w:lang w:val="en-IN"/>
        </w:rPr>
        <w:t>&lt;CONSUMER-NAME&gt;</w:t>
      </w:r>
      <w:r>
        <w:rPr>
          <w:rFonts w:ascii="Cambria" w:hAnsi="Cambria" w:asciiTheme="majorHAnsi" w:hAnsiTheme="majorHAnsi"/>
          <w:b/>
          <w:bCs/>
          <w:lang w:val="en-IN"/>
        </w:rPr>
        <w:t xml:space="preserve"> </w:t>
      </w:r>
      <w:r>
        <w:rPr>
          <w:rFonts w:ascii="Cambria" w:hAnsi="Cambria" w:asciiTheme="majorHAnsi" w:hAnsiTheme="majorHAnsi"/>
        </w:rPr>
        <w:t>the first party under the agreement, hereby declares and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agrees that it has specially and voluntarily decided to consider its RE Projects under the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provisions</w:t>
      </w:r>
      <w:r>
        <w:rPr>
          <w:rFonts w:ascii="Cambria" w:hAnsi="Cambria" w:asciiTheme="majorHAnsi" w:hAnsiTheme="majorHAnsi"/>
          <w:spacing w:val="6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3"/>
        </w:rPr>
        <w:t xml:space="preserve"> </w:t>
      </w:r>
      <w:r>
        <w:rPr>
          <w:rFonts w:ascii="Cambria" w:hAnsi="Cambria" w:asciiTheme="majorHAnsi" w:hAnsiTheme="majorHAnsi"/>
        </w:rPr>
        <w:t>Gujarat</w:t>
      </w:r>
      <w:r>
        <w:rPr>
          <w:rFonts w:ascii="Cambria" w:hAnsi="Cambria" w:asciiTheme="majorHAnsi" w:hAnsiTheme="majorHAnsi"/>
          <w:spacing w:val="4"/>
        </w:rPr>
        <w:t xml:space="preserve"> </w:t>
      </w:r>
      <w:r>
        <w:rPr>
          <w:rFonts w:ascii="Cambria" w:hAnsi="Cambria" w:asciiTheme="majorHAnsi" w:hAnsiTheme="majorHAnsi"/>
        </w:rPr>
        <w:t>Renewable</w:t>
      </w:r>
      <w:r>
        <w:rPr>
          <w:rFonts w:ascii="Cambria" w:hAnsi="Cambria" w:asciiTheme="majorHAnsi" w:hAnsiTheme="majorHAnsi"/>
          <w:spacing w:val="4"/>
        </w:rPr>
        <w:t xml:space="preserve"> </w:t>
      </w:r>
      <w:r>
        <w:rPr>
          <w:rFonts w:ascii="Cambria" w:hAnsi="Cambria" w:asciiTheme="majorHAnsi" w:hAnsiTheme="majorHAnsi"/>
        </w:rPr>
        <w:t>Energy</w:t>
      </w:r>
      <w:r>
        <w:rPr>
          <w:rFonts w:ascii="Cambria" w:hAnsi="Cambria" w:asciiTheme="majorHAnsi" w:hAnsiTheme="majorHAnsi"/>
          <w:spacing w:val="5"/>
        </w:rPr>
        <w:t xml:space="preserve"> </w:t>
      </w:r>
      <w:r>
        <w:rPr>
          <w:rFonts w:ascii="Cambria" w:hAnsi="Cambria" w:asciiTheme="majorHAnsi" w:hAnsiTheme="majorHAnsi"/>
        </w:rPr>
        <w:t>Policy-</w:t>
      </w:r>
      <w:r>
        <w:rPr>
          <w:rFonts w:ascii="Cambria" w:hAnsi="Cambria" w:asciiTheme="majorHAnsi" w:hAnsiTheme="majorHAnsi"/>
          <w:spacing w:val="7"/>
        </w:rPr>
        <w:t xml:space="preserve"> </w:t>
      </w:r>
      <w:r>
        <w:rPr>
          <w:rFonts w:ascii="Cambria" w:hAnsi="Cambria" w:asciiTheme="majorHAnsi" w:hAnsiTheme="majorHAnsi"/>
        </w:rPr>
        <w:t>2023</w:t>
      </w:r>
      <w:r>
        <w:rPr>
          <w:rFonts w:ascii="Cambria" w:hAnsi="Cambria" w:asciiTheme="majorHAnsi" w:hAnsiTheme="majorHAnsi"/>
          <w:spacing w:val="5"/>
        </w:rPr>
        <w:t xml:space="preserve"> </w:t>
      </w:r>
      <w:r>
        <w:rPr>
          <w:rFonts w:ascii="Cambria" w:hAnsi="Cambria" w:asciiTheme="majorHAnsi" w:hAnsiTheme="majorHAnsi"/>
        </w:rPr>
        <w:t>read</w:t>
      </w:r>
      <w:r>
        <w:rPr>
          <w:rFonts w:ascii="Cambria" w:hAnsi="Cambria" w:asciiTheme="majorHAnsi" w:hAnsiTheme="majorHAnsi"/>
          <w:spacing w:val="4"/>
        </w:rPr>
        <w:t xml:space="preserve"> </w:t>
      </w:r>
      <w:r>
        <w:rPr>
          <w:rFonts w:ascii="Cambria" w:hAnsi="Cambria" w:asciiTheme="majorHAnsi" w:hAnsiTheme="majorHAnsi"/>
        </w:rPr>
        <w:t>with</w:t>
      </w:r>
      <w:r>
        <w:rPr>
          <w:rFonts w:ascii="Cambria" w:hAnsi="Cambria" w:asciiTheme="majorHAnsi" w:hAnsiTheme="majorHAnsi"/>
          <w:spacing w:val="4"/>
        </w:rPr>
        <w:t xml:space="preserve"> </w:t>
      </w:r>
      <w:r>
        <w:rPr>
          <w:rFonts w:ascii="Cambria" w:hAnsi="Cambria" w:asciiTheme="majorHAnsi" w:hAnsiTheme="majorHAnsi"/>
        </w:rPr>
        <w:t>applicable</w:t>
      </w:r>
      <w:r>
        <w:rPr>
          <w:rFonts w:ascii="Cambria" w:hAnsi="Cambria" w:asciiTheme="majorHAnsi" w:hAnsiTheme="majorHAnsi"/>
          <w:spacing w:val="4"/>
        </w:rPr>
        <w:t xml:space="preserve"> </w:t>
      </w:r>
      <w:r>
        <w:rPr>
          <w:rFonts w:ascii="Cambria" w:hAnsi="Cambria" w:asciiTheme="majorHAnsi" w:hAnsiTheme="majorHAnsi"/>
        </w:rPr>
        <w:t>GERC</w:t>
      </w:r>
      <w:r>
        <w:rPr>
          <w:rFonts w:ascii="Cambria" w:hAnsi="Cambria" w:asciiTheme="majorHAnsi" w:hAnsiTheme="majorHAnsi"/>
          <w:spacing w:val="10"/>
        </w:rPr>
        <w:t xml:space="preserve"> </w:t>
      </w:r>
      <w:r>
        <w:rPr>
          <w:rFonts w:ascii="Cambria" w:hAnsi="Cambria" w:asciiTheme="majorHAnsi" w:hAnsiTheme="majorHAnsi"/>
        </w:rPr>
        <w:t>Regulations</w:t>
      </w:r>
    </w:p>
    <w:p>
      <w:pPr>
        <w:pStyle w:val="BodyText"/>
        <w:spacing w:lineRule="auto" w:line="360" w:before="1" w:after="0"/>
        <w:ind w:start="340" w:end="139"/>
        <w:jc w:val="both"/>
        <w:rPr/>
      </w:pPr>
      <w:r>
        <w:rPr>
          <w:rFonts w:ascii="Cambria" w:hAnsi="Cambria" w:asciiTheme="majorHAnsi" w:hAnsiTheme="majorHAnsi"/>
        </w:rPr>
        <w:t>/</w:t>
      </w:r>
      <w:r>
        <w:rPr>
          <w:rFonts w:ascii="Cambria" w:hAnsi="Cambria" w:asciiTheme="majorHAnsi" w:hAnsiTheme="majorHAnsi"/>
          <w:spacing w:val="12"/>
        </w:rPr>
        <w:t xml:space="preserve"> </w:t>
      </w:r>
      <w:r>
        <w:rPr>
          <w:rFonts w:ascii="Cambria" w:hAnsi="Cambria" w:asciiTheme="majorHAnsi" w:hAnsiTheme="majorHAnsi"/>
        </w:rPr>
        <w:t>orders</w:t>
      </w:r>
      <w:r>
        <w:rPr>
          <w:rFonts w:ascii="Cambria" w:hAnsi="Cambria" w:asciiTheme="majorHAnsi" w:hAnsiTheme="majorHAnsi"/>
          <w:spacing w:val="13"/>
        </w:rPr>
        <w:t xml:space="preserve"> </w:t>
      </w:r>
      <w:r>
        <w:rPr>
          <w:rFonts w:ascii="Cambria" w:hAnsi="Cambria" w:asciiTheme="majorHAnsi" w:hAnsiTheme="majorHAnsi"/>
        </w:rPr>
        <w:t>/</w:t>
      </w:r>
      <w:r>
        <w:rPr>
          <w:rFonts w:ascii="Cambria" w:hAnsi="Cambria" w:asciiTheme="majorHAnsi" w:hAnsiTheme="majorHAnsi"/>
          <w:spacing w:val="13"/>
        </w:rPr>
        <w:t xml:space="preserve"> </w:t>
      </w:r>
      <w:r>
        <w:rPr>
          <w:rFonts w:ascii="Cambria" w:hAnsi="Cambria" w:asciiTheme="majorHAnsi" w:hAnsiTheme="majorHAnsi"/>
        </w:rPr>
        <w:t>decision</w:t>
      </w:r>
      <w:r>
        <w:rPr>
          <w:rFonts w:ascii="Cambria" w:hAnsi="Cambria" w:asciiTheme="majorHAnsi" w:hAnsiTheme="majorHAnsi"/>
          <w:spacing w:val="12"/>
        </w:rPr>
        <w:t xml:space="preserve"> </w:t>
      </w:r>
      <w:r>
        <w:rPr>
          <w:rFonts w:ascii="Cambria" w:hAnsi="Cambria" w:asciiTheme="majorHAnsi" w:hAnsiTheme="majorHAnsi"/>
        </w:rPr>
        <w:t>inthis</w:t>
      </w:r>
      <w:r>
        <w:rPr>
          <w:rFonts w:ascii="Cambria" w:hAnsi="Cambria" w:asciiTheme="majorHAnsi" w:hAnsiTheme="majorHAnsi"/>
          <w:spacing w:val="13"/>
        </w:rPr>
        <w:t xml:space="preserve"> </w:t>
      </w:r>
      <w:r>
        <w:rPr>
          <w:rFonts w:ascii="Cambria" w:hAnsi="Cambria" w:asciiTheme="majorHAnsi" w:hAnsiTheme="majorHAnsi"/>
        </w:rPr>
        <w:t>regard.</w:t>
      </w:r>
      <w:r>
        <w:rPr>
          <w:rFonts w:ascii="Cambria" w:hAnsi="Cambria" w:asciiTheme="majorHAnsi" w:hAnsiTheme="majorHAnsi"/>
          <w:spacing w:val="12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12"/>
        </w:rPr>
        <w:t xml:space="preserve"> </w:t>
      </w:r>
      <w:r>
        <w:rPr>
          <w:rFonts w:ascii="Cambria" w:hAnsi="Cambria" w:asciiTheme="majorHAnsi" w:hAnsiTheme="majorHAnsi"/>
        </w:rPr>
        <w:t>first</w:t>
      </w:r>
      <w:r>
        <w:rPr>
          <w:rFonts w:ascii="Cambria" w:hAnsi="Cambria" w:asciiTheme="majorHAnsi" w:hAnsiTheme="majorHAnsi"/>
          <w:spacing w:val="11"/>
        </w:rPr>
        <w:t xml:space="preserve"> </w:t>
      </w:r>
      <w:r>
        <w:rPr>
          <w:rFonts w:ascii="Cambria" w:hAnsi="Cambria" w:asciiTheme="majorHAnsi" w:hAnsiTheme="majorHAnsi"/>
        </w:rPr>
        <w:t>party</w:t>
      </w:r>
      <w:r>
        <w:rPr>
          <w:rFonts w:ascii="Cambria" w:hAnsi="Cambria" w:asciiTheme="majorHAnsi" w:hAnsiTheme="majorHAnsi"/>
          <w:spacing w:val="13"/>
        </w:rPr>
        <w:t xml:space="preserve"> </w:t>
      </w:r>
      <w:r>
        <w:rPr>
          <w:rFonts w:ascii="Cambria" w:hAnsi="Cambria" w:asciiTheme="majorHAnsi" w:hAnsiTheme="majorHAnsi"/>
        </w:rPr>
        <w:t>acknowledges</w:t>
      </w:r>
      <w:r>
        <w:rPr>
          <w:rFonts w:ascii="Cambria" w:hAnsi="Cambria" w:asciiTheme="majorHAnsi" w:hAnsiTheme="majorHAnsi"/>
          <w:spacing w:val="13"/>
        </w:rPr>
        <w:t xml:space="preserve"> </w:t>
      </w:r>
      <w:r>
        <w:rPr>
          <w:rFonts w:ascii="Cambria" w:hAnsi="Cambria" w:asciiTheme="majorHAnsi" w:hAnsiTheme="majorHAnsi"/>
        </w:rPr>
        <w:t>that</w:t>
      </w:r>
      <w:r>
        <w:rPr>
          <w:rFonts w:ascii="Cambria" w:hAnsi="Cambria" w:asciiTheme="majorHAnsi" w:hAnsiTheme="majorHAnsi"/>
          <w:spacing w:val="14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15"/>
        </w:rPr>
        <w:t xml:space="preserve"> </w:t>
      </w:r>
      <w:r>
        <w:rPr>
          <w:rFonts w:ascii="Cambria" w:hAnsi="Cambria" w:asciiTheme="majorHAnsi" w:hAnsiTheme="majorHAnsi"/>
        </w:rPr>
        <w:t>present</w:t>
      </w:r>
      <w:r>
        <w:rPr>
          <w:rFonts w:ascii="Cambria" w:hAnsi="Cambria" w:asciiTheme="majorHAnsi" w:hAnsiTheme="majorHAnsi"/>
          <w:spacing w:val="16"/>
        </w:rPr>
        <w:t xml:space="preserve"> </w:t>
      </w:r>
      <w:r>
        <w:rPr>
          <w:rFonts w:ascii="Cambria" w:hAnsi="Cambria" w:asciiTheme="majorHAnsi" w:hAnsiTheme="majorHAnsi"/>
        </w:rPr>
        <w:t>agreement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is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on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provisional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arrangement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basis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till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issuance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applicable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regulations /order</w:t>
      </w:r>
    </w:p>
    <w:p>
      <w:pPr>
        <w:pStyle w:val="BodyText"/>
        <w:spacing w:lineRule="auto" w:line="360" w:before="83" w:after="0"/>
        <w:ind w:start="340" w:end="137"/>
        <w:jc w:val="both"/>
        <w:rPr/>
      </w:pPr>
      <w:r>
        <w:rPr>
          <w:rFonts w:ascii="Cambria" w:hAnsi="Cambria" w:asciiTheme="majorHAnsi" w:hAnsiTheme="majorHAnsi"/>
        </w:rPr>
        <w:t>/decision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published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by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GERC,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Further,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parties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agree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abide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by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any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Regulations/orders/decision of the Hon‟ble GERC in relation to Gujarat Renewable Energy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Policy 2023 and further agree to incorporate requisite modifications and amendments in the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agreement as per the same, if required. The first party must not dispute the applicability of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the GERC order / Regulation and must</w:t>
      </w:r>
      <w:r>
        <w:rPr>
          <w:rFonts w:ascii="Cambria" w:hAnsi="Cambria" w:asciiTheme="majorHAnsi" w:hAnsiTheme="majorHAnsi"/>
          <w:spacing w:val="72"/>
        </w:rPr>
        <w:t xml:space="preserve"> </w:t>
      </w:r>
      <w:r>
        <w:rPr>
          <w:rFonts w:ascii="Cambria" w:hAnsi="Cambria" w:asciiTheme="majorHAnsi" w:hAnsiTheme="majorHAnsi"/>
        </w:rPr>
        <w:t>make necessary modifications in the agreement as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per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applicable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GERC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order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Regulation.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settlement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will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be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done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accordingly.”</w:t>
      </w:r>
    </w:p>
    <w:p>
      <w:pPr>
        <w:pStyle w:val="Heading1"/>
        <w:spacing w:before="195" w:after="0"/>
        <w:ind w:hanging="0" w:start="340"/>
        <w:jc w:val="both"/>
        <w:rPr/>
      </w:pP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option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opted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once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under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this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agreement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will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not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be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changed.</w:t>
      </w:r>
    </w:p>
    <w:p>
      <w:pPr>
        <w:pStyle w:val="Heading1"/>
        <w:spacing w:before="195" w:after="0"/>
        <w:ind w:hanging="0" w:start="340"/>
        <w:jc w:val="both"/>
        <w:rPr>
          <w:rFonts w:ascii="Cambria" w:hAnsi="Cambria" w:asciiTheme="majorHAnsi" w:hAnsiTheme="majorHAnsi"/>
        </w:rPr>
      </w:pPr>
      <w:r>
        <w:rPr>
          <w:rFonts w:asciiTheme="majorHAnsi" w:hAnsiTheme="majorHAnsi" w:ascii="Cambria" w:hAnsi="Cambria"/>
        </w:rPr>
      </w:r>
    </w:p>
    <w:p>
      <w:pPr>
        <w:pStyle w:val="BodyText"/>
        <w:spacing w:before="2" w:after="0"/>
        <w:rPr>
          <w:rFonts w:ascii="Cambria" w:hAnsi="Cambria" w:asciiTheme="majorHAnsi" w:hAnsiTheme="majorHAnsi"/>
          <w:b/>
          <w:sz w:val="22"/>
        </w:rPr>
      </w:pPr>
      <w:r>
        <w:rPr>
          <w:rFonts w:asciiTheme="majorHAnsi" w:hAnsiTheme="majorHAnsi" w:ascii="Cambria" w:hAnsi="Cambria"/>
          <w:b/>
          <w:sz w:val="22"/>
        </w:rPr>
      </w:r>
    </w:p>
    <w:p>
      <w:pPr>
        <w:pStyle w:val="Normal"/>
        <w:ind w:start="4463" w:end="2642"/>
        <w:jc w:val="center"/>
        <w:rPr/>
      </w:pPr>
      <w:r>
        <w:rPr>
          <w:rFonts w:ascii="Cambria" w:hAnsi="Cambria" w:asciiTheme="majorHAnsi" w:hAnsiTheme="majorHAnsi"/>
          <w:b/>
        </w:rPr>
        <w:t>AND</w:t>
      </w:r>
      <w:r>
        <w:rPr>
          <w:rFonts w:ascii="Cambria" w:hAnsi="Cambria" w:asciiTheme="majorHAnsi" w:hAnsiTheme="majorHAnsi"/>
          <w:b/>
          <w:spacing w:val="-3"/>
        </w:rPr>
        <w:t xml:space="preserve"> </w:t>
      </w:r>
      <w:r>
        <w:rPr>
          <w:rFonts w:ascii="Cambria" w:hAnsi="Cambria" w:asciiTheme="majorHAnsi" w:hAnsiTheme="majorHAnsi"/>
          <w:b/>
        </w:rPr>
        <w:t>WHEREAS</w:t>
      </w:r>
    </w:p>
    <w:p>
      <w:pPr>
        <w:pStyle w:val="BodyText"/>
        <w:spacing w:before="5" w:after="0"/>
        <w:rPr>
          <w:rFonts w:ascii="Cambria" w:hAnsi="Cambria" w:asciiTheme="majorHAnsi" w:hAnsiTheme="majorHAnsi"/>
          <w:b/>
          <w:sz w:val="21"/>
        </w:rPr>
      </w:pPr>
      <w:r>
        <w:rPr>
          <w:rFonts w:asciiTheme="majorHAnsi" w:hAnsiTheme="majorHAnsi" w:ascii="Cambria" w:hAnsi="Cambria"/>
          <w:b/>
          <w:sz w:val="21"/>
        </w:rPr>
      </w:r>
    </w:p>
    <w:p>
      <w:pPr>
        <w:pStyle w:val="BodyText"/>
        <w:spacing w:lineRule="auto" w:line="360" w:before="1" w:after="0"/>
        <w:ind w:start="439" w:end="244"/>
        <w:jc w:val="both"/>
        <w:rPr/>
      </w:pP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Distribution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Licensee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agrees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provide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grid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connectivity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Consumer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injection of the electricity generated from his Solar PV System of capacity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KW (AC) into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the power system of Distribution Licensee as per conditions of this agreement and in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compliance with the applicable Policy / rules/ Regulations/ Codes (as amended from time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time)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by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Consumer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which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includes-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</w:tabs>
        <w:spacing w:before="122" w:after="0"/>
        <w:ind w:hanging="366" w:start="1219"/>
        <w:rPr/>
      </w:pPr>
      <w:r>
        <w:rPr>
          <w:rFonts w:ascii="Cambria" w:hAnsi="Cambria" w:asciiTheme="majorHAnsi" w:hAnsiTheme="majorHAnsi"/>
          <w:sz w:val="24"/>
        </w:rPr>
        <w:t>Government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</w:t>
      </w:r>
      <w:r>
        <w:rPr>
          <w:rFonts w:ascii="Cambria" w:hAnsi="Cambria" w:asciiTheme="majorHAnsi" w:hAnsiTheme="majorHAnsi"/>
          <w:spacing w:val="-1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Gujarat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Renewable</w:t>
      </w:r>
      <w:r>
        <w:rPr>
          <w:rFonts w:ascii="Cambria" w:hAnsi="Cambria" w:asciiTheme="majorHAnsi" w:hAnsiTheme="majorHAnsi"/>
          <w:spacing w:val="-1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Energy</w:t>
      </w:r>
      <w:r>
        <w:rPr>
          <w:rFonts w:ascii="Cambria" w:hAnsi="Cambria" w:asciiTheme="majorHAnsi" w:hAnsiTheme="majorHAnsi"/>
          <w:spacing w:val="-1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Policy-2023.</w:t>
      </w:r>
    </w:p>
    <w:p>
      <w:pPr>
        <w:pStyle w:val="BodyText"/>
        <w:spacing w:before="11" w:after="0"/>
        <w:rPr>
          <w:rFonts w:ascii="Cambria" w:hAnsi="Cambria" w:asciiTheme="majorHAnsi" w:hAnsiTheme="majorHAnsi"/>
          <w:sz w:val="22"/>
        </w:rPr>
      </w:pPr>
      <w:r>
        <w:rPr>
          <w:rFonts w:asciiTheme="majorHAnsi" w:hAnsiTheme="majorHAnsi" w:ascii="Cambria" w:hAnsi="Cambria"/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</w:tabs>
        <w:spacing w:lineRule="auto" w:line="353"/>
        <w:ind w:hanging="360" w:start="1219" w:end="290"/>
        <w:rPr/>
      </w:pPr>
      <w:r>
        <w:rPr>
          <w:rFonts w:ascii="Cambria" w:hAnsi="Cambria" w:asciiTheme="majorHAnsi" w:hAnsiTheme="majorHAnsi"/>
          <w:sz w:val="24"/>
        </w:rPr>
        <w:t>Central</w:t>
      </w:r>
      <w:r>
        <w:rPr>
          <w:rFonts w:ascii="Cambria" w:hAnsi="Cambria" w:asciiTheme="majorHAnsi" w:hAnsiTheme="majorHAnsi"/>
          <w:spacing w:val="6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Electricity</w:t>
      </w:r>
      <w:r>
        <w:rPr>
          <w:rFonts w:ascii="Cambria" w:hAnsi="Cambria" w:asciiTheme="majorHAnsi" w:hAnsiTheme="majorHAnsi"/>
          <w:spacing w:val="6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Authority</w:t>
      </w:r>
      <w:r>
        <w:rPr>
          <w:rFonts w:ascii="Cambria" w:hAnsi="Cambria" w:asciiTheme="majorHAnsi" w:hAnsiTheme="majorHAnsi"/>
          <w:spacing w:val="6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(Measures</w:t>
      </w:r>
      <w:r>
        <w:rPr>
          <w:rFonts w:ascii="Cambria" w:hAnsi="Cambria" w:asciiTheme="majorHAnsi" w:hAnsiTheme="majorHAnsi"/>
          <w:spacing w:val="6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relating</w:t>
      </w:r>
      <w:r>
        <w:rPr>
          <w:rFonts w:ascii="Cambria" w:hAnsi="Cambria" w:asciiTheme="majorHAnsi" w:hAnsiTheme="majorHAnsi"/>
          <w:spacing w:val="5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6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Safety</w:t>
      </w:r>
      <w:r>
        <w:rPr>
          <w:rFonts w:ascii="Cambria" w:hAnsi="Cambria" w:asciiTheme="majorHAnsi" w:hAnsiTheme="majorHAnsi"/>
          <w:spacing w:val="6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6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Electric</w:t>
      </w:r>
      <w:r>
        <w:rPr>
          <w:rFonts w:ascii="Cambria" w:hAnsi="Cambria" w:asciiTheme="majorHAnsi" w:hAnsiTheme="majorHAnsi"/>
          <w:spacing w:val="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Supply)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Regulations,</w:t>
      </w:r>
      <w:r>
        <w:rPr>
          <w:rFonts w:ascii="Cambria" w:hAnsi="Cambria" w:asciiTheme="majorHAnsi" w:hAnsiTheme="majorHAnsi"/>
          <w:spacing w:val="-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2010.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</w:tabs>
        <w:spacing w:lineRule="auto" w:line="365" w:before="127" w:after="0"/>
        <w:ind w:hanging="360" w:start="1219" w:end="304"/>
        <w:rPr/>
      </w:pPr>
      <w:r>
        <w:rPr>
          <w:rFonts w:ascii="Cambria" w:hAnsi="Cambria" w:asciiTheme="majorHAnsi" w:hAnsiTheme="majorHAnsi"/>
          <w:sz w:val="24"/>
        </w:rPr>
        <w:t>Central</w:t>
      </w:r>
      <w:r>
        <w:rPr>
          <w:rFonts w:ascii="Cambria" w:hAnsi="Cambria" w:asciiTheme="majorHAnsi" w:hAnsiTheme="majorHAnsi"/>
          <w:spacing w:val="4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Electricity</w:t>
      </w:r>
      <w:r>
        <w:rPr>
          <w:rFonts w:ascii="Cambria" w:hAnsi="Cambria" w:asciiTheme="majorHAnsi" w:hAnsiTheme="majorHAnsi"/>
          <w:spacing w:val="4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Authority</w:t>
      </w:r>
      <w:r>
        <w:rPr>
          <w:rFonts w:ascii="Cambria" w:hAnsi="Cambria" w:asciiTheme="majorHAnsi" w:hAnsiTheme="majorHAnsi"/>
          <w:spacing w:val="4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(Technical</w:t>
      </w:r>
      <w:r>
        <w:rPr>
          <w:rFonts w:ascii="Cambria" w:hAnsi="Cambria" w:asciiTheme="majorHAnsi" w:hAnsiTheme="majorHAnsi"/>
          <w:spacing w:val="4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Standards</w:t>
      </w:r>
      <w:r>
        <w:rPr>
          <w:rFonts w:ascii="Cambria" w:hAnsi="Cambria" w:asciiTheme="majorHAnsi" w:hAnsiTheme="majorHAnsi"/>
          <w:spacing w:val="4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for</w:t>
      </w:r>
      <w:r>
        <w:rPr>
          <w:rFonts w:ascii="Cambria" w:hAnsi="Cambria" w:asciiTheme="majorHAnsi" w:hAnsiTheme="majorHAnsi"/>
          <w:spacing w:val="4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Connectivity</w:t>
      </w:r>
      <w:r>
        <w:rPr>
          <w:rFonts w:ascii="Cambria" w:hAnsi="Cambria" w:asciiTheme="majorHAnsi" w:hAnsiTheme="majorHAnsi"/>
          <w:spacing w:val="4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4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4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Grid)</w:t>
      </w:r>
      <w:r>
        <w:rPr>
          <w:rFonts w:ascii="Cambria" w:hAnsi="Cambria" w:asciiTheme="majorHAnsi" w:hAnsiTheme="majorHAnsi"/>
          <w:spacing w:val="-6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Regulations,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2007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amended from time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</w:tabs>
        <w:spacing w:before="108" w:after="0"/>
        <w:ind w:hanging="366" w:start="1219"/>
        <w:rPr/>
      </w:pPr>
      <w:r>
        <w:rPr>
          <w:rFonts w:ascii="Cambria" w:hAnsi="Cambria" w:asciiTheme="majorHAnsi" w:hAnsiTheme="majorHAnsi"/>
          <w:spacing w:val="-2"/>
          <w:sz w:val="24"/>
        </w:rPr>
        <w:t>Central</w:t>
      </w:r>
      <w:r>
        <w:rPr>
          <w:rFonts w:ascii="Cambria" w:hAnsi="Cambria" w:asciiTheme="majorHAnsi" w:hAnsiTheme="majorHAnsi"/>
          <w:spacing w:val="-24"/>
          <w:sz w:val="24"/>
        </w:rPr>
        <w:t xml:space="preserve"> </w:t>
      </w:r>
      <w:r>
        <w:rPr>
          <w:rFonts w:ascii="Cambria" w:hAnsi="Cambria" w:asciiTheme="majorHAnsi" w:hAnsiTheme="majorHAnsi"/>
          <w:spacing w:val="-2"/>
          <w:sz w:val="24"/>
        </w:rPr>
        <w:t>Electricity</w:t>
      </w:r>
      <w:r>
        <w:rPr>
          <w:rFonts w:ascii="Cambria" w:hAnsi="Cambria" w:asciiTheme="majorHAnsi" w:hAnsiTheme="majorHAnsi"/>
          <w:spacing w:val="-23"/>
          <w:sz w:val="24"/>
        </w:rPr>
        <w:t xml:space="preserve"> </w:t>
      </w:r>
      <w:r>
        <w:rPr>
          <w:rFonts w:ascii="Cambria" w:hAnsi="Cambria" w:asciiTheme="majorHAnsi" w:hAnsiTheme="majorHAnsi"/>
          <w:spacing w:val="-2"/>
          <w:sz w:val="24"/>
        </w:rPr>
        <w:t>Authority</w:t>
      </w:r>
      <w:r>
        <w:rPr>
          <w:rFonts w:ascii="Cambria" w:hAnsi="Cambria" w:asciiTheme="majorHAnsi" w:hAnsiTheme="majorHAnsi"/>
          <w:spacing w:val="-15"/>
          <w:sz w:val="24"/>
        </w:rPr>
        <w:t xml:space="preserve"> </w:t>
      </w:r>
      <w:r>
        <w:rPr>
          <w:rFonts w:ascii="Cambria" w:hAnsi="Cambria" w:asciiTheme="majorHAnsi" w:hAnsiTheme="majorHAnsi"/>
          <w:spacing w:val="-2"/>
          <w:sz w:val="24"/>
        </w:rPr>
        <w:t>(Installation</w:t>
      </w:r>
      <w:r>
        <w:rPr>
          <w:rFonts w:ascii="Cambria" w:hAnsi="Cambria" w:asciiTheme="majorHAnsi" w:hAnsiTheme="majorHAnsi"/>
          <w:spacing w:val="-16"/>
          <w:sz w:val="24"/>
        </w:rPr>
        <w:t xml:space="preserve"> </w:t>
      </w:r>
      <w:r>
        <w:rPr>
          <w:rFonts w:ascii="Cambria" w:hAnsi="Cambria" w:asciiTheme="majorHAnsi" w:hAnsiTheme="majorHAnsi"/>
          <w:spacing w:val="-2"/>
          <w:sz w:val="24"/>
        </w:rPr>
        <w:t>and</w:t>
      </w:r>
      <w:r>
        <w:rPr>
          <w:rFonts w:ascii="Cambria" w:hAnsi="Cambria" w:asciiTheme="majorHAnsi" w:hAnsiTheme="majorHAnsi"/>
          <w:spacing w:val="-15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Operation</w:t>
      </w:r>
      <w:r>
        <w:rPr>
          <w:rFonts w:ascii="Cambria" w:hAnsi="Cambria" w:asciiTheme="majorHAnsi" w:hAnsiTheme="majorHAnsi"/>
          <w:spacing w:val="-18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of</w:t>
      </w:r>
      <w:r>
        <w:rPr>
          <w:rFonts w:ascii="Cambria" w:hAnsi="Cambria" w:asciiTheme="majorHAnsi" w:hAnsiTheme="majorHAnsi"/>
          <w:spacing w:val="-18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Meters)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Regulation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2006.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</w:tabs>
        <w:spacing w:lineRule="auto" w:line="362" w:before="216" w:after="0"/>
        <w:ind w:hanging="360" w:start="1219" w:end="306"/>
        <w:rPr/>
      </w:pPr>
      <w:r>
        <w:rPr>
          <w:rFonts w:ascii="Cambria" w:hAnsi="Cambria" w:asciiTheme="majorHAnsi" w:hAnsiTheme="majorHAnsi"/>
          <w:sz w:val="24"/>
        </w:rPr>
        <w:t>Gujarat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Electricity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Regulatory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Commission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(Electricity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Supply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Code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&amp;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Related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Matters)</w:t>
      </w:r>
      <w:r>
        <w:rPr>
          <w:rFonts w:ascii="Cambria" w:hAnsi="Cambria" w:asciiTheme="majorHAnsi" w:hAnsiTheme="majorHAnsi"/>
          <w:spacing w:val="6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Regulations,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2015,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  <w:tab w:val="left" w:pos="2249" w:leader="none"/>
          <w:tab w:val="left" w:pos="6534" w:leader="none"/>
          <w:tab w:val="left" w:pos="8113" w:leader="none"/>
          <w:tab w:val="left" w:pos="8985" w:leader="none"/>
          <w:tab w:val="left" w:pos="9772" w:leader="none"/>
        </w:tabs>
        <w:spacing w:lineRule="auto" w:line="362" w:before="118" w:after="0"/>
        <w:ind w:hanging="360" w:start="1219" w:end="325"/>
        <w:rPr/>
        <w:sectPr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599" w:right="819" w:gutter="0" w:header="0" w:top="1380" w:footer="720" w:bottom="777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 w:asciiTheme="majorHAnsi" w:hAnsiTheme="majorHAnsi"/>
          <w:sz w:val="24"/>
        </w:rPr>
        <w:t>Gujarat</w:t>
        <w:tab/>
        <w:t>Electricity</w:t>
      </w:r>
      <w:r>
        <w:rPr>
          <w:rFonts w:ascii="Cambria" w:hAnsi="Cambria" w:asciiTheme="majorHAnsi" w:hAnsiTheme="majorHAnsi"/>
          <w:spacing w:val="7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Regulatory</w:t>
      </w:r>
      <w:r>
        <w:rPr>
          <w:rFonts w:ascii="Cambria" w:hAnsi="Cambria" w:asciiTheme="majorHAnsi" w:hAnsiTheme="majorHAnsi"/>
          <w:spacing w:val="9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Commission</w:t>
        <w:tab/>
        <w:t>Distribution</w:t>
        <w:tab/>
        <w:t>Code,</w:t>
        <w:tab/>
        <w:t>2004</w:t>
        <w:tab/>
      </w:r>
      <w:r>
        <w:rPr>
          <w:rFonts w:ascii="Cambria" w:hAnsi="Cambria" w:asciiTheme="majorHAnsi" w:hAnsiTheme="majorHAnsi"/>
          <w:spacing w:val="-2"/>
          <w:sz w:val="24"/>
        </w:rPr>
        <w:t>and</w:t>
      </w:r>
      <w:r>
        <w:rPr>
          <w:rFonts w:ascii="Cambria" w:hAnsi="Cambria" w:asciiTheme="majorHAnsi" w:hAnsiTheme="majorHAnsi"/>
          <w:spacing w:val="-6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amendments</w:t>
      </w:r>
      <w:r>
        <w:rPr>
          <w:rFonts w:ascii="Cambria" w:hAnsi="Cambria" w:asciiTheme="majorHAnsi" w:hAnsiTheme="majorHAnsi"/>
          <w:spacing w:val="-2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thereto,</w:t>
      </w:r>
      <w: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4348480</wp:posOffset>
            </wp:positionH>
            <wp:positionV relativeFrom="paragraph">
              <wp:posOffset>1657350</wp:posOffset>
            </wp:positionV>
            <wp:extent cx="1576705" cy="630555"/>
            <wp:effectExtent l="0" t="0" r="0" b="0"/>
            <wp:wrapSquare wrapText="largest"/>
            <wp:docPr id="8" name="Image2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 Copy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</w:tabs>
        <w:spacing w:lineRule="auto" w:line="362" w:before="70" w:after="0"/>
        <w:ind w:hanging="360" w:start="1219" w:end="324"/>
        <w:rPr/>
      </w:pPr>
      <w:r>
        <w:rPr>
          <w:rFonts w:ascii="Cambria" w:hAnsi="Cambria" w:asciiTheme="majorHAnsi" w:hAnsiTheme="majorHAnsi"/>
          <w:sz w:val="24"/>
        </w:rPr>
        <w:t>Instruction,</w:t>
      </w:r>
      <w:r>
        <w:rPr>
          <w:rFonts w:ascii="Cambria" w:hAnsi="Cambria" w:asciiTheme="majorHAnsi" w:hAnsiTheme="majorHAnsi"/>
          <w:spacing w:val="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Directions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Circulars</w:t>
      </w:r>
      <w:r>
        <w:rPr>
          <w:rFonts w:ascii="Cambria" w:hAnsi="Cambria" w:asciiTheme="majorHAnsi" w:hAnsiTheme="majorHAnsi"/>
          <w:spacing w:val="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issued</w:t>
      </w:r>
      <w:r>
        <w:rPr>
          <w:rFonts w:ascii="Cambria" w:hAnsi="Cambria" w:asciiTheme="majorHAnsi" w:hAnsiTheme="majorHAnsi"/>
          <w:spacing w:val="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Chief</w:t>
      </w:r>
      <w:r>
        <w:rPr>
          <w:rFonts w:ascii="Cambria" w:hAnsi="Cambria" w:asciiTheme="majorHAnsi" w:hAnsiTheme="majorHAnsi"/>
          <w:spacing w:val="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Electrical</w:t>
      </w:r>
      <w:r>
        <w:rPr>
          <w:rFonts w:ascii="Cambria" w:hAnsi="Cambria" w:asciiTheme="majorHAnsi" w:hAnsiTheme="majorHAnsi"/>
          <w:spacing w:val="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Inspector</w:t>
      </w:r>
      <w:r>
        <w:rPr>
          <w:rFonts w:ascii="Cambria" w:hAnsi="Cambria" w:asciiTheme="majorHAnsi" w:hAnsiTheme="majorHAnsi"/>
          <w:spacing w:val="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from</w:t>
      </w:r>
      <w:r>
        <w:rPr>
          <w:rFonts w:ascii="Cambria" w:hAnsi="Cambria" w:asciiTheme="majorHAnsi" w:hAnsiTheme="majorHAnsi"/>
          <w:spacing w:val="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</w:t>
      </w:r>
      <w:r>
        <w:rPr>
          <w:rFonts w:ascii="Cambria" w:hAnsi="Cambria" w:asciiTheme="majorHAnsi" w:hAnsiTheme="majorHAnsi"/>
          <w:spacing w:val="-6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  <w:tab w:val="left" w:pos="3161" w:leader="none"/>
          <w:tab w:val="left" w:pos="4424" w:leader="none"/>
          <w:tab w:val="left" w:pos="4940" w:leader="none"/>
          <w:tab w:val="left" w:pos="6474" w:leader="none"/>
          <w:tab w:val="left" w:pos="6894" w:leader="none"/>
          <w:tab w:val="left" w:pos="7453" w:leader="none"/>
          <w:tab w:val="left" w:pos="8853" w:leader="none"/>
        </w:tabs>
        <w:spacing w:lineRule="auto" w:line="365" w:before="111" w:after="0"/>
        <w:ind w:hanging="360" w:start="1219" w:end="355"/>
        <w:rPr/>
      </w:pPr>
      <w:r>
        <w:rPr>
          <w:rFonts w:ascii="Cambria" w:hAnsi="Cambria" w:asciiTheme="majorHAnsi" w:hAnsiTheme="majorHAnsi"/>
          <w:sz w:val="24"/>
        </w:rPr>
        <w:t>CEA</w:t>
      </w:r>
      <w:r>
        <w:rPr>
          <w:rFonts w:ascii="Cambria" w:hAnsi="Cambria" w:asciiTheme="majorHAnsi" w:hAnsiTheme="majorHAnsi"/>
          <w:spacing w:val="12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(Technical</w:t>
        <w:tab/>
        <w:t>Standards</w:t>
        <w:tab/>
        <w:t>for</w:t>
        <w:tab/>
        <w:t>connectivity</w:t>
        <w:tab/>
        <w:t>of</w:t>
        <w:tab/>
        <w:t>the</w:t>
        <w:tab/>
        <w:t>Distributed</w:t>
        <w:tab/>
      </w:r>
      <w:r>
        <w:rPr>
          <w:rFonts w:ascii="Cambria" w:hAnsi="Cambria" w:asciiTheme="majorHAnsi" w:hAnsiTheme="majorHAnsi"/>
          <w:spacing w:val="-2"/>
          <w:sz w:val="24"/>
        </w:rPr>
        <w:t>Generation)</w:t>
      </w:r>
      <w:r>
        <w:rPr>
          <w:rFonts w:ascii="Cambria" w:hAnsi="Cambria" w:asciiTheme="majorHAnsi" w:hAnsiTheme="majorHAnsi"/>
          <w:spacing w:val="-69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Regulations, 2013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as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amended</w:t>
      </w:r>
      <w:r>
        <w:rPr>
          <w:rFonts w:ascii="Cambria" w:hAnsi="Cambria" w:asciiTheme="majorHAnsi" w:hAnsiTheme="majorHAnsi"/>
          <w:spacing w:val="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from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1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20" w:leader="none"/>
        </w:tabs>
        <w:spacing w:lineRule="auto" w:line="362" w:before="108" w:after="0"/>
        <w:ind w:hanging="360" w:start="1219" w:end="302"/>
        <w:rPr/>
      </w:pPr>
      <w:r>
        <w:rPr>
          <w:rFonts w:ascii="Cambria" w:hAnsi="Cambria" w:asciiTheme="majorHAnsi" w:hAnsiTheme="majorHAnsi"/>
          <w:sz w:val="24"/>
        </w:rPr>
        <w:t>Gujarat</w:t>
      </w:r>
      <w:r>
        <w:rPr>
          <w:rFonts w:ascii="Cambria" w:hAnsi="Cambria" w:asciiTheme="majorHAnsi" w:hAnsiTheme="majorHAnsi"/>
          <w:spacing w:val="4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Electricity</w:t>
      </w:r>
      <w:r>
        <w:rPr>
          <w:rFonts w:ascii="Cambria" w:hAnsi="Cambria" w:asciiTheme="majorHAnsi" w:hAnsiTheme="majorHAnsi"/>
          <w:spacing w:val="4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Regulatory</w:t>
      </w:r>
      <w:r>
        <w:rPr>
          <w:rFonts w:ascii="Cambria" w:hAnsi="Cambria" w:asciiTheme="majorHAnsi" w:hAnsiTheme="majorHAnsi"/>
          <w:spacing w:val="4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Commission</w:t>
      </w:r>
      <w:r>
        <w:rPr>
          <w:rFonts w:ascii="Cambria" w:hAnsi="Cambria" w:asciiTheme="majorHAnsi" w:hAnsiTheme="majorHAnsi"/>
          <w:spacing w:val="4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(Net</w:t>
      </w:r>
      <w:r>
        <w:rPr>
          <w:rFonts w:ascii="Cambria" w:hAnsi="Cambria" w:asciiTheme="majorHAnsi" w:hAnsiTheme="majorHAnsi"/>
          <w:spacing w:val="4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Metering</w:t>
      </w:r>
      <w:r>
        <w:rPr>
          <w:rFonts w:ascii="Cambria" w:hAnsi="Cambria" w:asciiTheme="majorHAnsi" w:hAnsiTheme="majorHAnsi"/>
          <w:spacing w:val="5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Rooftop</w:t>
      </w:r>
      <w:r>
        <w:rPr>
          <w:rFonts w:ascii="Cambria" w:hAnsi="Cambria" w:asciiTheme="majorHAnsi" w:hAnsiTheme="majorHAnsi"/>
          <w:spacing w:val="4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Solar</w:t>
      </w:r>
      <w:r>
        <w:rPr>
          <w:rFonts w:ascii="Cambria" w:hAnsi="Cambria" w:asciiTheme="majorHAnsi" w:hAnsiTheme="majorHAnsi"/>
          <w:spacing w:val="4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PV</w:t>
      </w:r>
      <w:r>
        <w:rPr>
          <w:rFonts w:ascii="Cambria" w:hAnsi="Cambria" w:asciiTheme="majorHAnsi" w:hAnsiTheme="majorHAnsi"/>
          <w:spacing w:val="4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Grid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Interactive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Systems)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Regulations,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2016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amended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from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time.</w:t>
      </w:r>
    </w:p>
    <w:p>
      <w:pPr>
        <w:pStyle w:val="BodyText"/>
        <w:spacing w:before="7" w:after="0"/>
        <w:rPr>
          <w:rFonts w:ascii="Cambria" w:hAnsi="Cambria" w:asciiTheme="majorHAnsi" w:hAnsiTheme="majorHAnsi"/>
          <w:sz w:val="23"/>
        </w:rPr>
      </w:pPr>
      <w:r>
        <w:rPr>
          <w:rFonts w:asciiTheme="majorHAnsi" w:hAnsiTheme="majorHAnsi" w:ascii="Cambria" w:hAnsi="Cambria"/>
          <w:sz w:val="23"/>
        </w:rPr>
      </w:r>
    </w:p>
    <w:p>
      <w:pPr>
        <w:pStyle w:val="BodyText"/>
        <w:spacing w:before="1" w:after="0"/>
        <w:ind w:start="439"/>
        <w:rPr/>
      </w:pPr>
      <w:r>
        <w:rPr>
          <w:rFonts w:ascii="Cambria" w:hAnsi="Cambria" w:asciiTheme="majorHAnsi" w:hAnsiTheme="majorHAnsi"/>
        </w:rPr>
        <w:t>Both</w:t>
      </w:r>
      <w:r>
        <w:rPr>
          <w:rFonts w:ascii="Cambria" w:hAnsi="Cambria" w:asciiTheme="majorHAnsi" w:hAnsiTheme="majorHAnsi"/>
          <w:spacing w:val="-13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</w:rPr>
        <w:t>parties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hereby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agree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</w:rPr>
        <w:t>as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follows: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069" w:leader="none"/>
        </w:tabs>
        <w:spacing w:before="79" w:after="0"/>
        <w:ind w:hanging="306" w:start="1068"/>
        <w:rPr/>
      </w:pPr>
      <w:r>
        <w:rPr>
          <w:rFonts w:ascii="Cambria" w:hAnsi="Cambria" w:asciiTheme="majorHAnsi" w:hAnsiTheme="majorHAnsi"/>
        </w:rPr>
        <w:t>ELIGIBILITY:</w:t>
      </w:r>
    </w:p>
    <w:p>
      <w:pPr>
        <w:pStyle w:val="BodyText"/>
        <w:spacing w:before="11" w:after="0"/>
        <w:rPr>
          <w:rFonts w:ascii="Cambria" w:hAnsi="Cambria" w:asciiTheme="majorHAnsi" w:hAnsiTheme="majorHAnsi"/>
          <w:b/>
          <w:sz w:val="23"/>
        </w:rPr>
      </w:pPr>
      <w:r>
        <w:rPr>
          <w:rFonts w:asciiTheme="majorHAnsi" w:hAnsiTheme="majorHAnsi" w:ascii="Cambria" w:hAnsi="Cambria"/>
          <w:b/>
          <w:sz w:val="23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89" w:leader="none"/>
        </w:tabs>
        <w:spacing w:lineRule="auto" w:line="362"/>
        <w:ind w:hanging="541" w:start="979" w:end="277"/>
        <w:rPr/>
      </w:pPr>
      <w:r>
        <w:rPr>
          <w:rFonts w:ascii="Cambria" w:hAnsi="Cambria" w:asciiTheme="majorHAnsi" w:hAnsiTheme="majorHAnsi"/>
          <w:sz w:val="24"/>
        </w:rPr>
        <w:t>Consumer shall own the Solar PV System set up on its own premises or premises in his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legal</w:t>
      </w:r>
      <w:r>
        <w:rPr>
          <w:rFonts w:ascii="Cambria" w:hAnsi="Cambria" w:asciiTheme="majorHAnsi" w:hAnsiTheme="majorHAnsi"/>
          <w:spacing w:val="-1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possession.</w:t>
      </w:r>
    </w:p>
    <w:p>
      <w:pPr>
        <w:pStyle w:val="BodyText"/>
        <w:spacing w:before="2" w:after="0"/>
        <w:rPr>
          <w:rFonts w:ascii="Cambria" w:hAnsi="Cambria" w:asciiTheme="majorHAnsi" w:hAnsiTheme="majorHAnsi"/>
          <w:sz w:val="35"/>
        </w:rPr>
      </w:pPr>
      <w:r>
        <w:rPr>
          <w:rFonts w:asciiTheme="majorHAnsi" w:hAnsiTheme="majorHAnsi" w:ascii="Cambria" w:hAnsi="Cambria"/>
          <w:sz w:val="35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70" w:leader="none"/>
        </w:tabs>
        <w:spacing w:lineRule="auto" w:line="362" w:before="1" w:after="0"/>
        <w:ind w:hanging="541" w:start="979" w:end="258"/>
        <w:rPr/>
      </w:pPr>
      <w:r>
        <w:rPr>
          <w:rFonts w:ascii="Cambria" w:hAnsi="Cambria" w:asciiTheme="majorHAnsi" w:hAnsiTheme="majorHAnsi"/>
          <w:sz w:val="24"/>
        </w:rPr>
        <w:t>Consumer needs to consume electricity in the same premises where Solar PV System is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set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up.</w:t>
      </w:r>
    </w:p>
    <w:p>
      <w:pPr>
        <w:pStyle w:val="BodyText"/>
        <w:rPr>
          <w:rFonts w:ascii="Cambria" w:hAnsi="Cambria" w:asciiTheme="majorHAnsi" w:hAnsiTheme="majorHAnsi"/>
          <w:sz w:val="36"/>
        </w:rPr>
      </w:pPr>
      <w:r>
        <w:rPr>
          <w:rFonts w:asciiTheme="majorHAnsi" w:hAnsiTheme="majorHAnsi" w:ascii="Cambria" w:hAnsi="Cambria"/>
          <w:sz w:val="36"/>
        </w:rPr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32" w:leader="none"/>
        </w:tabs>
        <w:spacing w:lineRule="auto" w:line="358"/>
        <w:ind w:hanging="541" w:start="979" w:end="248"/>
        <w:rPr/>
      </w:pPr>
      <w:r>
        <w:rPr>
          <w:rFonts w:ascii="Cambria" w:hAnsi="Cambria" w:asciiTheme="majorHAnsi" w:hAnsiTheme="majorHAnsi"/>
          <w:sz w:val="24"/>
        </w:rPr>
        <w:t>Consumer has to meet the standards and conditions as specified in Gujarat Electricity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Regulatory Commission Regulations and Central Electricity Authority Regulations and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provisions of Government of Gujarat‟s Renewable Policy -2023 for being integrated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into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grid/distribution</w:t>
      </w:r>
      <w:r>
        <w:rPr>
          <w:rFonts w:ascii="Cambria" w:hAnsi="Cambria" w:asciiTheme="majorHAnsi" w:hAnsiTheme="majorHAnsi"/>
          <w:spacing w:val="-1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system.</w:t>
      </w:r>
    </w:p>
    <w:p>
      <w:pPr>
        <w:pStyle w:val="BodyText"/>
        <w:spacing w:before="3" w:after="0"/>
        <w:rPr/>
      </w:pPr>
      <w:r>
        <w:rPr>
          <w:rFonts w:ascii="Cambria" w:hAnsi="Cambria" w:asciiTheme="majorHAnsi" w:hAnsiTheme="majorHAnsi"/>
          <w:sz w:val="25"/>
        </w:rPr>
        <w:t xml:space="preserve"> 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069" w:leader="none"/>
        </w:tabs>
        <w:ind w:hanging="306" w:start="1068"/>
        <w:rPr/>
      </w:pPr>
      <w:r>
        <w:rPr>
          <w:rFonts w:ascii="Cambria" w:hAnsi="Cambria" w:asciiTheme="majorHAnsi" w:hAnsiTheme="majorHAnsi"/>
          <w:spacing w:val="-2"/>
        </w:rPr>
        <w:t>TECHNICAL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  <w:spacing w:val="-1"/>
        </w:rPr>
        <w:t>AND INTERCONNECTION REQUIREMENT:</w:t>
      </w:r>
    </w:p>
    <w:p>
      <w:pPr>
        <w:pStyle w:val="BodyText"/>
        <w:spacing w:before="4" w:after="0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84" w:leader="none"/>
        </w:tabs>
        <w:spacing w:lineRule="auto" w:line="360"/>
        <w:ind w:hanging="455" w:start="890" w:end="265"/>
        <w:rPr/>
      </w:pPr>
      <w:r>
        <w:rPr>
          <w:rFonts w:ascii="Cambria" w:hAnsi="Cambria" w:asciiTheme="majorHAnsi" w:hAnsiTheme="majorHAnsi"/>
          <w:sz w:val="24"/>
        </w:rPr>
        <w:t>Consumer agrees that his Solar PV System and Metering System will conform to 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standards and requirements specified in the Policy, Regulations and Supply Code as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amended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from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2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time.</w:t>
      </w:r>
    </w:p>
    <w:p>
      <w:pPr>
        <w:pStyle w:val="BodyText"/>
        <w:spacing w:before="11" w:after="0"/>
        <w:rPr>
          <w:rFonts w:ascii="Cambria" w:hAnsi="Cambria" w:asciiTheme="majorHAnsi" w:hAnsiTheme="majorHAnsi"/>
          <w:sz w:val="23"/>
        </w:rPr>
      </w:pPr>
      <w:r>
        <w:rPr>
          <w:rFonts w:asciiTheme="majorHAnsi" w:hAnsiTheme="majorHAnsi" w:ascii="Cambria" w:hAnsi="Cambria"/>
          <w:sz w:val="23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84" w:leader="none"/>
        </w:tabs>
        <w:spacing w:lineRule="auto" w:line="360"/>
        <w:ind w:hanging="455" w:start="890" w:end="267"/>
        <w:rPr/>
      </w:pPr>
      <w:r>
        <w:rPr>
          <w:rFonts w:ascii="Cambria" w:hAnsi="Cambria" w:asciiTheme="majorHAnsi" w:hAnsiTheme="majorHAnsi"/>
          <w:sz w:val="24"/>
        </w:rPr>
        <w:t>Consumer agrees that metering system(s) shall be installed at Solar PV System for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recording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 solar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generation.</w:t>
      </w:r>
    </w:p>
    <w:p>
      <w:pPr>
        <w:pStyle w:val="BodyText"/>
        <w:spacing w:before="10" w:after="0"/>
        <w:rPr>
          <w:rFonts w:ascii="Cambria" w:hAnsi="Cambria" w:asciiTheme="majorHAnsi" w:hAnsiTheme="majorHAnsi"/>
          <w:sz w:val="23"/>
        </w:rPr>
      </w:pPr>
      <w:r>
        <w:rPr>
          <w:rFonts w:asciiTheme="majorHAnsi" w:hAnsiTheme="majorHAnsi" w:ascii="Cambria" w:hAnsi="Cambria"/>
          <w:sz w:val="23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51" w:leader="none"/>
        </w:tabs>
        <w:spacing w:lineRule="auto" w:line="360"/>
        <w:ind w:hanging="455" w:start="890" w:end="245"/>
        <w:rPr/>
        <w:sectPr>
          <w:footerReference w:type="even" r:id="rId15"/>
          <w:footerReference w:type="default" r:id="rId16"/>
          <w:footerReference w:type="first" r:id="rId17"/>
          <w:type w:val="nextPage"/>
          <w:pgSz w:w="11906" w:h="16838"/>
          <w:pgMar w:left="599" w:right="819" w:gutter="0" w:header="0" w:top="1399" w:footer="720" w:bottom="777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 w:asciiTheme="majorHAnsi" w:hAnsiTheme="majorHAnsi"/>
          <w:sz w:val="24"/>
        </w:rPr>
        <w:t>Consumer agrees that he has installed or will install, prior to connection of Solar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Photovoltaic</w:t>
      </w:r>
      <w:r>
        <w:rPr>
          <w:rFonts w:ascii="Cambria" w:hAnsi="Cambria" w:asciiTheme="majorHAnsi" w:hAnsiTheme="majorHAnsi"/>
          <w:spacing w:val="-1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System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Licensee‟s</w:t>
      </w:r>
      <w:r>
        <w:rPr>
          <w:rFonts w:ascii="Cambria" w:hAnsi="Cambria" w:asciiTheme="majorHAnsi" w:hAnsiTheme="majorHAnsi"/>
          <w:spacing w:val="-1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system,</w:t>
      </w:r>
      <w:r>
        <w:rPr>
          <w:rFonts w:ascii="Cambria" w:hAnsi="Cambria" w:asciiTheme="majorHAnsi" w:hAnsiTheme="majorHAnsi"/>
          <w:spacing w:val="-1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</w:t>
      </w:r>
      <w:r>
        <w:rPr>
          <w:rFonts w:ascii="Cambria" w:hAnsi="Cambria" w:asciiTheme="majorHAnsi" w:hAnsiTheme="majorHAnsi"/>
          <w:spacing w:val="-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isolation</w:t>
      </w:r>
      <w:r>
        <w:rPr>
          <w:rFonts w:ascii="Cambria" w:hAnsi="Cambria" w:asciiTheme="majorHAnsi" w:hAnsiTheme="majorHAnsi"/>
          <w:spacing w:val="-1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device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(both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automatic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inbuilt</w:t>
      </w:r>
      <w:r>
        <w:rPr>
          <w:rFonts w:ascii="Cambria" w:hAnsi="Cambria" w:asciiTheme="majorHAnsi" w:hAnsiTheme="majorHAnsi"/>
          <w:spacing w:val="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within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inverter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external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manual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relays)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agrees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for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 Distribution Licensee to have access to and operation of this, if required and for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pacing w:val="-2"/>
          <w:sz w:val="24"/>
        </w:rPr>
        <w:t>repair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pacing w:val="-2"/>
          <w:sz w:val="24"/>
        </w:rPr>
        <w:t>&amp; maintenance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of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the</w:t>
      </w:r>
      <w:r>
        <w:rPr>
          <w:rFonts w:ascii="Cambria" w:hAnsi="Cambria" w:asciiTheme="majorHAnsi" w:hAnsiTheme="majorHAnsi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distribution</w:t>
      </w:r>
      <w:r>
        <w:rPr>
          <w:rFonts w:ascii="Cambria" w:hAnsi="Cambria" w:asciiTheme="majorHAnsi" w:hAnsiTheme="majorHAnsi"/>
          <w:spacing w:val="-25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system.</w:t>
      </w:r>
      <w:r>
        <w:drawing>
          <wp:anchor distT="0" distB="0" distL="0" distR="0" simplePos="0" relativeHeight="23" behindDoc="1" locked="0" layoutInCell="1" allowOverlap="1">
            <wp:simplePos x="0" y="0"/>
            <wp:positionH relativeFrom="column">
              <wp:posOffset>4777105</wp:posOffset>
            </wp:positionH>
            <wp:positionV relativeFrom="paragraph">
              <wp:posOffset>1254125</wp:posOffset>
            </wp:positionV>
            <wp:extent cx="1576705" cy="630555"/>
            <wp:effectExtent l="0" t="0" r="0" b="0"/>
            <wp:wrapNone/>
            <wp:docPr id="9" name="Image2 Copy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 Copy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55" w:leader="none"/>
        </w:tabs>
        <w:spacing w:lineRule="auto" w:line="360" w:before="80" w:after="0"/>
        <w:ind w:hanging="455" w:start="890" w:end="254"/>
        <w:rPr/>
      </w:pPr>
      <w:r>
        <w:rPr>
          <w:rFonts w:ascii="Cambria" w:hAnsi="Cambria" w:asciiTheme="majorHAnsi" w:hAnsiTheme="majorHAnsi"/>
          <w:w w:val="95"/>
          <w:sz w:val="24"/>
        </w:rPr>
        <w:t>Consumer agrees that in case of a power outage on Discom‟s system, solar photovoltaic</w:t>
      </w:r>
      <w:r>
        <w:rPr>
          <w:rFonts w:ascii="Cambria" w:hAnsi="Cambria" w:asciiTheme="majorHAnsi" w:hAnsiTheme="majorHAnsi"/>
          <w:spacing w:val="1"/>
          <w:w w:val="9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system will disconnect/isolate automatically and his plant will not inject power into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Licensee‟s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system.</w:t>
      </w:r>
    </w:p>
    <w:p>
      <w:pPr>
        <w:pStyle w:val="BodyText"/>
        <w:spacing w:before="3" w:after="0"/>
        <w:rPr>
          <w:rFonts w:ascii="Cambria" w:hAnsi="Cambria" w:asciiTheme="majorHAnsi" w:hAnsiTheme="majorHAnsi"/>
        </w:rPr>
      </w:pPr>
      <w:r>
        <w:rPr>
          <w:rFonts w:asciiTheme="majorHAnsi" w:hAnsiTheme="majorHAnsi" w:ascii="Cambria" w:hAnsi="Cambria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84" w:leader="none"/>
        </w:tabs>
        <w:spacing w:lineRule="auto" w:line="360"/>
        <w:ind w:hanging="455" w:start="890" w:end="254"/>
        <w:rPr/>
      </w:pPr>
      <w:r>
        <w:rPr>
          <w:rFonts w:ascii="Cambria" w:hAnsi="Cambria" w:asciiTheme="majorHAnsi" w:hAnsiTheme="majorHAnsi"/>
          <w:sz w:val="24"/>
        </w:rPr>
        <w:t>All the equipment connected to the distribution system shall be compliant with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relevant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International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(IEEE/IEC)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Indian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Standards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(BIS)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installations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electrical equipment must comply with Central Electricity Authority (Measures of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Safety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and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Electricity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Supply)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Regulations,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2010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as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amended</w:t>
      </w:r>
      <w:r>
        <w:rPr>
          <w:rFonts w:ascii="Cambria" w:hAnsi="Cambria" w:asciiTheme="majorHAnsi" w:hAnsiTheme="majorHAnsi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from time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1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91" w:leader="none"/>
        </w:tabs>
        <w:spacing w:lineRule="auto" w:line="360" w:before="90" w:after="0"/>
        <w:ind w:hanging="455" w:start="890" w:end="269"/>
        <w:rPr/>
      </w:pPr>
      <w:r>
        <w:rPr>
          <w:rFonts w:ascii="Cambria" w:hAnsi="Cambria" w:asciiTheme="majorHAnsi" w:hAnsiTheme="majorHAnsi"/>
          <w:sz w:val="24"/>
        </w:rPr>
        <w:t>Consumer agrees that licensee will specify the interface/inter connection point and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metering</w:t>
      </w:r>
      <w:r>
        <w:rPr>
          <w:rFonts w:ascii="Cambria" w:hAnsi="Cambria" w:asciiTheme="majorHAnsi" w:hAnsiTheme="majorHAnsi"/>
          <w:spacing w:val="-1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point.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91" w:leader="none"/>
        </w:tabs>
        <w:spacing w:lineRule="auto" w:line="360" w:before="155" w:after="0"/>
        <w:ind w:hanging="455" w:start="890" w:end="267"/>
        <w:rPr/>
      </w:pPr>
      <w:r>
        <w:rPr>
          <w:rFonts w:ascii="Cambria" w:hAnsi="Cambria" w:asciiTheme="majorHAnsi" w:hAnsiTheme="majorHAnsi"/>
          <w:sz w:val="24"/>
        </w:rPr>
        <w:t>Consumer and licensee agree to comply with the relevant CEA Regulations in respect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 operation and maintenance of the plant, drawing and diagrams, site responsibility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schedule,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harmonics,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synchronization,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voltage,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frequency,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flicker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etc.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0" w:leader="none"/>
        </w:tabs>
        <w:spacing w:lineRule="auto" w:line="360" w:before="184" w:after="0"/>
        <w:ind w:hanging="455" w:start="890" w:end="255"/>
        <w:rPr/>
      </w:pPr>
      <w:r>
        <w:rPr>
          <w:rFonts w:ascii="Cambria" w:hAnsi="Cambria" w:asciiTheme="majorHAnsi" w:hAnsiTheme="majorHAnsi"/>
          <w:sz w:val="24"/>
        </w:rPr>
        <w:t>In order to fulfill Distribution Licensee‟s obligation to maintain a safe and reliable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 system, Consumer agrees that if it is determined by the Distribution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Licensee that Consumer‟s Solar Photovoltaic System either causes damage to and/or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produces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adverse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effects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affecting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other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consumers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or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Licensee‟s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assets,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Consumer will have to disconnect Solar Photovoltaic System immediately from 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 system upon direction from the Distribution Licensee and correct 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problem to the satisfaction of distribution licensee at his own expense prior to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reconnection.</w:t>
      </w:r>
    </w:p>
    <w:p>
      <w:pPr>
        <w:pStyle w:val="BodyText"/>
        <w:spacing w:before="9" w:after="0"/>
        <w:rPr>
          <w:rFonts w:ascii="Cambria" w:hAnsi="Cambria" w:asciiTheme="majorHAnsi" w:hAnsiTheme="majorHAnsi"/>
          <w:sz w:val="25"/>
        </w:rPr>
      </w:pPr>
      <w:r>
        <w:rPr>
          <w:rFonts w:asciiTheme="majorHAnsi" w:hAnsiTheme="majorHAnsi" w:ascii="Cambria" w:hAnsi="Cambria"/>
          <w:sz w:val="25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5" w:leader="none"/>
        </w:tabs>
        <w:spacing w:lineRule="auto" w:line="360"/>
        <w:ind w:hanging="455" w:start="890" w:end="247"/>
        <w:rPr/>
      </w:pPr>
      <w:r>
        <w:rPr>
          <w:rFonts w:ascii="Cambria" w:hAnsi="Cambria" w:asciiTheme="majorHAnsi" w:hAnsiTheme="majorHAnsi"/>
          <w:sz w:val="24"/>
        </w:rPr>
        <w:t>The consumer shall be solely responsible for any accident to human being/animals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whatsoever (fatal/non-fatal/departmental/non-departmental) that may occur due to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back feeding from the Solar Photovoltaic System when the grid supply is off if so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decided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CEI.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licensee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reserves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right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disconnect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w w:val="95"/>
          <w:sz w:val="24"/>
        </w:rPr>
        <w:t>consumer‟s installation at any time in the event of such exigencies</w:t>
      </w:r>
      <w:r>
        <w:rPr>
          <w:rFonts w:ascii="Cambria" w:hAnsi="Cambria" w:asciiTheme="majorHAnsi" w:hAnsiTheme="majorHAnsi"/>
          <w:spacing w:val="65"/>
          <w:sz w:val="24"/>
        </w:rPr>
        <w:t xml:space="preserve"> </w:t>
      </w:r>
      <w:r>
        <w:rPr>
          <w:rFonts w:ascii="Cambria" w:hAnsi="Cambria" w:asciiTheme="majorHAnsi" w:hAnsiTheme="majorHAnsi"/>
          <w:w w:val="95"/>
          <w:sz w:val="24"/>
        </w:rPr>
        <w:t>to prevent accident</w:t>
      </w:r>
      <w:r>
        <w:rPr>
          <w:rFonts w:ascii="Cambria" w:hAnsi="Cambria" w:asciiTheme="majorHAnsi" w:hAnsiTheme="majorHAnsi"/>
          <w:spacing w:val="1"/>
          <w:w w:val="9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or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damage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man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-2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material.</w:t>
      </w:r>
    </w:p>
    <w:p>
      <w:pPr>
        <w:pStyle w:val="BodyText"/>
        <w:spacing w:before="2" w:after="0"/>
        <w:rPr>
          <w:rFonts w:ascii="Cambria" w:hAnsi="Cambria" w:asciiTheme="majorHAnsi" w:hAnsiTheme="majorHAnsi"/>
          <w:sz w:val="23"/>
        </w:rPr>
      </w:pPr>
      <w:r>
        <w:rPr>
          <w:rFonts w:asciiTheme="majorHAnsi" w:hAnsiTheme="majorHAnsi" w:ascii="Cambria" w:hAnsi="Cambria"/>
          <w:sz w:val="23"/>
        </w:rPr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069" w:leader="none"/>
        </w:tabs>
        <w:ind w:hanging="306" w:start="1068"/>
        <w:rPr/>
      </w:pPr>
      <w:r>
        <w:rPr>
          <w:rFonts w:ascii="Cambria" w:hAnsi="Cambria" w:asciiTheme="majorHAnsi" w:hAnsiTheme="majorHAnsi"/>
          <w:spacing w:val="-1"/>
        </w:rPr>
        <w:t>CLEARANCE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AND APPROVAL:</w:t>
      </w:r>
    </w:p>
    <w:p>
      <w:pPr>
        <w:pStyle w:val="BodyText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BodyText"/>
        <w:tabs>
          <w:tab w:val="clear" w:pos="720"/>
          <w:tab w:val="left" w:pos="890" w:leader="none"/>
        </w:tabs>
        <w:spacing w:lineRule="auto" w:line="360"/>
        <w:ind w:hanging="618" w:start="890" w:end="945"/>
        <w:rPr/>
        <w:sectPr>
          <w:footerReference w:type="even" r:id="rId19"/>
          <w:footerReference w:type="default" r:id="rId20"/>
          <w:footerReference w:type="first" r:id="rId21"/>
          <w:type w:val="nextPage"/>
          <w:pgSz w:w="11906" w:h="16838"/>
          <w:pgMar w:left="599" w:right="819" w:gutter="0" w:header="0" w:top="1520" w:footer="720" w:bottom="777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 w:asciiTheme="majorHAnsi" w:hAnsiTheme="majorHAnsi"/>
        </w:rPr>
        <w:t>3.1</w:t>
        <w:tab/>
        <w:t>The Consumer shall obtain all the necessary statutory approvals and clearances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(environmental</w:t>
      </w:r>
      <w:r>
        <w:rPr>
          <w:rFonts w:ascii="Cambria" w:hAnsi="Cambria" w:asciiTheme="majorHAnsi" w:hAnsiTheme="majorHAnsi"/>
          <w:spacing w:val="-8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grid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connection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related)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before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connecting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8"/>
        </w:rPr>
        <w:t xml:space="preserve"> </w:t>
      </w:r>
      <w:r>
        <w:rPr>
          <w:rFonts w:ascii="Cambria" w:hAnsi="Cambria" w:asciiTheme="majorHAnsi" w:hAnsiTheme="majorHAnsi"/>
        </w:rPr>
        <w:t>photovoltaic</w:t>
      </w: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4348480</wp:posOffset>
            </wp:positionH>
            <wp:positionV relativeFrom="paragraph">
              <wp:posOffset>1657350</wp:posOffset>
            </wp:positionV>
            <wp:extent cx="1576705" cy="630555"/>
            <wp:effectExtent l="0" t="0" r="0" b="0"/>
            <wp:wrapSquare wrapText="largest"/>
            <wp:docPr id="10" name="Image2 Copy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 Copy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89" w:after="0"/>
        <w:ind w:start="890"/>
        <w:rPr/>
      </w:pPr>
      <w:r>
        <w:rPr>
          <w:rFonts w:ascii="Cambria" w:hAnsi="Cambria" w:asciiTheme="majorHAnsi" w:hAnsiTheme="majorHAnsi"/>
          <w:spacing w:val="-1"/>
        </w:rPr>
        <w:t>system</w:t>
      </w:r>
      <w:r>
        <w:rPr>
          <w:rFonts w:ascii="Cambria" w:hAnsi="Cambria" w:asciiTheme="majorHAnsi" w:hAnsiTheme="majorHAnsi"/>
        </w:rPr>
        <w:t xml:space="preserve"> </w:t>
      </w:r>
      <w:r>
        <w:rPr>
          <w:rFonts w:ascii="Cambria" w:hAnsi="Cambria" w:asciiTheme="majorHAnsi" w:hAnsiTheme="majorHAnsi"/>
          <w:spacing w:val="-1"/>
        </w:rPr>
        <w:t>to the distribution</w:t>
      </w:r>
      <w:r>
        <w:rPr>
          <w:rFonts w:ascii="Cambria" w:hAnsi="Cambria" w:asciiTheme="majorHAnsi" w:hAnsiTheme="majorHAnsi"/>
          <w:spacing w:val="-17"/>
        </w:rPr>
        <w:t xml:space="preserve"> </w:t>
      </w:r>
      <w:r>
        <w:rPr>
          <w:rFonts w:ascii="Cambria" w:hAnsi="Cambria" w:asciiTheme="majorHAnsi" w:hAnsiTheme="majorHAnsi"/>
          <w:spacing w:val="-1"/>
        </w:rPr>
        <w:t>system.</w:t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BodyText"/>
        <w:spacing w:before="1" w:after="0"/>
        <w:rPr>
          <w:rFonts w:ascii="Cambria" w:hAnsi="Cambria" w:asciiTheme="majorHAnsi" w:hAnsiTheme="majorHAnsi"/>
          <w:sz w:val="36"/>
        </w:rPr>
      </w:pPr>
      <w:r>
        <w:rPr>
          <w:rFonts w:asciiTheme="majorHAnsi" w:hAnsiTheme="majorHAnsi" w:ascii="Cambria" w:hAnsi="Cambria"/>
          <w:sz w:val="36"/>
        </w:rPr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069" w:leader="none"/>
        </w:tabs>
        <w:ind w:hanging="306" w:start="1068"/>
        <w:rPr/>
      </w:pPr>
      <w:r>
        <w:rPr>
          <w:rFonts w:ascii="Cambria" w:hAnsi="Cambria" w:asciiTheme="majorHAnsi" w:hAnsiTheme="majorHAnsi"/>
          <w:spacing w:val="-1"/>
        </w:rPr>
        <w:t>ACCESS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AND DISCONNECTION:</w:t>
      </w:r>
    </w:p>
    <w:p>
      <w:pPr>
        <w:pStyle w:val="BodyText"/>
        <w:spacing w:before="8" w:after="0"/>
        <w:rPr>
          <w:rFonts w:ascii="Cambria" w:hAnsi="Cambria" w:asciiTheme="majorHAnsi" w:hAnsiTheme="majorHAnsi"/>
          <w:b/>
          <w:sz w:val="28"/>
        </w:rPr>
      </w:pPr>
      <w:r>
        <w:rPr>
          <w:rFonts w:asciiTheme="majorHAnsi" w:hAnsiTheme="majorHAnsi" w:ascii="Cambria" w:hAnsi="Cambria"/>
          <w:b/>
          <w:sz w:val="28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84" w:leader="none"/>
        </w:tabs>
        <w:spacing w:lineRule="auto" w:line="360"/>
        <w:ind w:hanging="455" w:start="890" w:end="271"/>
        <w:rPr/>
      </w:pPr>
      <w:r>
        <w:rPr>
          <w:rFonts w:ascii="Cambria" w:hAnsi="Cambria" w:asciiTheme="majorHAnsi" w:hAnsiTheme="majorHAnsi"/>
          <w:sz w:val="24"/>
        </w:rPr>
        <w:t>Distribution Licensee shall have access to metering equipment and disconnecting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means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Solar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Photovoltaic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System,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both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automatic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manual,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at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all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times.</w:t>
      </w:r>
    </w:p>
    <w:p>
      <w:pPr>
        <w:pStyle w:val="BodyText"/>
        <w:spacing w:before="11" w:after="0"/>
        <w:jc w:val="both"/>
        <w:rPr>
          <w:rFonts w:ascii="Cambria" w:hAnsi="Cambria" w:asciiTheme="majorHAnsi" w:hAnsiTheme="majorHAnsi"/>
          <w:sz w:val="25"/>
        </w:rPr>
      </w:pPr>
      <w:r>
        <w:rPr>
          <w:rFonts w:asciiTheme="majorHAnsi" w:hAnsiTheme="majorHAnsi" w:ascii="Cambria" w:hAnsi="Cambria"/>
          <w:sz w:val="25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84" w:leader="none"/>
        </w:tabs>
        <w:spacing w:lineRule="auto" w:line="360"/>
        <w:ind w:hanging="455" w:start="890" w:end="249"/>
        <w:rPr/>
      </w:pPr>
      <w:r>
        <w:rPr>
          <w:rFonts w:ascii="Cambria" w:hAnsi="Cambria" w:asciiTheme="majorHAnsi" w:hAnsiTheme="majorHAnsi"/>
          <w:sz w:val="24"/>
        </w:rPr>
        <w:t>In</w:t>
      </w:r>
      <w:r>
        <w:rPr>
          <w:rFonts w:ascii="Cambria" w:hAnsi="Cambria" w:asciiTheme="majorHAnsi" w:hAnsiTheme="majorHAnsi"/>
          <w:spacing w:val="-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emergency</w:t>
      </w:r>
      <w:r>
        <w:rPr>
          <w:rFonts w:ascii="Cambria" w:hAnsi="Cambria" w:asciiTheme="majorHAnsi" w:hAnsiTheme="majorHAnsi"/>
          <w:spacing w:val="-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or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outage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situation,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where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there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is</w:t>
      </w:r>
      <w:r>
        <w:rPr>
          <w:rFonts w:ascii="Cambria" w:hAnsi="Cambria" w:asciiTheme="majorHAnsi" w:hAnsiTheme="majorHAnsi"/>
          <w:spacing w:val="-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no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access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disconnecting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means,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both</w:t>
      </w:r>
      <w:r>
        <w:rPr>
          <w:rFonts w:ascii="Cambria" w:hAnsi="Cambria" w:asciiTheme="majorHAnsi" w:hAnsiTheme="majorHAnsi"/>
          <w:spacing w:val="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automatic</w:t>
      </w:r>
      <w:r>
        <w:rPr>
          <w:rFonts w:ascii="Cambria" w:hAnsi="Cambria" w:asciiTheme="majorHAnsi" w:hAnsiTheme="majorHAnsi"/>
          <w:spacing w:val="1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manual,</w:t>
      </w:r>
      <w:r>
        <w:rPr>
          <w:rFonts w:ascii="Cambria" w:hAnsi="Cambria" w:asciiTheme="majorHAnsi" w:hAnsiTheme="majorHAnsi"/>
          <w:spacing w:val="1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such</w:t>
      </w:r>
      <w:r>
        <w:rPr>
          <w:rFonts w:ascii="Cambria" w:hAnsi="Cambria" w:asciiTheme="majorHAnsi" w:hAnsiTheme="majorHAnsi"/>
          <w:spacing w:val="1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</w:t>
      </w:r>
      <w:r>
        <w:rPr>
          <w:rFonts w:ascii="Cambria" w:hAnsi="Cambria" w:asciiTheme="majorHAnsi" w:hAnsiTheme="majorHAnsi"/>
          <w:spacing w:val="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</w:t>
      </w:r>
      <w:r>
        <w:rPr>
          <w:rFonts w:ascii="Cambria" w:hAnsi="Cambria" w:asciiTheme="majorHAnsi" w:hAnsiTheme="majorHAnsi"/>
          <w:spacing w:val="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switch</w:t>
      </w:r>
      <w:r>
        <w:rPr>
          <w:rFonts w:ascii="Cambria" w:hAnsi="Cambria" w:asciiTheme="majorHAnsi" w:hAnsiTheme="majorHAnsi"/>
          <w:spacing w:val="1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or</w:t>
      </w:r>
      <w:r>
        <w:rPr>
          <w:rFonts w:ascii="Cambria" w:hAnsi="Cambria" w:asciiTheme="majorHAnsi" w:hAnsiTheme="majorHAnsi"/>
          <w:spacing w:val="1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breaker,</w:t>
      </w:r>
      <w:r>
        <w:rPr>
          <w:rFonts w:ascii="Cambria" w:hAnsi="Cambria" w:asciiTheme="majorHAnsi" w:hAnsiTheme="majorHAnsi"/>
          <w:spacing w:val="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</w:t>
      </w:r>
      <w:r>
        <w:rPr>
          <w:rFonts w:ascii="Cambria" w:hAnsi="Cambria" w:asciiTheme="majorHAnsi" w:hAnsiTheme="majorHAnsi"/>
          <w:spacing w:val="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Licensee</w:t>
      </w:r>
      <w:r>
        <w:rPr>
          <w:rFonts w:ascii="Cambria" w:hAnsi="Cambria" w:asciiTheme="majorHAnsi" w:hAnsiTheme="majorHAnsi"/>
          <w:spacing w:val="1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may</w:t>
      </w:r>
    </w:p>
    <w:p>
      <w:pPr>
        <w:pStyle w:val="BodyText"/>
        <w:spacing w:before="79" w:after="0"/>
        <w:ind w:start="890"/>
        <w:jc w:val="both"/>
        <w:rPr/>
      </w:pPr>
      <w:r>
        <w:rPr>
          <w:rFonts w:ascii="Cambria" w:hAnsi="Cambria" w:asciiTheme="majorHAnsi" w:hAnsiTheme="majorHAnsi"/>
          <w:spacing w:val="-2"/>
        </w:rPr>
        <w:t>disconnect</w:t>
      </w:r>
      <w:r>
        <w:rPr>
          <w:rFonts w:ascii="Cambria" w:hAnsi="Cambria" w:asciiTheme="majorHAnsi" w:hAnsiTheme="majorHAnsi"/>
        </w:rPr>
        <w:t xml:space="preserve"> </w:t>
      </w:r>
      <w:r>
        <w:rPr>
          <w:rFonts w:ascii="Cambria" w:hAnsi="Cambria" w:asciiTheme="majorHAnsi" w:hAnsiTheme="majorHAnsi"/>
          <w:spacing w:val="-2"/>
        </w:rPr>
        <w:t xml:space="preserve">service to the </w:t>
      </w:r>
      <w:r>
        <w:rPr>
          <w:rFonts w:ascii="Cambria" w:hAnsi="Cambria" w:asciiTheme="majorHAnsi" w:hAnsiTheme="majorHAnsi"/>
          <w:spacing w:val="-1"/>
        </w:rPr>
        <w:t>premises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  <w:spacing w:val="-1"/>
        </w:rPr>
        <w:t>of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  <w:spacing w:val="-1"/>
        </w:rPr>
        <w:t>the</w:t>
      </w:r>
      <w:r>
        <w:rPr>
          <w:rFonts w:ascii="Cambria" w:hAnsi="Cambria" w:asciiTheme="majorHAnsi" w:hAnsiTheme="majorHAnsi"/>
          <w:spacing w:val="-19"/>
        </w:rPr>
        <w:t xml:space="preserve"> </w:t>
      </w:r>
      <w:r>
        <w:rPr>
          <w:rFonts w:ascii="Cambria" w:hAnsi="Cambria" w:asciiTheme="majorHAnsi" w:hAnsiTheme="majorHAnsi"/>
          <w:spacing w:val="-1"/>
        </w:rPr>
        <w:t>Consumer.</w:t>
      </w:r>
    </w:p>
    <w:p>
      <w:pPr>
        <w:pStyle w:val="BodyText"/>
        <w:jc w:val="both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BodyText"/>
        <w:spacing w:before="11" w:after="0"/>
        <w:rPr>
          <w:rFonts w:ascii="Cambria" w:hAnsi="Cambria" w:asciiTheme="majorHAnsi" w:hAnsiTheme="majorHAnsi"/>
          <w:sz w:val="22"/>
        </w:rPr>
      </w:pPr>
      <w:r>
        <w:rPr>
          <w:rFonts w:asciiTheme="majorHAnsi" w:hAnsiTheme="majorHAnsi" w:ascii="Cambria" w:hAnsi="Cambria"/>
          <w:sz w:val="22"/>
        </w:rPr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069" w:leader="none"/>
        </w:tabs>
        <w:ind w:hanging="306" w:start="1068"/>
        <w:rPr/>
      </w:pPr>
      <w:r>
        <w:rPr>
          <w:rFonts w:ascii="Cambria" w:hAnsi="Cambria" w:asciiTheme="majorHAnsi" w:hAnsiTheme="majorHAnsi"/>
        </w:rPr>
        <w:t>LIABILITY:</w:t>
      </w:r>
    </w:p>
    <w:p>
      <w:pPr>
        <w:pStyle w:val="BodyText"/>
        <w:spacing w:before="4" w:after="0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91" w:leader="none"/>
        </w:tabs>
        <w:spacing w:lineRule="auto" w:line="360"/>
        <w:ind w:hanging="455" w:start="890" w:end="265"/>
        <w:rPr/>
      </w:pPr>
      <w:r>
        <w:rPr>
          <w:rFonts w:ascii="Cambria" w:hAnsi="Cambria" w:asciiTheme="majorHAnsi" w:hAnsiTheme="majorHAnsi"/>
          <w:sz w:val="24"/>
        </w:rPr>
        <w:t>Consumer shall indemnify Distribution Licensee for damages or adverse effects from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his negligence or intentional misconduct in the connection and operation of Solar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Photovoltaic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System.</w:t>
      </w:r>
    </w:p>
    <w:p>
      <w:pPr>
        <w:pStyle w:val="BodyText"/>
        <w:spacing w:before="11" w:after="0"/>
        <w:rPr>
          <w:rFonts w:ascii="Cambria" w:hAnsi="Cambria" w:asciiTheme="majorHAnsi" w:hAnsiTheme="majorHAnsi"/>
          <w:sz w:val="23"/>
        </w:rPr>
      </w:pPr>
      <w:r>
        <w:rPr>
          <w:rFonts w:asciiTheme="majorHAnsi" w:hAnsiTheme="majorHAnsi" w:ascii="Cambria" w:hAnsi="Cambria"/>
          <w:sz w:val="23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60" w:leader="none"/>
        </w:tabs>
        <w:spacing w:lineRule="auto" w:line="360"/>
        <w:ind w:hanging="455" w:start="890" w:end="266"/>
        <w:rPr/>
      </w:pPr>
      <w:r>
        <w:rPr>
          <w:rFonts w:ascii="Cambria" w:hAnsi="Cambria" w:asciiTheme="majorHAnsi" w:hAnsiTheme="majorHAnsi"/>
          <w:sz w:val="24"/>
        </w:rPr>
        <w:t>Distribution Licensee shall not be liable for delivery or realization by the Consumer of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pacing w:val="-2"/>
          <w:sz w:val="24"/>
        </w:rPr>
        <w:t>any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pacing w:val="-2"/>
          <w:sz w:val="24"/>
        </w:rPr>
        <w:t>fiscal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pacing w:val="-2"/>
          <w:sz w:val="24"/>
        </w:rPr>
        <w:t>or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other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incentive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provided by</w:t>
      </w:r>
      <w:r>
        <w:rPr>
          <w:rFonts w:ascii="Cambria" w:hAnsi="Cambria" w:asciiTheme="majorHAnsi" w:hAnsiTheme="majorHAnsi"/>
          <w:spacing w:val="3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the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Central/State</w:t>
      </w:r>
      <w:r>
        <w:rPr>
          <w:rFonts w:ascii="Cambria" w:hAnsi="Cambria" w:asciiTheme="majorHAnsi" w:hAnsiTheme="majorHAnsi"/>
          <w:spacing w:val="-33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Government.</w:t>
      </w:r>
    </w:p>
    <w:p>
      <w:pPr>
        <w:pStyle w:val="BodyText"/>
        <w:spacing w:before="3" w:after="0"/>
        <w:rPr>
          <w:rFonts w:ascii="Cambria" w:hAnsi="Cambria" w:asciiTheme="majorHAnsi" w:hAnsiTheme="majorHAnsi"/>
          <w:sz w:val="36"/>
        </w:rPr>
      </w:pPr>
      <w:r>
        <w:rPr>
          <w:rFonts w:asciiTheme="majorHAnsi" w:hAnsiTheme="majorHAnsi" w:ascii="Cambria" w:hAnsi="Cambria"/>
          <w:sz w:val="36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60" w:leader="none"/>
        </w:tabs>
        <w:spacing w:lineRule="auto" w:line="360"/>
        <w:ind w:hanging="455" w:start="890" w:end="238"/>
        <w:rPr/>
      </w:pPr>
      <w:r>
        <w:rPr>
          <w:rFonts w:ascii="Cambria" w:hAnsi="Cambria" w:asciiTheme="majorHAnsi" w:hAnsiTheme="majorHAnsi"/>
          <w:sz w:val="24"/>
        </w:rPr>
        <w:t>Distribution Licensee may consider the quantum of electricity generation from 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Rooftop Solar PV System owned and operated by individual Residential, Group Housing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Societies,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Residential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Welfare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Association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consumers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under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net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metering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arrangement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towards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RPO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compliance.</w:t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BodyText"/>
        <w:spacing w:before="10" w:after="0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069" w:leader="none"/>
        </w:tabs>
        <w:ind w:hanging="306" w:start="1068"/>
        <w:rPr/>
      </w:pPr>
      <w:r>
        <w:rPr>
          <w:rFonts w:ascii="Cambria" w:hAnsi="Cambria" w:asciiTheme="majorHAnsi" w:hAnsiTheme="majorHAnsi"/>
        </w:rPr>
        <w:t>METERING:</w:t>
      </w:r>
    </w:p>
    <w:p>
      <w:pPr>
        <w:pStyle w:val="BodyText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21" w:leader="none"/>
        </w:tabs>
        <w:spacing w:lineRule="auto" w:line="365"/>
        <w:ind w:hanging="409" w:start="744" w:end="1069"/>
        <w:rPr/>
      </w:pPr>
      <w:r>
        <w:rPr>
          <w:rFonts w:ascii="Cambria" w:hAnsi="Cambria" w:asciiTheme="majorHAnsi" w:hAnsiTheme="majorHAnsi"/>
        </w:rPr>
        <w:t>Metering</w:t>
      </w:r>
      <w:r>
        <w:rPr>
          <w:rFonts w:ascii="Cambria" w:hAnsi="Cambria" w:asciiTheme="majorHAnsi" w:hAnsiTheme="majorHAnsi"/>
          <w:spacing w:val="30"/>
        </w:rPr>
        <w:t xml:space="preserve"> </w:t>
      </w:r>
      <w:r>
        <w:rPr>
          <w:rFonts w:ascii="Cambria" w:hAnsi="Cambria" w:asciiTheme="majorHAnsi" w:hAnsiTheme="majorHAnsi"/>
          <w:sz w:val="24"/>
        </w:rPr>
        <w:t>arrangement</w:t>
      </w:r>
      <w:r>
        <w:rPr>
          <w:rFonts w:ascii="Cambria" w:hAnsi="Cambria" w:asciiTheme="majorHAnsi" w:hAnsiTheme="majorHAnsi"/>
          <w:spacing w:val="2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shall</w:t>
      </w:r>
      <w:r>
        <w:rPr>
          <w:rFonts w:ascii="Cambria" w:hAnsi="Cambria" w:asciiTheme="majorHAnsi" w:hAnsiTheme="majorHAnsi"/>
          <w:spacing w:val="2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be</w:t>
      </w:r>
      <w:r>
        <w:rPr>
          <w:rFonts w:ascii="Cambria" w:hAnsi="Cambria" w:asciiTheme="majorHAnsi" w:hAnsiTheme="majorHAnsi"/>
          <w:spacing w:val="2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</w:t>
      </w:r>
      <w:r>
        <w:rPr>
          <w:rFonts w:ascii="Cambria" w:hAnsi="Cambria" w:asciiTheme="majorHAnsi" w:hAnsiTheme="majorHAnsi"/>
          <w:spacing w:val="2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per</w:t>
      </w:r>
      <w:r>
        <w:rPr>
          <w:rFonts w:ascii="Cambria" w:hAnsi="Cambria" w:asciiTheme="majorHAnsi" w:hAnsiTheme="majorHAnsi"/>
          <w:spacing w:val="2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Central</w:t>
      </w:r>
      <w:r>
        <w:rPr>
          <w:rFonts w:ascii="Cambria" w:hAnsi="Cambria" w:asciiTheme="majorHAnsi" w:hAnsiTheme="majorHAnsi"/>
          <w:spacing w:val="2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Electricity</w:t>
      </w:r>
      <w:r>
        <w:rPr>
          <w:rFonts w:ascii="Cambria" w:hAnsi="Cambria" w:asciiTheme="majorHAnsi" w:hAnsiTheme="majorHAnsi"/>
          <w:spacing w:val="2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Authority</w:t>
      </w:r>
      <w:r>
        <w:rPr>
          <w:rFonts w:ascii="Cambria" w:hAnsi="Cambria" w:asciiTheme="majorHAnsi" w:hAnsiTheme="majorHAnsi"/>
          <w:spacing w:val="2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(Installation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Operation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Meters)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Regulations,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2006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amended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from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time.</w:t>
      </w:r>
    </w:p>
    <w:p>
      <w:pPr>
        <w:pStyle w:val="BodyText"/>
        <w:spacing w:before="8" w:after="0"/>
        <w:jc w:val="both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52" w:leader="none"/>
        </w:tabs>
        <w:spacing w:lineRule="auto" w:line="362"/>
        <w:ind w:hanging="414" w:start="751" w:end="1683"/>
        <w:rPr/>
        <w:sectPr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599" w:right="819" w:gutter="0" w:header="0" w:top="1520" w:footer="720" w:bottom="777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 w:asciiTheme="majorHAnsi" w:hAnsiTheme="majorHAnsi"/>
          <w:sz w:val="24"/>
        </w:rPr>
        <w:t>Bi-directional</w:t>
      </w:r>
      <w:r>
        <w:rPr>
          <w:rFonts w:ascii="Cambria" w:hAnsi="Cambria" w:asciiTheme="majorHAnsi" w:hAnsiTheme="majorHAnsi"/>
          <w:spacing w:val="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meter</w:t>
      </w:r>
      <w:r>
        <w:rPr>
          <w:rFonts w:ascii="Cambria" w:hAnsi="Cambria" w:asciiTheme="majorHAnsi" w:hAnsiTheme="majorHAnsi"/>
          <w:spacing w:val="1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shall</w:t>
      </w:r>
      <w:r>
        <w:rPr>
          <w:rFonts w:ascii="Cambria" w:hAnsi="Cambria" w:asciiTheme="majorHAnsi" w:hAnsiTheme="majorHAnsi"/>
          <w:spacing w:val="1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be</w:t>
      </w:r>
      <w:r>
        <w:rPr>
          <w:rFonts w:ascii="Cambria" w:hAnsi="Cambria" w:asciiTheme="majorHAnsi" w:hAnsiTheme="majorHAnsi"/>
          <w:spacing w:val="1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installed</w:t>
      </w:r>
      <w:r>
        <w:rPr>
          <w:rFonts w:ascii="Cambria" w:hAnsi="Cambria" w:asciiTheme="majorHAnsi" w:hAnsiTheme="majorHAnsi"/>
          <w:spacing w:val="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</w:t>
      </w:r>
      <w:r>
        <w:rPr>
          <w:rFonts w:ascii="Cambria" w:hAnsi="Cambria" w:asciiTheme="majorHAnsi" w:hAnsiTheme="majorHAnsi"/>
          <w:spacing w:val="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same</w:t>
      </w:r>
      <w:r>
        <w:rPr>
          <w:rFonts w:ascii="Cambria" w:hAnsi="Cambria" w:asciiTheme="majorHAnsi" w:hAnsiTheme="majorHAnsi"/>
          <w:spacing w:val="1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accuracy</w:t>
      </w:r>
      <w:r>
        <w:rPr>
          <w:rFonts w:ascii="Cambria" w:hAnsi="Cambria" w:asciiTheme="majorHAnsi" w:hAnsiTheme="majorHAnsi"/>
          <w:spacing w:val="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class</w:t>
      </w:r>
      <w:r>
        <w:rPr>
          <w:rFonts w:ascii="Cambria" w:hAnsi="Cambria" w:asciiTheme="majorHAnsi" w:hAnsiTheme="majorHAnsi"/>
          <w:spacing w:val="1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</w:t>
      </w:r>
      <w:r>
        <w:rPr>
          <w:rFonts w:ascii="Cambria" w:hAnsi="Cambria" w:asciiTheme="majorHAnsi" w:hAnsiTheme="majorHAnsi"/>
          <w:spacing w:val="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installed</w:t>
      </w:r>
      <w:r>
        <w:rPr>
          <w:rFonts w:ascii="Cambria" w:hAnsi="Cambria" w:asciiTheme="majorHAnsi" w:hAnsiTheme="majorHAnsi"/>
          <w:spacing w:val="-6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before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Setting up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Rooftop Solar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PV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System.</w:t>
      </w:r>
      <w:r>
        <w:drawing>
          <wp:anchor distT="0" distB="0" distL="0" distR="0" simplePos="0" relativeHeight="25" behindDoc="1" locked="0" layoutInCell="1" allowOverlap="1">
            <wp:simplePos x="0" y="0"/>
            <wp:positionH relativeFrom="column">
              <wp:posOffset>4653280</wp:posOffset>
            </wp:positionH>
            <wp:positionV relativeFrom="paragraph">
              <wp:posOffset>335915</wp:posOffset>
            </wp:positionV>
            <wp:extent cx="1576705" cy="630555"/>
            <wp:effectExtent l="0" t="0" r="0" b="0"/>
            <wp:wrapNone/>
            <wp:docPr id="11" name="Image2 Copy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 Copy 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071" w:leader="none"/>
        </w:tabs>
        <w:spacing w:before="80" w:after="0"/>
        <w:ind w:hanging="217" w:start="1070"/>
        <w:rPr/>
      </w:pPr>
      <w:r>
        <w:rPr>
          <w:rFonts w:ascii="Cambria" w:hAnsi="Cambria" w:asciiTheme="majorHAnsi" w:hAnsiTheme="majorHAnsi"/>
          <w:spacing w:val="-2"/>
        </w:rPr>
        <w:t>COMMERCIAL</w:t>
      </w:r>
      <w:r>
        <w:rPr>
          <w:rFonts w:ascii="Cambria" w:hAnsi="Cambria" w:asciiTheme="majorHAnsi" w:hAnsiTheme="majorHAnsi"/>
          <w:spacing w:val="-16"/>
        </w:rPr>
        <w:t xml:space="preserve"> </w:t>
      </w:r>
      <w:r>
        <w:rPr>
          <w:rFonts w:ascii="Cambria" w:hAnsi="Cambria" w:asciiTheme="majorHAnsi" w:hAnsiTheme="majorHAnsi"/>
          <w:spacing w:val="-1"/>
        </w:rPr>
        <w:t>SETTLEMENT:</w:t>
      </w:r>
    </w:p>
    <w:p>
      <w:pPr>
        <w:pStyle w:val="BodyText"/>
        <w:spacing w:before="1" w:after="0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BodyText"/>
        <w:spacing w:lineRule="auto" w:line="360"/>
        <w:ind w:start="439" w:end="207"/>
        <w:jc w:val="both"/>
        <w:rPr/>
      </w:pPr>
      <w:r>
        <w:rPr>
          <w:rFonts w:ascii="Cambria" w:hAnsi="Cambria" w:asciiTheme="majorHAnsi" w:hAnsiTheme="majorHAnsi"/>
        </w:rPr>
        <w:t>All the commercial settlements under this agreement shall be on provisional basis taking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into account the notification of new Gujarat RE policy-2023 and as an interim arrangement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subject to change as per further regulation/order/decision of GERC. Gujarat Electricity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Regulatory Commission Regulations for Net Metering Rooftop Solar PV Grid Interactive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Systems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notification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</w:rPr>
        <w:t>no.5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2016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its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</w:rPr>
        <w:t>subsequent</w:t>
      </w:r>
      <w:r>
        <w:rPr>
          <w:rFonts w:ascii="Cambria" w:hAnsi="Cambria" w:asciiTheme="majorHAnsi" w:hAnsiTheme="majorHAnsi"/>
          <w:spacing w:val="5"/>
        </w:rPr>
        <w:t xml:space="preserve"> </w:t>
      </w:r>
      <w:r>
        <w:rPr>
          <w:rFonts w:ascii="Cambria" w:hAnsi="Cambria" w:asciiTheme="majorHAnsi" w:hAnsiTheme="majorHAnsi"/>
        </w:rPr>
        <w:t>amendments.</w:t>
      </w:r>
    </w:p>
    <w:p>
      <w:pPr>
        <w:pStyle w:val="BodyText"/>
        <w:spacing w:before="3" w:after="0"/>
        <w:ind w:start="511"/>
        <w:jc w:val="both"/>
        <w:rPr/>
      </w:pP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commercial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settlement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will</w:t>
      </w:r>
      <w:r>
        <w:rPr>
          <w:rFonts w:ascii="Cambria" w:hAnsi="Cambria" w:asciiTheme="majorHAnsi" w:hAnsiTheme="majorHAnsi"/>
          <w:spacing w:val="-12"/>
        </w:rPr>
        <w:t xml:space="preserve"> </w:t>
      </w:r>
      <w:r>
        <w:rPr>
          <w:rFonts w:ascii="Cambria" w:hAnsi="Cambria" w:asciiTheme="majorHAnsi" w:hAnsiTheme="majorHAnsi"/>
        </w:rPr>
        <w:t>be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as</w:t>
      </w:r>
      <w:r>
        <w:rPr>
          <w:rFonts w:ascii="Cambria" w:hAnsi="Cambria" w:asciiTheme="majorHAnsi" w:hAnsiTheme="majorHAnsi"/>
          <w:spacing w:val="-15"/>
        </w:rPr>
        <w:t xml:space="preserve"> </w:t>
      </w:r>
      <w:r>
        <w:rPr>
          <w:rFonts w:ascii="Cambria" w:hAnsi="Cambria" w:asciiTheme="majorHAnsi" w:hAnsiTheme="majorHAnsi"/>
        </w:rPr>
        <w:t>follows:</w:t>
      </w:r>
    </w:p>
    <w:p>
      <w:pPr>
        <w:pStyle w:val="BodyText"/>
        <w:spacing w:before="1" w:after="0"/>
        <w:rPr>
          <w:rFonts w:ascii="Cambria" w:hAnsi="Cambria" w:asciiTheme="majorHAnsi" w:hAnsiTheme="majorHAnsi"/>
          <w:sz w:val="33"/>
        </w:rPr>
      </w:pPr>
      <w:r>
        <w:rPr>
          <w:rFonts w:asciiTheme="majorHAnsi" w:hAnsiTheme="majorHAnsi" w:ascii="Cambria" w:hAnsi="Cambria"/>
          <w:sz w:val="33"/>
        </w:rPr>
      </w:r>
    </w:p>
    <w:p>
      <w:pPr>
        <w:pStyle w:val="BodyText"/>
        <w:spacing w:lineRule="auto" w:line="360"/>
        <w:ind w:start="1207" w:end="680"/>
        <w:jc w:val="both"/>
        <w:rPr/>
      </w:pPr>
      <w:r>
        <w:rPr>
          <w:rFonts w:ascii="Cambria" w:hAnsi="Cambria" w:asciiTheme="majorHAnsi" w:hAnsiTheme="majorHAnsi"/>
        </w:rPr>
        <w:t>For Residential and common facility connections of Group Housing Societies/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Residential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Welfare</w:t>
      </w:r>
      <w:r>
        <w:rPr>
          <w:rFonts w:ascii="Cambria" w:hAnsi="Cambria" w:asciiTheme="majorHAnsi" w:hAnsiTheme="majorHAnsi"/>
          <w:spacing w:val="6"/>
        </w:rPr>
        <w:t xml:space="preserve"> </w:t>
      </w:r>
      <w:r>
        <w:rPr>
          <w:rFonts w:ascii="Cambria" w:hAnsi="Cambria" w:asciiTheme="majorHAnsi" w:hAnsiTheme="majorHAnsi"/>
        </w:rPr>
        <w:t>Association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consumers.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11" w:leader="none"/>
        </w:tabs>
        <w:spacing w:lineRule="auto" w:line="360" w:before="79" w:after="0"/>
        <w:ind w:hanging="363" w:start="1159" w:end="200"/>
        <w:rPr/>
      </w:pPr>
      <w:r>
        <w:rPr>
          <w:rFonts w:ascii="Cambria" w:hAnsi="Cambria" w:asciiTheme="majorHAnsi" w:hAnsiTheme="majorHAnsi"/>
        </w:rPr>
        <w:tab/>
      </w:r>
      <w:r>
        <w:rPr>
          <w:rFonts w:ascii="Cambria" w:hAnsi="Cambria" w:asciiTheme="majorHAnsi" w:hAnsiTheme="majorHAnsi"/>
          <w:sz w:val="24"/>
        </w:rPr>
        <w:t>In case of net import of energy by the consumer from distribution grid   during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billing cycle, the energy consumed from Distribution Licensee shall be billed as per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applicable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tariff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respective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category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consumers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approved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by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Commission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from time</w:t>
      </w:r>
      <w:r>
        <w:rPr>
          <w:rFonts w:ascii="Cambria" w:hAnsi="Cambria" w:asciiTheme="majorHAnsi" w:hAnsiTheme="majorHAnsi"/>
          <w:spacing w:val="7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 time. The</w:t>
      </w:r>
      <w:r>
        <w:rPr>
          <w:rFonts w:ascii="Cambria" w:hAnsi="Cambria" w:asciiTheme="majorHAnsi" w:hAnsiTheme="majorHAnsi"/>
          <w:spacing w:val="7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energy</w:t>
      </w:r>
      <w:r>
        <w:rPr>
          <w:rFonts w:ascii="Cambria" w:hAnsi="Cambria" w:asciiTheme="majorHAnsi" w:hAnsiTheme="majorHAnsi"/>
          <w:spacing w:val="7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generated</w:t>
      </w:r>
      <w:r>
        <w:rPr>
          <w:rFonts w:ascii="Cambria" w:hAnsi="Cambria" w:asciiTheme="majorHAnsi" w:hAnsiTheme="majorHAnsi"/>
          <w:spacing w:val="7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by Rooftop</w:t>
      </w:r>
      <w:r>
        <w:rPr>
          <w:rFonts w:ascii="Cambria" w:hAnsi="Cambria" w:asciiTheme="majorHAnsi" w:hAnsiTheme="majorHAnsi"/>
          <w:spacing w:val="7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Solar</w:t>
      </w:r>
      <w:r>
        <w:rPr>
          <w:rFonts w:ascii="Cambria" w:hAnsi="Cambria" w:asciiTheme="majorHAnsi" w:hAnsiTheme="majorHAnsi"/>
          <w:spacing w:val="7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PV System shall be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set off against units consumed (not against load/demand) and consumer shall pay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demand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charges,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other</w:t>
      </w:r>
      <w:r>
        <w:rPr>
          <w:rFonts w:ascii="Cambria" w:hAnsi="Cambria" w:asciiTheme="majorHAnsi" w:hAnsiTheme="majorHAnsi"/>
          <w:spacing w:val="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charges,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penalty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etc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applicable to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other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consumers.</w:t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215" w:leader="none"/>
        </w:tabs>
        <w:spacing w:lineRule="auto" w:line="360" w:before="232" w:after="0"/>
        <w:ind w:hanging="363" w:start="1159" w:end="206"/>
        <w:rPr/>
      </w:pPr>
      <w:r>
        <w:rPr>
          <w:rFonts w:ascii="Cambria" w:hAnsi="Cambria" w:asciiTheme="majorHAnsi" w:hAnsiTheme="majorHAnsi"/>
        </w:rPr>
        <w:tab/>
      </w:r>
      <w:r>
        <w:rPr>
          <w:rFonts w:ascii="Cambria" w:hAnsi="Cambria" w:asciiTheme="majorHAnsi" w:hAnsiTheme="majorHAnsi"/>
          <w:sz w:val="24"/>
        </w:rPr>
        <w:t>In case of net export of energy by the consumer to distribution grid during billing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cycle,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Licensee shall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purchase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surplus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power,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after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giving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set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off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against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consumption during the billing period, at Rs. 1.75/Unit for the first 5 years from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commissioning of project and thereafter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for 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remaining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term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</w:t>
      </w:r>
      <w:r>
        <w:rPr>
          <w:rFonts w:ascii="Cambria" w:hAnsi="Cambria" w:asciiTheme="majorHAnsi" w:hAnsiTheme="majorHAnsi"/>
          <w:spacing w:val="7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 projectat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75% of the simple average of tariff discovered and contracted under competitive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bidding process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conducted by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GUVNL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for non-park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based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solar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projects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preceding</w:t>
      </w:r>
      <w:r>
        <w:rPr>
          <w:rFonts w:ascii="Cambria" w:hAnsi="Cambria" w:asciiTheme="majorHAnsi" w:hAnsiTheme="majorHAnsi"/>
          <w:spacing w:val="2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6-month</w:t>
      </w:r>
      <w:r>
        <w:rPr>
          <w:rFonts w:ascii="Cambria" w:hAnsi="Cambria" w:asciiTheme="majorHAnsi" w:hAnsiTheme="majorHAnsi"/>
          <w:spacing w:val="2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period,</w:t>
      </w:r>
      <w:r>
        <w:rPr>
          <w:rFonts w:ascii="Cambria" w:hAnsi="Cambria" w:asciiTheme="majorHAnsi" w:hAnsiTheme="majorHAnsi"/>
          <w:spacing w:val="2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i.e.</w:t>
      </w:r>
      <w:r>
        <w:rPr>
          <w:rFonts w:ascii="Cambria" w:hAnsi="Cambria" w:asciiTheme="majorHAnsi" w:hAnsiTheme="majorHAnsi"/>
          <w:spacing w:val="9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either</w:t>
      </w:r>
      <w:r>
        <w:rPr>
          <w:rFonts w:ascii="Cambria" w:hAnsi="Cambria" w:asciiTheme="majorHAnsi" w:hAnsiTheme="majorHAnsi"/>
          <w:spacing w:val="2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April</w:t>
      </w:r>
      <w:r>
        <w:rPr>
          <w:rFonts w:ascii="Cambria" w:hAnsi="Cambria" w:asciiTheme="majorHAnsi" w:hAnsiTheme="majorHAnsi"/>
          <w:spacing w:val="9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9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September</w:t>
      </w:r>
      <w:r>
        <w:rPr>
          <w:rFonts w:ascii="Cambria" w:hAnsi="Cambria" w:asciiTheme="majorHAnsi" w:hAnsiTheme="majorHAnsi"/>
          <w:spacing w:val="9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or</w:t>
      </w:r>
      <w:r>
        <w:rPr>
          <w:rFonts w:ascii="Cambria" w:hAnsi="Cambria" w:asciiTheme="majorHAnsi" w:hAnsiTheme="majorHAnsi"/>
          <w:spacing w:val="2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October</w:t>
      </w:r>
      <w:r>
        <w:rPr>
          <w:rFonts w:ascii="Cambria" w:hAnsi="Cambria" w:asciiTheme="majorHAnsi" w:hAnsiTheme="majorHAnsi"/>
          <w:spacing w:val="2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2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March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 the case may be, from the commercial operation date (COD) of the project,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subject to approval of Hon‟ble GERC. Such surplus purchase shall be utilized for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meeting RPO of Distribution Licensee. However, fixed / demand charges, other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charges,</w:t>
      </w:r>
      <w:r>
        <w:rPr>
          <w:rFonts w:ascii="Cambria" w:hAnsi="Cambria" w:asciiTheme="majorHAnsi" w:hAnsiTheme="majorHAnsi"/>
          <w:spacing w:val="6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penalty</w:t>
      </w:r>
      <w:r>
        <w:rPr>
          <w:rFonts w:ascii="Cambria" w:hAnsi="Cambria" w:asciiTheme="majorHAnsi" w:hAnsiTheme="majorHAnsi"/>
          <w:spacing w:val="6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etc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shall</w:t>
      </w:r>
      <w:r>
        <w:rPr>
          <w:rFonts w:ascii="Cambria" w:hAnsi="Cambria" w:asciiTheme="majorHAnsi" w:hAnsiTheme="majorHAnsi"/>
          <w:spacing w:val="6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be</w:t>
      </w:r>
      <w:r>
        <w:rPr>
          <w:rFonts w:ascii="Cambria" w:hAnsi="Cambria" w:asciiTheme="majorHAnsi" w:hAnsiTheme="majorHAnsi"/>
          <w:spacing w:val="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payable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as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applicable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other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consumers.</w:t>
      </w:r>
    </w:p>
    <w:p>
      <w:pPr>
        <w:pStyle w:val="BodyText"/>
        <w:spacing w:lineRule="auto" w:line="362" w:before="250" w:after="0"/>
        <w:ind w:start="1159"/>
        <w:rPr/>
        <w:sectPr>
          <w:footerReference w:type="even" r:id="rId27"/>
          <w:footerReference w:type="default" r:id="rId28"/>
          <w:footerReference w:type="first" r:id="rId29"/>
          <w:type w:val="nextPage"/>
          <w:pgSz w:w="11906" w:h="16838"/>
          <w:pgMar w:left="599" w:right="819" w:gutter="0" w:header="0" w:top="1520" w:footer="720" w:bottom="777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 w:asciiTheme="majorHAnsi" w:hAnsiTheme="majorHAnsi"/>
        </w:rPr>
        <w:t>Provided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that</w:t>
      </w:r>
      <w:r>
        <w:rPr>
          <w:rFonts w:ascii="Cambria" w:hAnsi="Cambria" w:asciiTheme="majorHAnsi" w:hAnsiTheme="majorHAnsi"/>
          <w:spacing w:val="18"/>
        </w:rPr>
        <w:t xml:space="preserve"> </w:t>
      </w:r>
      <w:r>
        <w:rPr>
          <w:rFonts w:ascii="Cambria" w:hAnsi="Cambria" w:asciiTheme="majorHAnsi" w:hAnsiTheme="majorHAnsi"/>
        </w:rPr>
        <w:t>in</w:t>
      </w:r>
      <w:r>
        <w:rPr>
          <w:rFonts w:ascii="Cambria" w:hAnsi="Cambria" w:asciiTheme="majorHAnsi" w:hAnsiTheme="majorHAnsi"/>
          <w:spacing w:val="16"/>
        </w:rPr>
        <w:t xml:space="preserve"> </w:t>
      </w:r>
      <w:r>
        <w:rPr>
          <w:rFonts w:ascii="Cambria" w:hAnsi="Cambria" w:asciiTheme="majorHAnsi" w:hAnsiTheme="majorHAnsi"/>
        </w:rPr>
        <w:t>case</w:t>
      </w:r>
      <w:r>
        <w:rPr>
          <w:rFonts w:ascii="Cambria" w:hAnsi="Cambria" w:asciiTheme="majorHAnsi" w:hAnsiTheme="majorHAnsi"/>
          <w:spacing w:val="16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20"/>
        </w:rPr>
        <w:t xml:space="preserve"> </w:t>
      </w:r>
      <w:r>
        <w:rPr>
          <w:rFonts w:ascii="Cambria" w:hAnsi="Cambria" w:asciiTheme="majorHAnsi" w:hAnsiTheme="majorHAnsi"/>
        </w:rPr>
        <w:t>consumer</w:t>
      </w:r>
      <w:r>
        <w:rPr>
          <w:rFonts w:ascii="Cambria" w:hAnsi="Cambria" w:asciiTheme="majorHAnsi" w:hAnsiTheme="majorHAnsi"/>
          <w:spacing w:val="15"/>
        </w:rPr>
        <w:t xml:space="preserve"> </w:t>
      </w:r>
      <w:r>
        <w:rPr>
          <w:rFonts w:ascii="Cambria" w:hAnsi="Cambria" w:asciiTheme="majorHAnsi" w:hAnsiTheme="majorHAnsi"/>
        </w:rPr>
        <w:t>is</w:t>
      </w:r>
      <w:r>
        <w:rPr>
          <w:rFonts w:ascii="Cambria" w:hAnsi="Cambria" w:asciiTheme="majorHAnsi" w:hAnsiTheme="majorHAnsi"/>
          <w:spacing w:val="15"/>
        </w:rPr>
        <w:t xml:space="preserve"> </w:t>
      </w:r>
      <w:r>
        <w:rPr>
          <w:rFonts w:ascii="Cambria" w:hAnsi="Cambria" w:asciiTheme="majorHAnsi" w:hAnsiTheme="majorHAnsi"/>
        </w:rPr>
        <w:t>setting</w:t>
      </w:r>
      <w:r>
        <w:rPr>
          <w:rFonts w:ascii="Cambria" w:hAnsi="Cambria" w:asciiTheme="majorHAnsi" w:hAnsiTheme="majorHAnsi"/>
          <w:spacing w:val="16"/>
        </w:rPr>
        <w:t xml:space="preserve"> </w:t>
      </w:r>
      <w:r>
        <w:rPr>
          <w:rFonts w:ascii="Cambria" w:hAnsi="Cambria" w:asciiTheme="majorHAnsi" w:hAnsiTheme="majorHAnsi"/>
        </w:rPr>
        <w:t>up</w:t>
      </w:r>
      <w:r>
        <w:rPr>
          <w:rFonts w:ascii="Cambria" w:hAnsi="Cambria" w:asciiTheme="majorHAnsi" w:hAnsiTheme="majorHAnsi"/>
          <w:spacing w:val="22"/>
        </w:rPr>
        <w:t xml:space="preserve"> </w:t>
      </w:r>
      <w:r>
        <w:rPr>
          <w:rFonts w:ascii="Cambria" w:hAnsi="Cambria" w:asciiTheme="majorHAnsi" w:hAnsiTheme="majorHAnsi"/>
        </w:rPr>
        <w:t>additional</w:t>
      </w:r>
      <w:r>
        <w:rPr>
          <w:rFonts w:ascii="Cambria" w:hAnsi="Cambria" w:asciiTheme="majorHAnsi" w:hAnsiTheme="majorHAnsi"/>
          <w:spacing w:val="17"/>
        </w:rPr>
        <w:t xml:space="preserve"> </w:t>
      </w:r>
      <w:r>
        <w:rPr>
          <w:rFonts w:ascii="Cambria" w:hAnsi="Cambria" w:asciiTheme="majorHAnsi" w:hAnsiTheme="majorHAnsi"/>
        </w:rPr>
        <w:t>solar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rooftop</w:t>
      </w:r>
      <w:r>
        <w:rPr>
          <w:rFonts w:ascii="Cambria" w:hAnsi="Cambria" w:asciiTheme="majorHAnsi" w:hAnsiTheme="majorHAnsi"/>
          <w:spacing w:val="18"/>
        </w:rPr>
        <w:t xml:space="preserve"> </w:t>
      </w:r>
      <w:r>
        <w:rPr>
          <w:rFonts w:ascii="Cambria" w:hAnsi="Cambria" w:asciiTheme="majorHAnsi" w:hAnsiTheme="majorHAnsi"/>
        </w:rPr>
        <w:t>capacity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under</w:t>
      </w:r>
      <w:r>
        <w:rPr>
          <w:rFonts w:ascii="Cambria" w:hAnsi="Cambria" w:asciiTheme="majorHAnsi" w:hAnsiTheme="majorHAnsi"/>
          <w:spacing w:val="-17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scheme</w:t>
      </w:r>
      <w:r>
        <w:rPr>
          <w:rFonts w:ascii="Cambria" w:hAnsi="Cambria" w:asciiTheme="majorHAnsi" w:hAnsiTheme="majorHAnsi"/>
          <w:spacing w:val="-15"/>
        </w:rPr>
        <w:t xml:space="preserve"> </w:t>
      </w:r>
      <w:r>
        <w:rPr>
          <w:rFonts w:ascii="Cambria" w:hAnsi="Cambria" w:asciiTheme="majorHAnsi" w:hAnsiTheme="majorHAnsi"/>
        </w:rPr>
        <w:t>over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above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solar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rooftop</w:t>
      </w:r>
      <w:r>
        <w:rPr>
          <w:rFonts w:ascii="Cambria" w:hAnsi="Cambria" w:asciiTheme="majorHAnsi" w:hAnsiTheme="majorHAnsi"/>
          <w:spacing w:val="-13"/>
        </w:rPr>
        <w:t xml:space="preserve"> </w:t>
      </w:r>
      <w:r>
        <w:rPr>
          <w:rFonts w:ascii="Cambria" w:hAnsi="Cambria" w:asciiTheme="majorHAnsi" w:hAnsiTheme="majorHAnsi"/>
        </w:rPr>
        <w:t>capacity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set</w:t>
      </w:r>
      <w:r>
        <w:rPr>
          <w:rFonts w:ascii="Cambria" w:hAnsi="Cambria" w:asciiTheme="majorHAnsi" w:hAnsiTheme="majorHAnsi"/>
          <w:spacing w:val="-12"/>
        </w:rPr>
        <w:t xml:space="preserve"> </w:t>
      </w:r>
      <w:r>
        <w:rPr>
          <w:rFonts w:ascii="Cambria" w:hAnsi="Cambria" w:asciiTheme="majorHAnsi" w:hAnsiTheme="majorHAnsi"/>
        </w:rPr>
        <w:t>up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prior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this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scheme,</w:t>
      </w:r>
      <w:r>
        <w:drawing>
          <wp:anchor distT="0" distB="0" distL="0" distR="0" simplePos="0" relativeHeight="26" behindDoc="1" locked="0" layoutInCell="1" allowOverlap="1">
            <wp:simplePos x="0" y="0"/>
            <wp:positionH relativeFrom="column">
              <wp:posOffset>4900930</wp:posOffset>
            </wp:positionH>
            <wp:positionV relativeFrom="paragraph">
              <wp:posOffset>723900</wp:posOffset>
            </wp:positionV>
            <wp:extent cx="1576705" cy="630555"/>
            <wp:effectExtent l="0" t="0" r="0" b="0"/>
            <wp:wrapNone/>
            <wp:docPr id="12" name="Image2 Copy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 Copy 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 w:before="89" w:after="0"/>
        <w:ind w:start="1159" w:end="203"/>
        <w:jc w:val="both"/>
        <w:rPr/>
      </w:pPr>
      <w:r>
        <w:rPr>
          <w:rFonts w:ascii="Cambria" w:hAnsi="Cambria" w:asciiTheme="majorHAnsi" w:hAnsiTheme="majorHAnsi"/>
        </w:rPr>
        <w:t>surplus energy of entire solar rooftop capacity shall be purchased by Distribution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Company</w:t>
      </w:r>
      <w:r>
        <w:rPr>
          <w:rFonts w:ascii="Cambria" w:hAnsi="Cambria" w:asciiTheme="majorHAnsi" w:hAnsiTheme="majorHAnsi"/>
          <w:spacing w:val="18"/>
        </w:rPr>
        <w:t xml:space="preserve"> </w:t>
      </w:r>
      <w:r>
        <w:rPr>
          <w:rFonts w:ascii="Cambria" w:hAnsi="Cambria" w:asciiTheme="majorHAnsi" w:hAnsiTheme="majorHAnsi"/>
        </w:rPr>
        <w:t>at</w:t>
      </w:r>
      <w:r>
        <w:rPr>
          <w:rFonts w:ascii="Cambria" w:hAnsi="Cambria" w:asciiTheme="majorHAnsi" w:hAnsiTheme="majorHAnsi"/>
          <w:spacing w:val="20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rate</w:t>
      </w:r>
      <w:r>
        <w:rPr>
          <w:rFonts w:ascii="Cambria" w:hAnsi="Cambria" w:asciiTheme="majorHAnsi" w:hAnsiTheme="majorHAnsi"/>
          <w:spacing w:val="18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25"/>
        </w:rPr>
        <w:t xml:space="preserve"> </w:t>
      </w:r>
      <w:r>
        <w:rPr>
          <w:rFonts w:ascii="Cambria" w:hAnsi="Cambria" w:asciiTheme="majorHAnsi" w:hAnsiTheme="majorHAnsi"/>
        </w:rPr>
        <w:t>Rs.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2.25/Unit</w:t>
      </w:r>
      <w:r>
        <w:rPr>
          <w:rFonts w:ascii="Cambria" w:hAnsi="Cambria" w:asciiTheme="majorHAnsi" w:hAnsiTheme="majorHAnsi"/>
          <w:spacing w:val="20"/>
        </w:rPr>
        <w:t xml:space="preserve"> </w:t>
      </w:r>
      <w:r>
        <w:rPr>
          <w:rFonts w:ascii="Cambria" w:hAnsi="Cambria" w:asciiTheme="majorHAnsi" w:hAnsiTheme="majorHAnsi"/>
        </w:rPr>
        <w:t>for</w:t>
      </w:r>
      <w:r>
        <w:rPr>
          <w:rFonts w:ascii="Cambria" w:hAnsi="Cambria" w:asciiTheme="majorHAnsi" w:hAnsiTheme="majorHAnsi"/>
          <w:spacing w:val="91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20"/>
        </w:rPr>
        <w:t xml:space="preserve"> </w:t>
      </w:r>
      <w:r>
        <w:rPr>
          <w:rFonts w:ascii="Cambria" w:hAnsi="Cambria" w:asciiTheme="majorHAnsi" w:hAnsiTheme="majorHAnsi"/>
        </w:rPr>
        <w:t>first</w:t>
      </w:r>
      <w:r>
        <w:rPr>
          <w:rFonts w:ascii="Cambria" w:hAnsi="Cambria" w:asciiTheme="majorHAnsi" w:hAnsiTheme="majorHAnsi"/>
          <w:spacing w:val="92"/>
        </w:rPr>
        <w:t xml:space="preserve"> </w:t>
      </w:r>
      <w:r>
        <w:rPr>
          <w:rFonts w:ascii="Cambria" w:hAnsi="Cambria" w:asciiTheme="majorHAnsi" w:hAnsiTheme="majorHAnsi"/>
        </w:rPr>
        <w:t>5</w:t>
      </w:r>
      <w:r>
        <w:rPr>
          <w:rFonts w:ascii="Cambria" w:hAnsi="Cambria" w:asciiTheme="majorHAnsi" w:hAnsiTheme="majorHAnsi"/>
          <w:spacing w:val="89"/>
        </w:rPr>
        <w:t xml:space="preserve"> </w:t>
      </w:r>
      <w:r>
        <w:rPr>
          <w:rFonts w:ascii="Cambria" w:hAnsi="Cambria" w:asciiTheme="majorHAnsi" w:hAnsiTheme="majorHAnsi"/>
        </w:rPr>
        <w:t>years</w:t>
      </w:r>
      <w:r>
        <w:rPr>
          <w:rFonts w:ascii="Cambria" w:hAnsi="Cambria" w:asciiTheme="majorHAnsi" w:hAnsiTheme="majorHAnsi"/>
          <w:spacing w:val="90"/>
        </w:rPr>
        <w:t xml:space="preserve"> </w:t>
      </w:r>
      <w:r>
        <w:rPr>
          <w:rFonts w:ascii="Cambria" w:hAnsi="Cambria" w:asciiTheme="majorHAnsi" w:hAnsiTheme="majorHAnsi"/>
        </w:rPr>
        <w:t>from</w:t>
      </w:r>
      <w:r>
        <w:rPr>
          <w:rFonts w:ascii="Cambria" w:hAnsi="Cambria" w:asciiTheme="majorHAnsi" w:hAnsiTheme="majorHAnsi"/>
          <w:spacing w:val="20"/>
        </w:rPr>
        <w:t xml:space="preserve"> </w:t>
      </w:r>
      <w:r>
        <w:rPr>
          <w:rFonts w:ascii="Cambria" w:hAnsi="Cambria" w:asciiTheme="majorHAnsi" w:hAnsiTheme="majorHAnsi"/>
        </w:rPr>
        <w:t>commissioning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of project and thereafter for the   remaining term of the project at 75% of the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simple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average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tariff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discovered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contracted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under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competitive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bidding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process conducted by GUVNL for non-park based solar projects in the preceding 6-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month period, i.e. either April to September or October to March as the case may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be, from the commercial operation date (COD) of the project, treating earlier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agreement</w:t>
      </w:r>
      <w:r>
        <w:rPr>
          <w:rFonts w:ascii="Cambria" w:hAnsi="Cambria" w:asciiTheme="majorHAnsi" w:hAnsiTheme="majorHAnsi"/>
          <w:spacing w:val="3"/>
        </w:rPr>
        <w:t xml:space="preserve"> </w:t>
      </w:r>
      <w:r>
        <w:rPr>
          <w:rFonts w:ascii="Cambria" w:hAnsi="Cambria" w:asciiTheme="majorHAnsi" w:hAnsiTheme="majorHAnsi"/>
        </w:rPr>
        <w:t>as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</w:rPr>
        <w:t>cancelled.</w:t>
      </w:r>
    </w:p>
    <w:p>
      <w:pPr>
        <w:pStyle w:val="BodyText"/>
        <w:spacing w:before="4" w:after="0"/>
        <w:rPr>
          <w:rFonts w:ascii="Cambria" w:hAnsi="Cambria" w:asciiTheme="majorHAnsi" w:hAnsiTheme="majorHAnsi"/>
        </w:rPr>
      </w:pPr>
      <w:r>
        <w:rPr>
          <w:rFonts w:asciiTheme="majorHAnsi" w:hAnsiTheme="majorHAnsi" w:ascii="Cambria" w:hAnsi="Cambria"/>
        </w:rPr>
      </w:r>
    </w:p>
    <w:p>
      <w:pPr>
        <w:pStyle w:val="BodyText"/>
        <w:spacing w:lineRule="auto" w:line="362"/>
        <w:ind w:start="1159" w:end="219"/>
        <w:jc w:val="both"/>
        <w:rPr/>
      </w:pPr>
      <w:r>
        <w:rPr>
          <w:rFonts w:ascii="Cambria" w:hAnsi="Cambria" w:asciiTheme="majorHAnsi" w:hAnsiTheme="majorHAnsi"/>
        </w:rPr>
        <w:t>In case of net injection, net amount receivable by consumer in a bill shall be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credited in consumers account and will be adjusted against bill amount payable in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subsequent</w:t>
      </w:r>
      <w:r>
        <w:rPr>
          <w:rFonts w:ascii="Cambria" w:hAnsi="Cambria" w:asciiTheme="majorHAnsi" w:hAnsiTheme="majorHAnsi"/>
          <w:spacing w:val="45"/>
        </w:rPr>
        <w:t xml:space="preserve"> </w:t>
      </w:r>
      <w:r>
        <w:rPr>
          <w:rFonts w:ascii="Cambria" w:hAnsi="Cambria" w:asciiTheme="majorHAnsi" w:hAnsiTheme="majorHAnsi"/>
        </w:rPr>
        <w:t>months.</w:t>
      </w:r>
      <w:r>
        <w:rPr>
          <w:rFonts w:ascii="Cambria" w:hAnsi="Cambria" w:asciiTheme="majorHAnsi" w:hAnsiTheme="majorHAnsi"/>
          <w:spacing w:val="37"/>
        </w:rPr>
        <w:t xml:space="preserve"> </w:t>
      </w:r>
      <w:r>
        <w:rPr>
          <w:rFonts w:ascii="Cambria" w:hAnsi="Cambria" w:asciiTheme="majorHAnsi" w:hAnsiTheme="majorHAnsi"/>
        </w:rPr>
        <w:t>However,</w:t>
      </w:r>
      <w:r>
        <w:rPr>
          <w:rFonts w:ascii="Cambria" w:hAnsi="Cambria" w:asciiTheme="majorHAnsi" w:hAnsiTheme="majorHAnsi"/>
          <w:spacing w:val="46"/>
        </w:rPr>
        <w:t xml:space="preserve"> </w:t>
      </w:r>
      <w:r>
        <w:rPr>
          <w:rFonts w:ascii="Cambria" w:hAnsi="Cambria" w:asciiTheme="majorHAnsi" w:hAnsiTheme="majorHAnsi"/>
        </w:rPr>
        <w:t>at</w:t>
      </w:r>
      <w:r>
        <w:rPr>
          <w:rFonts w:ascii="Cambria" w:hAnsi="Cambria" w:asciiTheme="majorHAnsi" w:hAnsiTheme="majorHAnsi"/>
          <w:spacing w:val="47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39"/>
        </w:rPr>
        <w:t xml:space="preserve"> </w:t>
      </w:r>
      <w:r>
        <w:rPr>
          <w:rFonts w:ascii="Cambria" w:hAnsi="Cambria" w:asciiTheme="majorHAnsi" w:hAnsiTheme="majorHAnsi"/>
        </w:rPr>
        <w:t>end</w:t>
      </w:r>
      <w:r>
        <w:rPr>
          <w:rFonts w:ascii="Cambria" w:hAnsi="Cambria" w:asciiTheme="majorHAnsi" w:hAnsiTheme="majorHAnsi"/>
          <w:spacing w:val="44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44"/>
        </w:rPr>
        <w:t xml:space="preserve"> </w:t>
      </w:r>
      <w:r>
        <w:rPr>
          <w:rFonts w:ascii="Cambria" w:hAnsi="Cambria" w:asciiTheme="majorHAnsi" w:hAnsiTheme="majorHAnsi"/>
        </w:rPr>
        <w:t>year,</w:t>
      </w:r>
      <w:r>
        <w:rPr>
          <w:rFonts w:ascii="Cambria" w:hAnsi="Cambria" w:asciiTheme="majorHAnsi" w:hAnsiTheme="majorHAnsi"/>
          <w:spacing w:val="49"/>
        </w:rPr>
        <w:t xml:space="preserve"> </w:t>
      </w:r>
      <w:r>
        <w:rPr>
          <w:rFonts w:ascii="Cambria" w:hAnsi="Cambria" w:asciiTheme="majorHAnsi" w:hAnsiTheme="majorHAnsi"/>
        </w:rPr>
        <w:t>if</w:t>
      </w:r>
      <w:r>
        <w:rPr>
          <w:rFonts w:ascii="Cambria" w:hAnsi="Cambria" w:asciiTheme="majorHAnsi" w:hAnsiTheme="majorHAnsi"/>
          <w:spacing w:val="47"/>
        </w:rPr>
        <w:t xml:space="preserve"> </w:t>
      </w:r>
      <w:r>
        <w:rPr>
          <w:rFonts w:ascii="Cambria" w:hAnsi="Cambria" w:asciiTheme="majorHAnsi" w:hAnsiTheme="majorHAnsi"/>
        </w:rPr>
        <w:t>net</w:t>
      </w:r>
      <w:r>
        <w:rPr>
          <w:rFonts w:ascii="Cambria" w:hAnsi="Cambria" w:asciiTheme="majorHAnsi" w:hAnsiTheme="majorHAnsi"/>
          <w:spacing w:val="41"/>
        </w:rPr>
        <w:t xml:space="preserve"> </w:t>
      </w:r>
      <w:r>
        <w:rPr>
          <w:rFonts w:ascii="Cambria" w:hAnsi="Cambria" w:asciiTheme="majorHAnsi" w:hAnsiTheme="majorHAnsi"/>
        </w:rPr>
        <w:t>amount</w:t>
      </w:r>
      <w:r>
        <w:rPr>
          <w:rFonts w:ascii="Cambria" w:hAnsi="Cambria" w:asciiTheme="majorHAnsi" w:hAnsiTheme="majorHAnsi"/>
          <w:spacing w:val="43"/>
        </w:rPr>
        <w:t xml:space="preserve"> </w:t>
      </w:r>
      <w:r>
        <w:rPr>
          <w:rFonts w:ascii="Cambria" w:hAnsi="Cambria" w:asciiTheme="majorHAnsi" w:hAnsiTheme="majorHAnsi"/>
        </w:rPr>
        <w:t>receivable</w:t>
      </w:r>
      <w:r>
        <w:rPr>
          <w:rFonts w:ascii="Cambria" w:hAnsi="Cambria" w:asciiTheme="majorHAnsi" w:hAnsiTheme="majorHAnsi"/>
          <w:spacing w:val="48"/>
        </w:rPr>
        <w:t xml:space="preserve"> </w:t>
      </w:r>
      <w:r>
        <w:rPr>
          <w:rFonts w:ascii="Cambria" w:hAnsi="Cambria" w:asciiTheme="majorHAnsi" w:hAnsiTheme="majorHAnsi"/>
        </w:rPr>
        <w:t>by</w:t>
      </w:r>
    </w:p>
    <w:p>
      <w:pPr>
        <w:pStyle w:val="BodyText"/>
        <w:spacing w:lineRule="auto" w:line="360" w:before="77" w:after="0"/>
        <w:ind w:start="1159" w:end="213"/>
        <w:jc w:val="both"/>
        <w:rPr/>
      </w:pPr>
      <w:r>
        <w:rPr>
          <w:rFonts w:ascii="Cambria" w:hAnsi="Cambria" w:asciiTheme="majorHAnsi" w:hAnsiTheme="majorHAnsi"/>
        </w:rPr>
        <w:t>consumer is more than Rs. 100/- and consumer requests for payment, the same may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be paid. Such payment shall be made only once in a year</w:t>
      </w:r>
      <w:r>
        <w:rPr>
          <w:rFonts w:ascii="Cambria" w:hAnsi="Cambria" w:asciiTheme="majorHAnsi" w:hAnsiTheme="majorHAnsi"/>
          <w:spacing w:val="72"/>
        </w:rPr>
        <w:t xml:space="preserve"> </w:t>
      </w:r>
      <w:r>
        <w:rPr>
          <w:rFonts w:ascii="Cambria" w:hAnsi="Cambria" w:asciiTheme="majorHAnsi" w:hAnsiTheme="majorHAnsi"/>
        </w:rPr>
        <w:t>based on</w:t>
      </w:r>
      <w:r>
        <w:rPr>
          <w:rFonts w:ascii="Cambria" w:hAnsi="Cambria" w:asciiTheme="majorHAnsi" w:hAnsiTheme="majorHAnsi"/>
          <w:spacing w:val="72"/>
        </w:rPr>
        <w:t xml:space="preserve"> </w:t>
      </w:r>
      <w:r>
        <w:rPr>
          <w:rFonts w:ascii="Cambria" w:hAnsi="Cambria" w:asciiTheme="majorHAnsi" w:hAnsiTheme="majorHAnsi"/>
        </w:rPr>
        <w:t>year end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position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7"/>
        </w:rPr>
        <w:t xml:space="preserve"> </w:t>
      </w:r>
      <w:r>
        <w:rPr>
          <w:rFonts w:ascii="Cambria" w:hAnsi="Cambria" w:asciiTheme="majorHAnsi" w:hAnsiTheme="majorHAnsi"/>
        </w:rPr>
        <w:t>request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consumer.</w:t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071" w:leader="none"/>
        </w:tabs>
        <w:spacing w:before="236" w:after="0"/>
        <w:ind w:hanging="217" w:start="1070"/>
        <w:rPr/>
      </w:pPr>
      <w:r>
        <w:rPr>
          <w:rFonts w:ascii="Cambria" w:hAnsi="Cambria" w:asciiTheme="majorHAnsi" w:hAnsiTheme="majorHAnsi"/>
        </w:rPr>
        <w:t>CONNECTION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COST:</w:t>
      </w:r>
    </w:p>
    <w:p>
      <w:pPr>
        <w:pStyle w:val="BodyText"/>
        <w:spacing w:before="11" w:after="0"/>
        <w:rPr>
          <w:rFonts w:ascii="Cambria" w:hAnsi="Cambria" w:asciiTheme="majorHAnsi" w:hAnsiTheme="majorHAnsi"/>
          <w:b/>
          <w:sz w:val="23"/>
        </w:rPr>
      </w:pPr>
      <w:r>
        <w:rPr>
          <w:rFonts w:asciiTheme="majorHAnsi" w:hAnsiTheme="majorHAnsi" w:ascii="Cambria" w:hAnsi="Cambria"/>
          <w:b/>
          <w:sz w:val="23"/>
        </w:rPr>
      </w:r>
    </w:p>
    <w:p>
      <w:pPr>
        <w:pStyle w:val="BodyText"/>
        <w:spacing w:lineRule="auto" w:line="360"/>
        <w:ind w:start="1061" w:end="249"/>
        <w:jc w:val="both"/>
        <w:rPr/>
      </w:pPr>
      <w:r>
        <w:rPr>
          <w:rFonts w:ascii="Cambria" w:hAnsi="Cambria" w:asciiTheme="majorHAnsi" w:hAnsiTheme="majorHAnsi"/>
        </w:rPr>
        <w:t>The Consumer shall bear all costs related to setting up of Solar Photovoltaic System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including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metering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inter-connection.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</w:rPr>
        <w:t>Consumer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agrees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pay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actual</w:t>
      </w:r>
      <w:r>
        <w:rPr>
          <w:rFonts w:ascii="Cambria" w:hAnsi="Cambria" w:asciiTheme="majorHAnsi" w:hAnsiTheme="majorHAnsi"/>
          <w:spacing w:val="-12"/>
        </w:rPr>
        <w:t xml:space="preserve"> </w:t>
      </w:r>
      <w:r>
        <w:rPr>
          <w:rFonts w:ascii="Cambria" w:hAnsi="Cambria" w:asciiTheme="majorHAnsi" w:hAnsiTheme="majorHAnsi"/>
        </w:rPr>
        <w:t>cost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modifications</w:t>
      </w:r>
      <w:r>
        <w:rPr>
          <w:rFonts w:ascii="Cambria" w:hAnsi="Cambria" w:asciiTheme="majorHAnsi" w:hAnsiTheme="majorHAnsi"/>
          <w:spacing w:val="-10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upgrades</w:t>
      </w:r>
      <w:r>
        <w:rPr>
          <w:rFonts w:ascii="Cambria" w:hAnsi="Cambria" w:asciiTheme="majorHAnsi" w:hAnsiTheme="majorHAnsi"/>
          <w:spacing w:val="-14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service</w:t>
      </w:r>
      <w:r>
        <w:rPr>
          <w:rFonts w:ascii="Cambria" w:hAnsi="Cambria" w:asciiTheme="majorHAnsi" w:hAnsiTheme="majorHAnsi"/>
          <w:spacing w:val="-12"/>
        </w:rPr>
        <w:t xml:space="preserve"> </w:t>
      </w:r>
      <w:r>
        <w:rPr>
          <w:rFonts w:ascii="Cambria" w:hAnsi="Cambria" w:asciiTheme="majorHAnsi" w:hAnsiTheme="majorHAnsi"/>
        </w:rPr>
        <w:t>line,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cost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9"/>
        </w:rPr>
        <w:t xml:space="preserve"> </w:t>
      </w:r>
      <w:r>
        <w:rPr>
          <w:rFonts w:ascii="Cambria" w:hAnsi="Cambria" w:asciiTheme="majorHAnsi" w:hAnsiTheme="majorHAnsi"/>
        </w:rPr>
        <w:t>up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gradation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13"/>
        </w:rPr>
        <w:t xml:space="preserve"> </w:t>
      </w:r>
      <w:r>
        <w:rPr>
          <w:rFonts w:ascii="Cambria" w:hAnsi="Cambria" w:asciiTheme="majorHAnsi" w:hAnsiTheme="majorHAnsi"/>
        </w:rPr>
        <w:t>transformer</w:t>
      </w:r>
      <w:r>
        <w:rPr>
          <w:rFonts w:ascii="Cambria" w:hAnsi="Cambria" w:asciiTheme="majorHAnsi" w:hAnsiTheme="majorHAnsi"/>
          <w:spacing w:val="-69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connect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photovoltaic system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grid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in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case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it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is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required.</w:t>
      </w:r>
    </w:p>
    <w:p>
      <w:pPr>
        <w:pStyle w:val="BodyText"/>
        <w:spacing w:before="3" w:after="0"/>
        <w:rPr>
          <w:rFonts w:ascii="Cambria" w:hAnsi="Cambria" w:asciiTheme="majorHAnsi" w:hAnsiTheme="majorHAnsi"/>
          <w:sz w:val="36"/>
        </w:rPr>
      </w:pPr>
      <w:r>
        <w:rPr>
          <w:rFonts w:asciiTheme="majorHAnsi" w:hAnsiTheme="majorHAnsi" w:ascii="Cambria" w:hAnsi="Cambria"/>
          <w:sz w:val="36"/>
        </w:rPr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052" w:leader="none"/>
        </w:tabs>
        <w:ind w:hanging="289" w:start="1051"/>
        <w:rPr/>
      </w:pPr>
      <w:r>
        <w:rPr>
          <w:rFonts w:ascii="Cambria" w:hAnsi="Cambria" w:asciiTheme="majorHAnsi" w:hAnsiTheme="majorHAnsi"/>
          <w:spacing w:val="-2"/>
        </w:rPr>
        <w:t>INSPECTION,</w:t>
      </w:r>
      <w:r>
        <w:rPr>
          <w:rFonts w:ascii="Cambria" w:hAnsi="Cambria" w:asciiTheme="majorHAnsi" w:hAnsiTheme="majorHAnsi"/>
        </w:rPr>
        <w:t xml:space="preserve"> </w:t>
      </w:r>
      <w:r>
        <w:rPr>
          <w:rFonts w:ascii="Cambria" w:hAnsi="Cambria" w:asciiTheme="majorHAnsi" w:hAnsiTheme="majorHAnsi"/>
          <w:spacing w:val="-2"/>
        </w:rPr>
        <w:t>TEST,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  <w:spacing w:val="-2"/>
        </w:rPr>
        <w:t>CALIBRATION</w:t>
      </w:r>
      <w:r>
        <w:rPr>
          <w:rFonts w:ascii="Cambria" w:hAnsi="Cambria" w:asciiTheme="majorHAnsi" w:hAnsiTheme="majorHAnsi"/>
          <w:spacing w:val="3"/>
        </w:rPr>
        <w:t xml:space="preserve"> </w:t>
      </w:r>
      <w:r>
        <w:rPr>
          <w:rFonts w:ascii="Cambria" w:hAnsi="Cambria" w:asciiTheme="majorHAnsi" w:hAnsiTheme="majorHAnsi"/>
          <w:spacing w:val="-1"/>
        </w:rPr>
        <w:t>AND MAINTENANCE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  <w:spacing w:val="-1"/>
        </w:rPr>
        <w:t>PRIOR</w:t>
      </w:r>
      <w:r>
        <w:rPr>
          <w:rFonts w:ascii="Cambria" w:hAnsi="Cambria" w:asciiTheme="majorHAnsi" w:hAnsiTheme="majorHAnsi"/>
          <w:spacing w:val="2"/>
        </w:rPr>
        <w:t xml:space="preserve"> </w:t>
      </w:r>
      <w:r>
        <w:rPr>
          <w:rFonts w:ascii="Cambria" w:hAnsi="Cambria" w:asciiTheme="majorHAnsi" w:hAnsiTheme="majorHAnsi"/>
          <w:spacing w:val="-1"/>
        </w:rPr>
        <w:t>TO</w:t>
      </w:r>
      <w:r>
        <w:rPr>
          <w:rFonts w:ascii="Cambria" w:hAnsi="Cambria" w:asciiTheme="majorHAnsi" w:hAnsiTheme="majorHAnsi"/>
          <w:spacing w:val="-23"/>
        </w:rPr>
        <w:t xml:space="preserve"> </w:t>
      </w:r>
      <w:r>
        <w:rPr>
          <w:rFonts w:ascii="Cambria" w:hAnsi="Cambria" w:asciiTheme="majorHAnsi" w:hAnsiTheme="majorHAnsi"/>
          <w:spacing w:val="-1"/>
        </w:rPr>
        <w:t>CONNECTION:</w:t>
      </w:r>
    </w:p>
    <w:p>
      <w:pPr>
        <w:pStyle w:val="BodyText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BodyText"/>
        <w:spacing w:lineRule="auto" w:line="360"/>
        <w:ind w:start="1051" w:end="248"/>
        <w:jc w:val="both"/>
        <w:rPr/>
      </w:pPr>
      <w:r>
        <w:rPr>
          <w:rFonts w:ascii="Cambria" w:hAnsi="Cambria" w:asciiTheme="majorHAnsi" w:hAnsiTheme="majorHAnsi"/>
        </w:rPr>
        <w:t>Before connecting, Consumer shall complete all inspections and tests finalized in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consultation with the (Name of the Distribution license) and if required Gujarat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Energy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Transmission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Corporation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Limited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(GETCO)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which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his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equipment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is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connected. Consumer shall make available to _GVCL all drawings, specifications and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test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records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project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or</w:t>
      </w:r>
      <w:r>
        <w:rPr>
          <w:rFonts w:ascii="Cambria" w:hAnsi="Cambria" w:asciiTheme="majorHAnsi" w:hAnsiTheme="majorHAnsi"/>
          <w:spacing w:val="-6"/>
        </w:rPr>
        <w:t xml:space="preserve"> </w:t>
      </w:r>
      <w:r>
        <w:rPr>
          <w:rFonts w:ascii="Cambria" w:hAnsi="Cambria" w:asciiTheme="majorHAnsi" w:hAnsiTheme="majorHAnsi"/>
        </w:rPr>
        <w:t>generating</w:t>
      </w:r>
      <w:r>
        <w:rPr>
          <w:rFonts w:ascii="Cambria" w:hAnsi="Cambria" w:asciiTheme="majorHAnsi" w:hAnsiTheme="majorHAnsi"/>
          <w:spacing w:val="-2"/>
        </w:rPr>
        <w:t xml:space="preserve"> </w:t>
      </w:r>
      <w:r>
        <w:rPr>
          <w:rFonts w:ascii="Cambria" w:hAnsi="Cambria" w:asciiTheme="majorHAnsi" w:hAnsiTheme="majorHAnsi"/>
        </w:rPr>
        <w:t>station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as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case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may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be.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1052" w:leader="none"/>
        </w:tabs>
        <w:spacing w:before="137" w:after="0"/>
        <w:ind w:hanging="616" w:start="1051"/>
        <w:jc w:val="both"/>
        <w:rPr/>
      </w:pPr>
      <w:r>
        <w:rPr>
          <w:rFonts w:ascii="Cambria" w:hAnsi="Cambria" w:asciiTheme="majorHAnsi" w:hAnsiTheme="majorHAnsi"/>
        </w:rPr>
        <w:t>RECORDS:</w:t>
      </w:r>
    </w:p>
    <w:p>
      <w:pPr>
        <w:pStyle w:val="BodyText"/>
        <w:spacing w:before="11" w:after="0"/>
        <w:rPr>
          <w:rFonts w:ascii="Cambria" w:hAnsi="Cambria" w:asciiTheme="majorHAnsi" w:hAnsiTheme="majorHAnsi"/>
          <w:b/>
          <w:sz w:val="23"/>
        </w:rPr>
      </w:pPr>
      <w:r>
        <w:rPr>
          <w:rFonts w:asciiTheme="majorHAnsi" w:hAnsiTheme="majorHAnsi" w:ascii="Cambria" w:hAnsi="Cambria"/>
          <w:b/>
          <w:sz w:val="23"/>
        </w:rPr>
      </w:r>
    </w:p>
    <w:p>
      <w:pPr>
        <w:pStyle w:val="BodyText"/>
        <w:spacing w:lineRule="auto" w:line="362"/>
        <w:ind w:start="1051" w:end="268"/>
        <w:jc w:val="both"/>
        <w:rPr/>
        <w:sectPr>
          <w:footerReference w:type="even" r:id="rId31"/>
          <w:footerReference w:type="default" r:id="rId32"/>
          <w:footerReference w:type="first" r:id="rId33"/>
          <w:type w:val="nextPage"/>
          <w:pgSz w:w="11906" w:h="16838"/>
          <w:pgMar w:left="599" w:right="819" w:gutter="0" w:header="0" w:top="1520" w:footer="720" w:bottom="777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 w:asciiTheme="majorHAnsi" w:hAnsiTheme="majorHAnsi"/>
        </w:rPr>
        <w:t>Each Party shall keep complete and accurate records and all other data required by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each</w:t>
      </w:r>
      <w:r>
        <w:rPr>
          <w:rFonts w:ascii="Cambria" w:hAnsi="Cambria" w:asciiTheme="majorHAnsi" w:hAnsiTheme="majorHAnsi"/>
          <w:spacing w:val="21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them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for</w:t>
      </w:r>
      <w:r>
        <w:rPr>
          <w:rFonts w:ascii="Cambria" w:hAnsi="Cambria" w:asciiTheme="majorHAnsi" w:hAnsiTheme="majorHAnsi"/>
          <w:spacing w:val="21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purposes</w:t>
      </w:r>
      <w:r>
        <w:rPr>
          <w:rFonts w:ascii="Cambria" w:hAnsi="Cambria" w:asciiTheme="majorHAnsi" w:hAnsiTheme="majorHAnsi"/>
          <w:spacing w:val="20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proper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administration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21"/>
        </w:rPr>
        <w:t xml:space="preserve"> </w:t>
      </w:r>
      <w:r>
        <w:rPr>
          <w:rFonts w:ascii="Cambria" w:hAnsi="Cambria" w:asciiTheme="majorHAnsi" w:hAnsiTheme="majorHAnsi"/>
        </w:rPr>
        <w:t>this</w:t>
      </w:r>
      <w:r>
        <w:rPr>
          <w:rFonts w:ascii="Cambria" w:hAnsi="Cambria" w:asciiTheme="majorHAnsi" w:hAnsiTheme="majorHAnsi"/>
          <w:spacing w:val="31"/>
        </w:rPr>
        <w:t xml:space="preserve"> </w:t>
      </w:r>
      <w:r>
        <w:rPr>
          <w:rFonts w:ascii="Cambria" w:hAnsi="Cambria" w:asciiTheme="majorHAnsi" w:hAnsiTheme="majorHAnsi"/>
        </w:rPr>
        <w:t>Agreement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19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drawing>
          <wp:anchor distT="0" distB="0" distL="0" distR="0" simplePos="0" relativeHeight="27" behindDoc="1" locked="0" layoutInCell="1" allowOverlap="1">
            <wp:simplePos x="0" y="0"/>
            <wp:positionH relativeFrom="column">
              <wp:posOffset>4900930</wp:posOffset>
            </wp:positionH>
            <wp:positionV relativeFrom="paragraph">
              <wp:posOffset>619125</wp:posOffset>
            </wp:positionV>
            <wp:extent cx="1576705" cy="630555"/>
            <wp:effectExtent l="0" t="0" r="0" b="0"/>
            <wp:wrapNone/>
            <wp:docPr id="13" name="Image2 Copy 6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 Copy 6 Copy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85" w:after="0"/>
        <w:ind w:start="1051"/>
        <w:rPr/>
      </w:pPr>
      <w:r>
        <w:rPr>
          <w:rFonts w:ascii="Cambria" w:hAnsi="Cambria" w:asciiTheme="majorHAnsi" w:hAnsiTheme="majorHAnsi"/>
          <w:spacing w:val="-1"/>
        </w:rPr>
        <w:t>operation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  <w:spacing w:val="-1"/>
        </w:rPr>
        <w:t>of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  <w:spacing w:val="-1"/>
        </w:rPr>
        <w:t>the</w:t>
      </w:r>
      <w:r>
        <w:rPr>
          <w:rFonts w:ascii="Cambria" w:hAnsi="Cambria" w:asciiTheme="majorHAnsi" w:hAnsiTheme="majorHAnsi"/>
        </w:rPr>
        <w:t xml:space="preserve"> Solar</w:t>
      </w:r>
      <w:r>
        <w:rPr>
          <w:rFonts w:ascii="Cambria" w:hAnsi="Cambria" w:asciiTheme="majorHAnsi" w:hAnsiTheme="majorHAnsi"/>
          <w:spacing w:val="-4"/>
        </w:rPr>
        <w:t xml:space="preserve"> </w:t>
      </w:r>
      <w:r>
        <w:rPr>
          <w:rFonts w:ascii="Cambria" w:hAnsi="Cambria" w:asciiTheme="majorHAnsi" w:hAnsiTheme="majorHAnsi"/>
        </w:rPr>
        <w:t>PV</w:t>
      </w:r>
      <w:r>
        <w:rPr>
          <w:rFonts w:ascii="Cambria" w:hAnsi="Cambria" w:asciiTheme="majorHAnsi" w:hAnsiTheme="majorHAnsi"/>
          <w:spacing w:val="-19"/>
        </w:rPr>
        <w:t xml:space="preserve"> </w:t>
      </w:r>
      <w:r>
        <w:rPr>
          <w:rFonts w:ascii="Cambria" w:hAnsi="Cambria" w:asciiTheme="majorHAnsi" w:hAnsiTheme="majorHAnsi"/>
        </w:rPr>
        <w:t>System.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82" w:leader="none"/>
        </w:tabs>
        <w:spacing w:before="216" w:after="0"/>
        <w:ind w:hanging="443" w:start="881"/>
        <w:rPr/>
      </w:pPr>
      <w:r>
        <w:rPr>
          <w:rFonts w:ascii="Cambria" w:hAnsi="Cambria" w:asciiTheme="majorHAnsi" w:hAnsiTheme="majorHAnsi"/>
          <w:spacing w:val="-1"/>
        </w:rPr>
        <w:t>DISPUTE</w:t>
      </w:r>
      <w:r>
        <w:rPr>
          <w:rFonts w:ascii="Cambria" w:hAnsi="Cambria" w:asciiTheme="majorHAnsi" w:hAnsiTheme="majorHAnsi"/>
          <w:spacing w:val="-16"/>
        </w:rPr>
        <w:t xml:space="preserve"> </w:t>
      </w:r>
      <w:r>
        <w:rPr>
          <w:rFonts w:ascii="Cambria" w:hAnsi="Cambria" w:asciiTheme="majorHAnsi" w:hAnsiTheme="majorHAnsi"/>
          <w:spacing w:val="-1"/>
        </w:rPr>
        <w:t>RESOLUTION:</w:t>
      </w:r>
    </w:p>
    <w:p>
      <w:pPr>
        <w:pStyle w:val="BodyText"/>
        <w:spacing w:before="2" w:after="0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160" w:leader="none"/>
        </w:tabs>
        <w:spacing w:lineRule="auto" w:line="360"/>
        <w:ind w:hanging="723" w:start="1159" w:end="654"/>
        <w:rPr/>
      </w:pPr>
      <w:r>
        <w:rPr>
          <w:rFonts w:ascii="Cambria" w:hAnsi="Cambria" w:asciiTheme="majorHAnsi" w:hAnsiTheme="majorHAnsi"/>
          <w:sz w:val="24"/>
        </w:rPr>
        <w:t>All disputes or differences between the Parties arising out of or in connection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with</w:t>
      </w:r>
      <w:r>
        <w:rPr>
          <w:rFonts w:ascii="Cambria" w:hAnsi="Cambria" w:asciiTheme="majorHAnsi" w:hAnsiTheme="majorHAnsi"/>
          <w:spacing w:val="-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this</w:t>
      </w:r>
      <w:r>
        <w:rPr>
          <w:rFonts w:ascii="Cambria" w:hAnsi="Cambria" w:asciiTheme="majorHAnsi" w:hAnsiTheme="majorHAnsi"/>
          <w:spacing w:val="-1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Agreement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shall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be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first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tried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be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settled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through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mutual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negotiation,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promptly,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equitably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good</w:t>
      </w:r>
      <w:r>
        <w:rPr>
          <w:rFonts w:ascii="Cambria" w:hAnsi="Cambria" w:asciiTheme="majorHAnsi" w:hAnsiTheme="majorHAnsi"/>
          <w:spacing w:val="-2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faith.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160" w:leader="none"/>
        </w:tabs>
        <w:spacing w:lineRule="auto" w:line="362" w:before="243" w:after="0"/>
        <w:ind w:hanging="723" w:start="1159" w:end="643"/>
        <w:rPr/>
      </w:pPr>
      <w:r>
        <w:rPr>
          <w:rFonts w:ascii="Cambria" w:hAnsi="Cambria" w:asciiTheme="majorHAnsi" w:hAnsiTheme="majorHAnsi"/>
          <w:spacing w:val="-1"/>
          <w:sz w:val="24"/>
        </w:rPr>
        <w:t>In</w:t>
      </w:r>
      <w:r>
        <w:rPr>
          <w:rFonts w:ascii="Cambria" w:hAnsi="Cambria" w:asciiTheme="majorHAnsi" w:hAnsiTheme="majorHAnsi"/>
          <w:spacing w:val="-17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the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event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that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such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differences</w:t>
      </w:r>
      <w:r>
        <w:rPr>
          <w:rFonts w:ascii="Cambria" w:hAnsi="Cambria" w:asciiTheme="majorHAnsi" w:hAnsiTheme="majorHAnsi"/>
          <w:spacing w:val="-17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or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pacing w:val="-1"/>
          <w:sz w:val="24"/>
        </w:rPr>
        <w:t>disputes</w:t>
      </w:r>
      <w:r>
        <w:rPr>
          <w:rFonts w:ascii="Cambria" w:hAnsi="Cambria" w:asciiTheme="majorHAnsi" w:hAnsiTheme="majorHAnsi"/>
          <w:spacing w:val="-1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between</w:t>
      </w:r>
      <w:r>
        <w:rPr>
          <w:rFonts w:ascii="Cambria" w:hAnsi="Cambria" w:asciiTheme="majorHAnsi" w:hAnsiTheme="majorHAnsi"/>
          <w:spacing w:val="-1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Parties</w:t>
      </w:r>
      <w:r>
        <w:rPr>
          <w:rFonts w:ascii="Cambria" w:hAnsi="Cambria" w:asciiTheme="majorHAnsi" w:hAnsiTheme="majorHAnsi"/>
          <w:spacing w:val="-1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are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not</w:t>
      </w:r>
      <w:r>
        <w:rPr>
          <w:rFonts w:ascii="Cambria" w:hAnsi="Cambria" w:asciiTheme="majorHAnsi" w:hAnsiTheme="majorHAnsi"/>
          <w:spacing w:val="-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settled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through mutual negotiations within sixty (60) days or mutually extended period,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after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such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dispute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arises,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then</w:t>
      </w:r>
      <w:r>
        <w:rPr>
          <w:rFonts w:ascii="Cambria" w:hAnsi="Cambria" w:asciiTheme="majorHAnsi" w:hAnsiTheme="majorHAnsi"/>
          <w:spacing w:val="-1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for</w:t>
      </w:r>
    </w:p>
    <w:p>
      <w:pPr>
        <w:pStyle w:val="BodyText"/>
        <w:spacing w:before="7" w:after="0"/>
        <w:rPr>
          <w:rFonts w:ascii="Cambria" w:hAnsi="Cambria" w:asciiTheme="majorHAnsi" w:hAnsiTheme="majorHAnsi"/>
          <w:sz w:val="29"/>
        </w:rPr>
      </w:pPr>
      <w:r>
        <w:rPr>
          <w:rFonts w:asciiTheme="majorHAnsi" w:hAnsiTheme="majorHAnsi" w:ascii="Cambria" w:hAnsi="Cambria"/>
          <w:sz w:val="29"/>
        </w:rPr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537" w:leader="none"/>
        </w:tabs>
        <w:spacing w:lineRule="auto" w:line="362"/>
        <w:ind w:hanging="0" w:start="1159" w:end="682"/>
        <w:rPr/>
      </w:pPr>
      <w:r>
        <w:rPr>
          <w:rFonts w:ascii="Cambria" w:hAnsi="Cambria" w:asciiTheme="majorHAnsi" w:hAnsiTheme="majorHAnsi"/>
          <w:sz w:val="24"/>
        </w:rPr>
        <w:t>Any</w:t>
      </w:r>
      <w:r>
        <w:rPr>
          <w:rFonts w:ascii="Cambria" w:hAnsi="Cambria" w:asciiTheme="majorHAnsi" w:hAnsiTheme="majorHAnsi"/>
          <w:spacing w:val="5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dispute</w:t>
      </w:r>
      <w:r>
        <w:rPr>
          <w:rFonts w:ascii="Cambria" w:hAnsi="Cambria" w:asciiTheme="majorHAnsi" w:hAnsiTheme="majorHAnsi"/>
          <w:spacing w:val="5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</w:t>
      </w:r>
      <w:r>
        <w:rPr>
          <w:rFonts w:ascii="Cambria" w:hAnsi="Cambria" w:asciiTheme="majorHAnsi" w:hAnsiTheme="majorHAnsi"/>
          <w:spacing w:val="4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billing</w:t>
      </w:r>
      <w:r>
        <w:rPr>
          <w:rFonts w:ascii="Cambria" w:hAnsi="Cambria" w:asciiTheme="majorHAnsi" w:hAnsiTheme="majorHAnsi"/>
          <w:spacing w:val="4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pertaining</w:t>
      </w:r>
      <w:r>
        <w:rPr>
          <w:rFonts w:ascii="Cambria" w:hAnsi="Cambria" w:asciiTheme="majorHAnsi" w:hAnsiTheme="majorHAnsi"/>
          <w:spacing w:val="4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to</w:t>
      </w:r>
      <w:r>
        <w:rPr>
          <w:rFonts w:ascii="Cambria" w:hAnsi="Cambria" w:asciiTheme="majorHAnsi" w:hAnsiTheme="majorHAnsi"/>
          <w:spacing w:val="5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energy</w:t>
      </w:r>
      <w:r>
        <w:rPr>
          <w:rFonts w:ascii="Cambria" w:hAnsi="Cambria" w:asciiTheme="majorHAnsi" w:hAnsiTheme="majorHAnsi"/>
          <w:spacing w:val="4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injection</w:t>
      </w:r>
      <w:r>
        <w:rPr>
          <w:rFonts w:ascii="Cambria" w:hAnsi="Cambria" w:asciiTheme="majorHAnsi" w:hAnsiTheme="majorHAnsi"/>
          <w:spacing w:val="5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5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billing</w:t>
      </w:r>
      <w:r>
        <w:rPr>
          <w:rFonts w:ascii="Cambria" w:hAnsi="Cambria" w:asciiTheme="majorHAnsi" w:hAnsiTheme="majorHAnsi"/>
          <w:spacing w:val="4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amount,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would</w:t>
      </w:r>
      <w:r>
        <w:rPr>
          <w:rFonts w:ascii="Cambria" w:hAnsi="Cambria" w:asciiTheme="majorHAnsi" w:hAnsiTheme="majorHAnsi"/>
          <w:spacing w:val="1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be</w:t>
      </w:r>
      <w:r>
        <w:rPr>
          <w:rFonts w:ascii="Cambria" w:hAnsi="Cambria" w:asciiTheme="majorHAnsi" w:hAnsiTheme="majorHAnsi"/>
          <w:spacing w:val="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settled</w:t>
      </w:r>
      <w:r>
        <w:rPr>
          <w:rFonts w:ascii="Cambria" w:hAnsi="Cambria" w:asciiTheme="majorHAnsi" w:hAnsiTheme="majorHAnsi"/>
          <w:spacing w:val="1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by</w:t>
      </w:r>
      <w:r>
        <w:rPr>
          <w:rFonts w:ascii="Cambria" w:hAnsi="Cambria" w:asciiTheme="majorHAnsi" w:hAnsiTheme="majorHAnsi"/>
          <w:spacing w:val="1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1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Consumer</w:t>
      </w:r>
      <w:r>
        <w:rPr>
          <w:rFonts w:ascii="Cambria" w:hAnsi="Cambria" w:asciiTheme="majorHAnsi" w:hAnsiTheme="majorHAnsi"/>
          <w:spacing w:val="1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Grievance</w:t>
      </w:r>
      <w:r>
        <w:rPr>
          <w:rFonts w:ascii="Cambria" w:hAnsi="Cambria" w:asciiTheme="majorHAnsi" w:hAnsiTheme="majorHAnsi"/>
          <w:spacing w:val="1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Redressal</w:t>
      </w:r>
      <w:r>
        <w:rPr>
          <w:rFonts w:ascii="Cambria" w:hAnsi="Cambria" w:asciiTheme="majorHAnsi" w:hAnsiTheme="majorHAnsi"/>
          <w:spacing w:val="1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Forum</w:t>
      </w:r>
      <w:r>
        <w:rPr>
          <w:rFonts w:ascii="Cambria" w:hAnsi="Cambria" w:asciiTheme="majorHAnsi" w:hAnsiTheme="majorHAnsi"/>
          <w:spacing w:val="1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and</w:t>
      </w:r>
      <w:r>
        <w:rPr>
          <w:rFonts w:ascii="Cambria" w:hAnsi="Cambria" w:asciiTheme="majorHAnsi" w:hAnsiTheme="majorHAnsi"/>
          <w:spacing w:val="2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Electricity</w:t>
      </w:r>
    </w:p>
    <w:p>
      <w:pPr>
        <w:pStyle w:val="BodyText"/>
        <w:spacing w:before="73" w:after="0"/>
        <w:ind w:start="1159"/>
        <w:rPr/>
      </w:pPr>
      <w:r>
        <w:rPr>
          <w:rFonts w:ascii="Cambria" w:hAnsi="Cambria" w:asciiTheme="majorHAnsi" w:hAnsiTheme="majorHAnsi"/>
        </w:rPr>
        <w:t>Ombudsman.</w:t>
      </w:r>
    </w:p>
    <w:p>
      <w:pPr>
        <w:pStyle w:val="BodyText"/>
        <w:spacing w:before="3" w:after="0"/>
        <w:rPr>
          <w:rFonts w:ascii="Cambria" w:hAnsi="Cambria" w:asciiTheme="majorHAnsi" w:hAnsiTheme="majorHAnsi"/>
          <w:sz w:val="26"/>
        </w:rPr>
      </w:pPr>
      <w:r>
        <w:rPr>
          <w:rFonts w:asciiTheme="majorHAnsi" w:hAnsiTheme="majorHAnsi" w:ascii="Cambria" w:hAnsi="Cambria"/>
          <w:sz w:val="26"/>
        </w:rPr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570" w:leader="none"/>
        </w:tabs>
        <w:spacing w:lineRule="auto" w:line="362"/>
        <w:ind w:hanging="0" w:start="1159" w:end="650"/>
        <w:rPr/>
      </w:pPr>
      <w:r>
        <w:rPr>
          <w:rFonts w:ascii="Cambria" w:hAnsi="Cambria" w:asciiTheme="majorHAnsi" w:hAnsiTheme="majorHAnsi"/>
          <w:sz w:val="24"/>
        </w:rPr>
        <w:t>Any other issues pertaining to the Regulations and its interpretation; it shall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decided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Gujarat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Electricity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Regulatory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Commission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following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appropriate</w:t>
      </w:r>
      <w:r>
        <w:rPr>
          <w:rFonts w:ascii="Cambria" w:hAnsi="Cambria" w:asciiTheme="majorHAnsi" w:hAnsiTheme="majorHAnsi"/>
          <w:spacing w:val="-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prescribed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procedure.</w:t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882" w:leader="none"/>
        </w:tabs>
        <w:spacing w:before="203" w:after="0"/>
        <w:ind w:hanging="443" w:start="881"/>
        <w:rPr/>
      </w:pPr>
      <w:r>
        <w:rPr>
          <w:rFonts w:ascii="Cambria" w:hAnsi="Cambria" w:asciiTheme="majorHAnsi" w:hAnsiTheme="majorHAnsi"/>
        </w:rPr>
        <w:t>TERMINATION:</w:t>
      </w:r>
    </w:p>
    <w:p>
      <w:pPr>
        <w:pStyle w:val="BodyText"/>
        <w:spacing w:before="7" w:after="0"/>
        <w:rPr>
          <w:rFonts w:ascii="Cambria" w:hAnsi="Cambria" w:asciiTheme="majorHAnsi" w:hAnsiTheme="majorHAnsi"/>
          <w:b/>
        </w:rPr>
      </w:pPr>
      <w:r>
        <w:rPr>
          <w:rFonts w:asciiTheme="majorHAnsi" w:hAnsiTheme="majorHAnsi" w:ascii="Cambria" w:hAnsi="Cambria"/>
          <w:b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91" w:leader="none"/>
        </w:tabs>
        <w:spacing w:lineRule="auto" w:line="360"/>
        <w:ind w:hanging="455" w:start="890" w:end="274"/>
        <w:rPr/>
      </w:pP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2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Consumer</w:t>
      </w:r>
      <w:r>
        <w:rPr>
          <w:rFonts w:ascii="Cambria" w:hAnsi="Cambria" w:asciiTheme="majorHAnsi" w:hAnsiTheme="majorHAnsi"/>
          <w:spacing w:val="2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can</w:t>
      </w:r>
      <w:r>
        <w:rPr>
          <w:rFonts w:ascii="Cambria" w:hAnsi="Cambria" w:asciiTheme="majorHAnsi" w:hAnsiTheme="majorHAnsi"/>
          <w:spacing w:val="2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terminate</w:t>
      </w:r>
      <w:r>
        <w:rPr>
          <w:rFonts w:ascii="Cambria" w:hAnsi="Cambria" w:asciiTheme="majorHAnsi" w:hAnsiTheme="majorHAnsi"/>
          <w:spacing w:val="2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agreement</w:t>
      </w:r>
      <w:r>
        <w:rPr>
          <w:rFonts w:ascii="Cambria" w:hAnsi="Cambria" w:asciiTheme="majorHAnsi" w:hAnsiTheme="majorHAnsi"/>
          <w:spacing w:val="2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at</w:t>
      </w:r>
      <w:r>
        <w:rPr>
          <w:rFonts w:ascii="Cambria" w:hAnsi="Cambria" w:asciiTheme="majorHAnsi" w:hAnsiTheme="majorHAnsi"/>
          <w:spacing w:val="2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any</w:t>
      </w:r>
      <w:r>
        <w:rPr>
          <w:rFonts w:ascii="Cambria" w:hAnsi="Cambria" w:asciiTheme="majorHAnsi" w:hAnsiTheme="majorHAnsi"/>
          <w:spacing w:val="2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time</w:t>
      </w:r>
      <w:r>
        <w:rPr>
          <w:rFonts w:ascii="Cambria" w:hAnsi="Cambria" w:asciiTheme="majorHAnsi" w:hAnsiTheme="majorHAnsi"/>
          <w:spacing w:val="26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by</w:t>
      </w:r>
      <w:r>
        <w:rPr>
          <w:rFonts w:ascii="Cambria" w:hAnsi="Cambria" w:asciiTheme="majorHAnsi" w:hAnsiTheme="majorHAnsi"/>
          <w:spacing w:val="24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giving</w:t>
      </w:r>
      <w:r>
        <w:rPr>
          <w:rFonts w:ascii="Cambria" w:hAnsi="Cambria" w:asciiTheme="majorHAnsi" w:hAnsiTheme="majorHAnsi"/>
          <w:spacing w:val="2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</w:t>
      </w:r>
      <w:r>
        <w:rPr>
          <w:rFonts w:ascii="Cambria" w:hAnsi="Cambria" w:asciiTheme="majorHAnsi" w:hAnsiTheme="majorHAnsi"/>
          <w:spacing w:val="2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Licensee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90</w:t>
      </w:r>
      <w:r>
        <w:rPr>
          <w:rFonts w:ascii="Cambria" w:hAnsi="Cambria" w:asciiTheme="majorHAnsi" w:hAnsiTheme="majorHAnsi"/>
          <w:spacing w:val="-8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days</w:t>
      </w:r>
      <w:r>
        <w:rPr>
          <w:rFonts w:ascii="Cambria" w:hAnsi="Cambria" w:asciiTheme="majorHAnsi" w:hAnsiTheme="majorHAnsi"/>
          <w:spacing w:val="-7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prior</w:t>
      </w:r>
      <w:r>
        <w:rPr>
          <w:rFonts w:ascii="Cambria" w:hAnsi="Cambria" w:asciiTheme="majorHAnsi" w:hAnsiTheme="majorHAnsi"/>
          <w:spacing w:val="-9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notice.</w:t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91" w:leader="none"/>
        </w:tabs>
        <w:spacing w:lineRule="auto" w:line="360" w:before="228" w:after="0"/>
        <w:ind w:hanging="455" w:start="890" w:end="260"/>
        <w:rPr/>
      </w:pPr>
      <w:r>
        <w:rPr>
          <w:rFonts w:ascii="Cambria" w:hAnsi="Cambria" w:asciiTheme="majorHAnsi" w:hAnsiTheme="majorHAnsi"/>
          <w:sz w:val="24"/>
        </w:rPr>
        <w:t>Distribution Licensee has the right to terminate Agreement with 30 days prior written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notice, if Consumer commits breach of any of the terms of this Agreement and does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not remedy the breach within 30 days of receiving written notice from Distribution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Licensee</w:t>
      </w:r>
      <w:r>
        <w:rPr>
          <w:rFonts w:ascii="Cambria" w:hAnsi="Cambria" w:asciiTheme="majorHAnsi" w:hAnsiTheme="majorHAnsi"/>
          <w:spacing w:val="-2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</w:t>
      </w:r>
      <w:r>
        <w:rPr>
          <w:rFonts w:ascii="Cambria" w:hAnsi="Cambria" w:asciiTheme="majorHAnsi" w:hAnsiTheme="majorHAnsi"/>
          <w:spacing w:val="-3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the</w:t>
      </w:r>
      <w:r>
        <w:rPr>
          <w:rFonts w:ascii="Cambria" w:hAnsi="Cambria" w:asciiTheme="majorHAnsi" w:hAnsiTheme="majorHAnsi"/>
          <w:spacing w:val="-1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breach.</w:t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891" w:leader="none"/>
        </w:tabs>
        <w:spacing w:lineRule="auto" w:line="362" w:before="229" w:after="0"/>
        <w:ind w:hanging="455" w:start="890" w:end="257"/>
        <w:rPr/>
      </w:pPr>
      <w:r>
        <w:rPr>
          <w:rFonts w:ascii="Cambria" w:hAnsi="Cambria" w:asciiTheme="majorHAnsi" w:hAnsiTheme="majorHAnsi"/>
          <w:sz w:val="24"/>
        </w:rPr>
        <w:t>Consumer shall upon termination of this Agreement, disconnect the Solar Photovoltaic</w:t>
      </w:r>
      <w:r>
        <w:rPr>
          <w:rFonts w:ascii="Cambria" w:hAnsi="Cambria" w:asciiTheme="majorHAnsi" w:hAnsiTheme="majorHAnsi"/>
          <w:spacing w:val="-7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System from Distribution Licensee‟s distribution system within one week to the</w:t>
      </w:r>
      <w:r>
        <w:rPr>
          <w:rFonts w:ascii="Cambria" w:hAnsi="Cambria" w:asciiTheme="majorHAnsi" w:hAnsiTheme="majorHAnsi"/>
          <w:spacing w:val="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satisfaction</w:t>
      </w:r>
      <w:r>
        <w:rPr>
          <w:rFonts w:ascii="Cambria" w:hAnsi="Cambria" w:asciiTheme="majorHAnsi" w:hAnsiTheme="majorHAnsi"/>
          <w:spacing w:val="-5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of</w:t>
      </w:r>
      <w:r>
        <w:rPr>
          <w:rFonts w:ascii="Cambria" w:hAnsi="Cambria" w:asciiTheme="majorHAnsi" w:hAnsiTheme="majorHAnsi"/>
          <w:spacing w:val="-1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Distribution</w:t>
      </w:r>
      <w:r>
        <w:rPr>
          <w:rFonts w:ascii="Cambria" w:hAnsi="Cambria" w:asciiTheme="majorHAnsi" w:hAnsiTheme="majorHAnsi"/>
          <w:spacing w:val="-10"/>
          <w:sz w:val="24"/>
        </w:rPr>
        <w:t xml:space="preserve"> </w:t>
      </w:r>
      <w:r>
        <w:rPr>
          <w:rFonts w:ascii="Cambria" w:hAnsi="Cambria" w:asciiTheme="majorHAnsi" w:hAnsiTheme="majorHAnsi"/>
          <w:sz w:val="24"/>
        </w:rPr>
        <w:t>Licensee.</w:t>
      </w:r>
    </w:p>
    <w:p>
      <w:pPr>
        <w:pStyle w:val="BodyText"/>
        <w:rPr>
          <w:rFonts w:ascii="Cambria" w:hAnsi="Cambria" w:asciiTheme="majorHAnsi" w:hAnsiTheme="majorHAnsi"/>
          <w:sz w:val="28"/>
        </w:rPr>
      </w:pPr>
      <w:r>
        <w:rPr>
          <w:rFonts w:asciiTheme="majorHAnsi" w:hAnsiTheme="majorHAnsi" w:ascii="Cambria" w:hAnsi="Cambria"/>
          <w:sz w:val="28"/>
        </w:rPr>
      </w:r>
    </w:p>
    <w:p>
      <w:pPr>
        <w:pStyle w:val="BodyText"/>
        <w:spacing w:before="5" w:after="0"/>
        <w:rPr>
          <w:rFonts w:ascii="Cambria" w:hAnsi="Cambria" w:asciiTheme="majorHAnsi" w:hAnsiTheme="majorHAnsi"/>
          <w:sz w:val="37"/>
        </w:rPr>
      </w:pPr>
      <w:r>
        <w:rPr>
          <w:rFonts w:asciiTheme="majorHAnsi" w:hAnsiTheme="majorHAnsi" w:ascii="Cambria" w:hAnsi="Cambria"/>
          <w:sz w:val="37"/>
        </w:rPr>
        <w:drawing>
          <wp:anchor distT="0" distB="0" distL="0" distR="0" simplePos="0" relativeHeight="28" behindDoc="1" locked="0" layoutInCell="1" allowOverlap="1">
            <wp:simplePos x="0" y="0"/>
            <wp:positionH relativeFrom="column">
              <wp:posOffset>4900930</wp:posOffset>
            </wp:positionH>
            <wp:positionV relativeFrom="paragraph">
              <wp:posOffset>171450</wp:posOffset>
            </wp:positionV>
            <wp:extent cx="1576705" cy="630555"/>
            <wp:effectExtent l="0" t="0" r="0" b="0"/>
            <wp:wrapNone/>
            <wp:docPr id="14" name="Image2 Copy 6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 Copy 6 Copy 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" w:after="0"/>
        <w:ind w:start="859"/>
        <w:rPr>
          <w:rFonts w:ascii="Cambria" w:hAnsi="Cambria" w:asciiTheme="majorHAnsi" w:hAnsiTheme="majorHAnsi"/>
          <w:b/>
          <w:sz w:val="24"/>
          <w:szCs w:val="24"/>
        </w:rPr>
      </w:pPr>
      <w:r>
        <w:rPr>
          <w:rFonts w:asciiTheme="majorHAnsi" w:hAnsiTheme="majorHAnsi" w:ascii="Cambria" w:hAnsi="Cambria"/>
          <w:b/>
          <w:sz w:val="24"/>
          <w:szCs w:val="24"/>
        </w:rPr>
      </w:r>
    </w:p>
    <w:p>
      <w:pPr>
        <w:pStyle w:val="Normal"/>
        <w:spacing w:before="1" w:after="0"/>
        <w:ind w:firstLine="720"/>
        <w:rPr/>
        <w:sectPr>
          <w:footerReference w:type="even" r:id="rId35"/>
          <w:footerReference w:type="default" r:id="rId36"/>
          <w:footerReference w:type="first" r:id="rId37"/>
          <w:type w:val="nextPage"/>
          <w:pgSz w:w="11906" w:h="16838"/>
          <w:pgMar w:left="599" w:right="819" w:gutter="0" w:header="0" w:top="1018" w:footer="720" w:bottom="777"/>
          <w:pgBorders w:display="allPages" w:offsetFrom="text">
            <w:top w:val="single" w:sz="4" w:space="27" w:color="000000"/>
            <w:left w:val="single" w:sz="4" w:space="5" w:color="000000"/>
            <w:bottom w:val="single" w:sz="4" w:space="12" w:color="000000"/>
            <w:right w:val="single" w:sz="4" w:space="16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mbria" w:hAnsi="Cambria" w:asciiTheme="majorHAnsi" w:hAnsiTheme="majorHAnsi"/>
          <w:b/>
          <w:sz w:val="24"/>
          <w:szCs w:val="24"/>
        </w:rPr>
        <w:t>COMMUNICATION</w:t>
      </w:r>
      <w:r>
        <w:rPr>
          <w:rFonts w:ascii="Cambria" w:hAnsi="Cambria" w:asciiTheme="majorHAnsi" w:hAnsiTheme="majorHAnsi"/>
          <w:b/>
        </w:rPr>
        <w:t>:</w:t>
      </w:r>
    </w:p>
    <w:p>
      <w:pPr>
        <w:pStyle w:val="BodyText"/>
        <w:spacing w:lineRule="auto" w:line="360" w:before="76" w:after="0"/>
        <w:ind w:start="979" w:end="258"/>
        <w:rPr/>
      </w:pP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12"/>
        </w:rPr>
        <w:t xml:space="preserve"> </w:t>
      </w:r>
      <w:r>
        <w:rPr>
          <w:rFonts w:ascii="Cambria" w:hAnsi="Cambria" w:asciiTheme="majorHAnsi" w:hAnsiTheme="majorHAnsi"/>
        </w:rPr>
        <w:t>names</w:t>
      </w:r>
      <w:r>
        <w:rPr>
          <w:rFonts w:ascii="Cambria" w:hAnsi="Cambria" w:asciiTheme="majorHAnsi" w:hAnsiTheme="majorHAnsi"/>
          <w:spacing w:val="-17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13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officials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and</w:t>
      </w:r>
      <w:r>
        <w:rPr>
          <w:rFonts w:ascii="Cambria" w:hAnsi="Cambria" w:asciiTheme="majorHAnsi" w:hAnsiTheme="majorHAnsi"/>
          <w:spacing w:val="-15"/>
        </w:rPr>
        <w:t xml:space="preserve"> </w:t>
      </w:r>
      <w:r>
        <w:rPr>
          <w:rFonts w:ascii="Cambria" w:hAnsi="Cambria" w:asciiTheme="majorHAnsi" w:hAnsiTheme="majorHAnsi"/>
        </w:rPr>
        <w:t>their</w:t>
      </w:r>
      <w:r>
        <w:rPr>
          <w:rFonts w:ascii="Cambria" w:hAnsi="Cambria" w:asciiTheme="majorHAnsi" w:hAnsiTheme="majorHAnsi"/>
          <w:spacing w:val="-13"/>
        </w:rPr>
        <w:t xml:space="preserve"> </w:t>
      </w:r>
      <w:r>
        <w:rPr>
          <w:rFonts w:ascii="Cambria" w:hAnsi="Cambria" w:asciiTheme="majorHAnsi" w:hAnsiTheme="majorHAnsi"/>
        </w:rPr>
        <w:t>addresses,</w:t>
      </w:r>
      <w:r>
        <w:rPr>
          <w:rFonts w:ascii="Cambria" w:hAnsi="Cambria" w:asciiTheme="majorHAnsi" w:hAnsiTheme="majorHAnsi"/>
          <w:spacing w:val="-12"/>
        </w:rPr>
        <w:t xml:space="preserve"> </w:t>
      </w:r>
      <w:r>
        <w:rPr>
          <w:rFonts w:ascii="Cambria" w:hAnsi="Cambria" w:asciiTheme="majorHAnsi" w:hAnsiTheme="majorHAnsi"/>
        </w:rPr>
        <w:t>for</w:t>
      </w:r>
      <w:r>
        <w:rPr>
          <w:rFonts w:ascii="Cambria" w:hAnsi="Cambria" w:asciiTheme="majorHAnsi" w:hAnsiTheme="majorHAnsi"/>
          <w:spacing w:val="-15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17"/>
        </w:rPr>
        <w:t xml:space="preserve"> </w:t>
      </w:r>
      <w:r>
        <w:rPr>
          <w:rFonts w:ascii="Cambria" w:hAnsi="Cambria" w:asciiTheme="majorHAnsi" w:hAnsiTheme="majorHAnsi"/>
        </w:rPr>
        <w:t>purpose</w:t>
      </w:r>
      <w:r>
        <w:rPr>
          <w:rFonts w:ascii="Cambria" w:hAnsi="Cambria" w:asciiTheme="majorHAnsi" w:hAnsiTheme="majorHAnsi"/>
          <w:spacing w:val="-11"/>
        </w:rPr>
        <w:t xml:space="preserve"> </w:t>
      </w:r>
      <w:r>
        <w:rPr>
          <w:rFonts w:ascii="Cambria" w:hAnsi="Cambria" w:asciiTheme="majorHAnsi" w:hAnsiTheme="majorHAnsi"/>
        </w:rPr>
        <w:t>of</w:t>
      </w:r>
      <w:r>
        <w:rPr>
          <w:rFonts w:ascii="Cambria" w:hAnsi="Cambria" w:asciiTheme="majorHAnsi" w:hAnsiTheme="majorHAnsi"/>
          <w:spacing w:val="-17"/>
        </w:rPr>
        <w:t xml:space="preserve"> </w:t>
      </w:r>
      <w:r>
        <w:rPr>
          <w:rFonts w:ascii="Cambria" w:hAnsi="Cambria" w:asciiTheme="majorHAnsi" w:hAnsiTheme="majorHAnsi"/>
        </w:rPr>
        <w:t>any</w:t>
      </w:r>
      <w:r>
        <w:rPr>
          <w:rFonts w:ascii="Cambria" w:hAnsi="Cambria" w:asciiTheme="majorHAnsi" w:hAnsiTheme="majorHAnsi"/>
          <w:spacing w:val="-12"/>
        </w:rPr>
        <w:t xml:space="preserve"> </w:t>
      </w:r>
      <w:r>
        <w:rPr>
          <w:rFonts w:ascii="Cambria" w:hAnsi="Cambria" w:asciiTheme="majorHAnsi" w:hAnsiTheme="majorHAnsi"/>
        </w:rPr>
        <w:t>communication</w:t>
      </w:r>
      <w:r>
        <w:rPr>
          <w:rFonts w:ascii="Cambria" w:hAnsi="Cambria" w:asciiTheme="majorHAnsi" w:hAnsiTheme="majorHAnsi"/>
          <w:spacing w:val="-70"/>
        </w:rPr>
        <w:t xml:space="preserve"> </w:t>
      </w:r>
      <w:r>
        <w:rPr>
          <w:rFonts w:ascii="Cambria" w:hAnsi="Cambria" w:asciiTheme="majorHAnsi" w:hAnsiTheme="majorHAnsi"/>
        </w:rPr>
        <w:t>in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relation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to</w:t>
      </w:r>
      <w:r>
        <w:rPr>
          <w:rFonts w:ascii="Cambria" w:hAnsi="Cambria" w:asciiTheme="majorHAnsi" w:hAnsiTheme="majorHAnsi"/>
          <w:spacing w:val="-3"/>
        </w:rPr>
        <w:t xml:space="preserve"> </w:t>
      </w:r>
      <w:r>
        <w:rPr>
          <w:rFonts w:ascii="Cambria" w:hAnsi="Cambria" w:asciiTheme="majorHAnsi" w:hAnsiTheme="majorHAnsi"/>
        </w:rPr>
        <w:t>the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matters</w:t>
      </w:r>
      <w:r>
        <w:rPr>
          <w:rFonts w:ascii="Cambria" w:hAnsi="Cambria" w:asciiTheme="majorHAnsi" w:hAnsiTheme="majorHAnsi"/>
          <w:spacing w:val="-8"/>
        </w:rPr>
        <w:t xml:space="preserve"> </w:t>
      </w:r>
      <w:r>
        <w:rPr>
          <w:rFonts w:ascii="Cambria" w:hAnsi="Cambria" w:asciiTheme="majorHAnsi" w:hAnsiTheme="majorHAnsi"/>
        </w:rPr>
        <w:t>covered under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this</w:t>
      </w:r>
      <w:r>
        <w:rPr>
          <w:rFonts w:ascii="Cambria" w:hAnsi="Cambria" w:asciiTheme="majorHAnsi" w:hAnsiTheme="majorHAnsi"/>
          <w:spacing w:val="-7"/>
        </w:rPr>
        <w:t xml:space="preserve"> </w:t>
      </w:r>
      <w:r>
        <w:rPr>
          <w:rFonts w:ascii="Cambria" w:hAnsi="Cambria" w:asciiTheme="majorHAnsi" w:hAnsiTheme="majorHAnsi"/>
        </w:rPr>
        <w:t>Agreement</w:t>
      </w:r>
      <w:r>
        <w:rPr>
          <w:rFonts w:ascii="Cambria" w:hAnsi="Cambria" w:asciiTheme="majorHAnsi" w:hAnsiTheme="majorHAnsi"/>
          <w:spacing w:val="-1"/>
        </w:rPr>
        <w:t xml:space="preserve"> </w:t>
      </w:r>
      <w:r>
        <w:rPr>
          <w:rFonts w:ascii="Cambria" w:hAnsi="Cambria" w:asciiTheme="majorHAnsi" w:hAnsiTheme="majorHAnsi"/>
        </w:rPr>
        <w:t>shall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be</w:t>
      </w:r>
      <w:r>
        <w:rPr>
          <w:rFonts w:ascii="Cambria" w:hAnsi="Cambria" w:asciiTheme="majorHAnsi" w:hAnsiTheme="majorHAnsi"/>
          <w:spacing w:val="-5"/>
        </w:rPr>
        <w:t xml:space="preserve"> </w:t>
      </w:r>
      <w:r>
        <w:rPr>
          <w:rFonts w:ascii="Cambria" w:hAnsi="Cambria" w:asciiTheme="majorHAnsi" w:hAnsiTheme="majorHAnsi"/>
        </w:rPr>
        <w:t>as</w:t>
      </w:r>
      <w:r>
        <w:rPr>
          <w:rFonts w:ascii="Cambria" w:hAnsi="Cambria" w:asciiTheme="majorHAnsi" w:hAnsiTheme="majorHAnsi"/>
          <w:spacing w:val="-8"/>
        </w:rPr>
        <w:t xml:space="preserve"> </w:t>
      </w:r>
      <w:r>
        <w:rPr>
          <w:rFonts w:ascii="Cambria" w:hAnsi="Cambria" w:asciiTheme="majorHAnsi" w:hAnsiTheme="majorHAnsi"/>
        </w:rPr>
        <w:t>under</w:t>
      </w:r>
    </w:p>
    <w:p>
      <w:pPr>
        <w:pStyle w:val="BodyText"/>
        <w:spacing w:before="1" w:after="0"/>
        <w:rPr>
          <w:rFonts w:ascii="Cambria" w:hAnsi="Cambria" w:asciiTheme="majorHAnsi" w:hAnsiTheme="majorHAnsi"/>
          <w:sz w:val="15"/>
        </w:rPr>
      </w:pPr>
      <w:r>
        <w:rPr>
          <w:rFonts w:asciiTheme="majorHAnsi" w:hAnsiTheme="majorHAnsi" w:ascii="Cambria" w:hAnsi="Cambria"/>
          <w:sz w:val="15"/>
        </w:rPr>
      </w:r>
    </w:p>
    <w:p>
      <w:pPr>
        <w:pStyle w:val="BodyText"/>
        <w:spacing w:before="1" w:after="0"/>
        <w:rPr>
          <w:rFonts w:ascii="Cambria" w:hAnsi="Cambria" w:asciiTheme="majorHAnsi" w:hAnsiTheme="majorHAnsi"/>
          <w:sz w:val="22"/>
        </w:rPr>
      </w:pPr>
      <w:r>
        <w:rPr>
          <w:rFonts w:asciiTheme="majorHAnsi" w:hAnsiTheme="majorHAnsi" w:ascii="Cambria" w:hAnsi="Cambria"/>
          <w:sz w:val="22"/>
        </w:rPr>
        <mc:AlternateContent>
          <mc:Choice Requires="wpg">
            <w:drawing>
              <wp:anchor distT="0" distB="635" distL="0" distR="0" simplePos="0" relativeHeight="13" behindDoc="0" locked="0" layoutInCell="0" allowOverlap="1" wp14:anchorId="32FC4FAD">
                <wp:simplePos x="0" y="0"/>
                <wp:positionH relativeFrom="column">
                  <wp:posOffset>753110</wp:posOffset>
                </wp:positionH>
                <wp:positionV relativeFrom="paragraph">
                  <wp:posOffset>26035</wp:posOffset>
                </wp:positionV>
                <wp:extent cx="5715635" cy="1314450"/>
                <wp:effectExtent l="1270" t="2540" r="0" b="3175"/>
                <wp:wrapTopAndBottom/>
                <wp:docPr id="15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720" cy="1314360"/>
                          <a:chOff x="0" y="0"/>
                          <a:chExt cx="5715720" cy="1314360"/>
                        </a:xfrm>
                      </wpg:grpSpPr>
                      <wps:wsp>
                        <wps:cNvPr id="16" name="AutoShape 11"/>
                        <wps:cNvSpPr/>
                        <wps:spPr>
                          <a:xfrm>
                            <a:off x="0" y="0"/>
                            <a:ext cx="2757960" cy="1314360"/>
                          </a:xfrm>
                          <a:custGeom>
                            <a:avLst/>
                            <a:gdLst>
                              <a:gd name="textAreaLeft" fmla="*/ 0 w 1563480"/>
                              <a:gd name="textAreaRight" fmla="*/ 1567440 w 1563480"/>
                              <a:gd name="textAreaTop" fmla="*/ 0 h 745200"/>
                              <a:gd name="textAreaBottom" fmla="*/ 749160 h 745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351" h="2064">
                                <a:moveTo>
                                  <a:pt x="0" y="0"/>
                                </a:moveTo>
                                <a:lnTo>
                                  <a:pt x="7" y="0"/>
                                </a:lnTo>
                                <a:moveTo>
                                  <a:pt x="0" y="0"/>
                                </a:moveTo>
                                <a:lnTo>
                                  <a:pt x="7" y="0"/>
                                </a:lnTo>
                                <a:moveTo>
                                  <a:pt x="9" y="0"/>
                                </a:moveTo>
                                <a:lnTo>
                                  <a:pt x="4351" y="0"/>
                                </a:lnTo>
                                <a:moveTo>
                                  <a:pt x="2" y="5"/>
                                </a:moveTo>
                                <a:lnTo>
                                  <a:pt x="2" y="2064"/>
                                </a:lnTo>
                                <a:moveTo>
                                  <a:pt x="9" y="2062"/>
                                </a:moveTo>
                                <a:lnTo>
                                  <a:pt x="4351" y="2062"/>
                                </a:lnTo>
                              </a:path>
                            </a:pathLst>
                          </a:custGeom>
                          <a:noFill/>
                          <a:ln w="4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Freeform 10"/>
                        <wps:cNvSpPr/>
                        <wps:spPr>
                          <a:xfrm>
                            <a:off x="2030040" y="763200"/>
                            <a:ext cx="51480" cy="9288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33120 w 29160"/>
                              <a:gd name="textAreaTop" fmla="*/ 0 h 52560"/>
                              <a:gd name="textAreaBottom" fmla="*/ 56520 h 52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1" h="156">
                                <a:moveTo>
                                  <a:pt x="91" y="140"/>
                                </a:moveTo>
                                <a:lnTo>
                                  <a:pt x="22" y="140"/>
                                </a:lnTo>
                                <a:lnTo>
                                  <a:pt x="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"/>
                                </a:lnTo>
                                <a:lnTo>
                                  <a:pt x="0" y="156"/>
                                </a:lnTo>
                                <a:lnTo>
                                  <a:pt x="91" y="156"/>
                                </a:lnTo>
                                <a:lnTo>
                                  <a:pt x="91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Text Box 9"/>
                        <wps:cNvSpPr/>
                        <wps:spPr>
                          <a:xfrm>
                            <a:off x="2769120" y="0"/>
                            <a:ext cx="2946240" cy="1313280"/>
                          </a:xfrm>
                          <a:prstGeom prst="rect">
                            <a:avLst/>
                          </a:prstGeom>
                          <a:noFill/>
                          <a:ln w="432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38"/>
                                <w:ind w:start="1432" w:end="1634"/>
                                <w:jc w:val="center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  <w:spacing w:val="-2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respect of the Consumer</w:t>
                              </w:r>
                              <w:r/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9" name="Text Box 8"/>
                        <wps:cNvSpPr/>
                        <wps:spPr>
                          <a:xfrm>
                            <a:off x="1064880" y="577080"/>
                            <a:ext cx="828000" cy="14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21"/>
                                <w:rPr>
                                  <w:rFonts w:ascii="Calibri" w:hAns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</w:rPr>
                                <w:t xml:space="preserve">Chief Engineer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0" name="Text Box 7"/>
                        <wps:cNvSpPr/>
                        <wps:spPr>
                          <a:xfrm>
                            <a:off x="574560" y="73800"/>
                            <a:ext cx="1468080" cy="146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40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respect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59.3pt;margin-top:2.05pt;width:450.05pt;height:103.5pt" coordorigin="1186,41" coordsize="9001,2070">
                <v:rect id="shape_0" stroked="t" o:allowincell="f" style="position:absolute;left:5547;top:41;width:4639;height:2067;mso-wrap-style:square;v-text-anchor:top">
                  <v:fill o:detectmouseclick="t" on="false"/>
                  <v:stroke color="black" weight="4320" joinstyle="miter" endcap="flat"/>
                  <v:textbox>
                    <w:txbxContent>
                      <w:p>
                        <w:pPr>
                          <w:pStyle w:val="Normal"/>
                          <w:spacing w:lineRule="auto" w:line="238"/>
                          <w:ind w:start="1432" w:end="1634"/>
                          <w:jc w:val="center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color w:val="000000"/>
                            <w:spacing w:val="-2"/>
                            <w:sz w:val="24"/>
                          </w:rPr>
                          <w:t>In</w:t>
                        </w:r>
                        <w:r>
                          <w:rPr>
                            <w:color w:val="000000"/>
                          </w:rPr>
                          <w:t xml:space="preserve"> respect of the Consumer</w:t>
                        </w:r>
                        <w:r/>
                      </w:p>
                    </w:txbxContent>
                  </v:textbox>
                  <w10:wrap type="topAndBottom"/>
                </v:rect>
                <v:rect id="shape_0" stroked="f" o:allowincell="f" style="position:absolute;left:2863;top:950;width:1303;height:220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21"/>
                          <w:rPr>
                            <w:rFonts w:ascii="Calibri" w:hAnsi="Calibri"/>
                            <w:color w:val="000000"/>
                          </w:rPr>
                        </w:pPr>
                        <w:r>
                          <w:rPr>
                            <w:rFonts w:ascii="Calibri" w:hAnsi="Calibri"/>
                            <w:color w:val="000000"/>
                          </w:rPr>
                          <w:t xml:space="preserve">Chief Engineer </w:t>
                        </w:r>
                      </w:p>
                    </w:txbxContent>
                  </v:textbox>
                  <w10:wrap type="topAndBottom"/>
                </v:rect>
                <v:rect id="shape_0" stroked="f" o:allowincell="f" style="position:absolute;left:2091;top:157;width:2311;height:229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40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sz w:val="24"/>
                          </w:rPr>
                          <w:t>In</w:t>
                        </w:r>
                        <w:r>
                          <w:rPr>
                            <w:rFonts w:ascii="Calibri" w:hAnsi="Calibri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respect</w:t>
                        </w:r>
                        <w:r>
                          <w:rPr>
                            <w:rFonts w:ascii="Calibri" w:hAnsi="Calibri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of</w:t>
                        </w:r>
                        <w:r>
                          <w:rPr>
                            <w:rFonts w:ascii="Calibri" w:hAnsi="Calibri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spacing w:val="-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4241800</wp:posOffset>
            </wp:positionH>
            <wp:positionV relativeFrom="paragraph">
              <wp:posOffset>340360</wp:posOffset>
            </wp:positionV>
            <wp:extent cx="1274445" cy="509905"/>
            <wp:effectExtent l="0" t="0" r="0" b="0"/>
            <wp:wrapSquare wrapText="largest"/>
            <wp:docPr id="21" name="Image2 Copy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 Copy 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50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17" behindDoc="0" locked="0" layoutInCell="1" allowOverlap="1" wp14:anchorId="74F7D5AE">
                <wp:simplePos x="0" y="0"/>
                <wp:positionH relativeFrom="column">
                  <wp:posOffset>1418590</wp:posOffset>
                </wp:positionH>
                <wp:positionV relativeFrom="paragraph">
                  <wp:posOffset>74930</wp:posOffset>
                </wp:positionV>
                <wp:extent cx="1905000" cy="352425"/>
                <wp:effectExtent l="0" t="0" r="0" b="0"/>
                <wp:wrapNone/>
                <wp:docPr id="2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120" cy="352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rPr/>
                            </w:pPr>
                            <w:r>
                              <w:rPr>
                                <w:rFonts w:eastAsia="Calibri" w:cs="Shruti" w:ascii="Calibri" w:hAnsi="Calibri" w:asciiTheme="minorHAnsi" w:cstheme="minorBidi" w:eastAsiaTheme="minorHAnsi" w:hAnsiTheme="minorHAnsi"/>
                                <w:color w:val="000000"/>
                              </w:rPr>
                              <w:t xml:space="preserve">In respect of the </w:t>
                            </w:r>
                            <w:r>
                              <w:rPr>
                                <w:rFonts w:eastAsia="Calibri" w:cs="Shruti" w:ascii="Calibri" w:hAnsi="Calibri" w:asciiTheme="minorHAnsi" w:cstheme="minorBidi" w:eastAsiaTheme="minorHAnsi" w:hAnsiTheme="minorHAnsi"/>
                                <w:shd w:fill="FFFF00" w:val="clear"/>
                              </w:rPr>
                              <w:t xml:space="preserve">UGVCL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1.7pt;margin-top:5.9pt;width:149.95pt;height:27.7pt;mso-wrap-style:square;v-text-anchor:top" wp14:anchorId="74F7D5A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rPr/>
                      </w:pPr>
                      <w:r>
                        <w:rPr>
                          <w:rFonts w:eastAsia="Calibri" w:cs="Shruti" w:ascii="Calibri" w:hAnsi="Calibri" w:asciiTheme="minorHAnsi" w:cstheme="minorBidi" w:eastAsiaTheme="minorHAnsi" w:hAnsiTheme="minorHAnsi"/>
                          <w:color w:val="000000"/>
                        </w:rPr>
                        <w:t xml:space="preserve">In respect of the </w:t>
                      </w:r>
                      <w:r>
                        <w:rPr>
                          <w:rFonts w:eastAsia="Calibri" w:cs="Shruti" w:ascii="Calibri" w:hAnsi="Calibri" w:asciiTheme="minorHAnsi" w:cstheme="minorBidi" w:eastAsiaTheme="minorHAnsi" w:hAnsiTheme="minorHAnsi"/>
                          <w:shd w:fill="FFFF00" w:val="clear"/>
                        </w:rPr>
                        <w:t xml:space="preserve">UGVCL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lineRule="auto" w:line="360"/>
        <w:ind w:start="227" w:end="261"/>
        <w:jc w:val="both"/>
        <w:rPr/>
      </w:pPr>
      <w:r>
        <mc:AlternateContent>
          <mc:Choice Requires="wps">
            <w:drawing>
              <wp:anchor distT="0" distB="0" distL="0" distR="0" simplePos="0" relativeHeight="5" behindDoc="1" locked="0" layoutInCell="0" allowOverlap="1" wp14:anchorId="7F7C124D">
                <wp:simplePos x="0" y="0"/>
                <wp:positionH relativeFrom="page">
                  <wp:posOffset>5895975</wp:posOffset>
                </wp:positionH>
                <wp:positionV relativeFrom="paragraph">
                  <wp:posOffset>-748030</wp:posOffset>
                </wp:positionV>
                <wp:extent cx="27305" cy="131445"/>
                <wp:effectExtent l="0" t="0" r="0" b="0"/>
                <wp:wrapNone/>
                <wp:docPr id="23" name="Freeform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131400"/>
                        </a:xfrm>
                        <a:custGeom>
                          <a:avLst/>
                          <a:gdLst>
                            <a:gd name="textAreaLeft" fmla="*/ 0 w 15480"/>
                            <a:gd name="textAreaRight" fmla="*/ 19440 w 15480"/>
                            <a:gd name="textAreaTop" fmla="*/ 0 h 74520"/>
                            <a:gd name="textAreaBottom" fmla="*/ 78480 h 74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3" h="207">
                              <a:moveTo>
                                <a:pt x="12" y="0"/>
                              </a:moveTo>
                              <a:lnTo>
                                <a:pt x="3" y="1"/>
                              </a:lnTo>
                              <a:lnTo>
                                <a:pt x="1" y="2"/>
                              </a:lnTo>
                              <a:lnTo>
                                <a:pt x="0" y="4"/>
                              </a:lnTo>
                              <a:lnTo>
                                <a:pt x="6" y="17"/>
                              </a:lnTo>
                              <a:lnTo>
                                <a:pt x="10" y="29"/>
                              </a:lnTo>
                              <a:lnTo>
                                <a:pt x="22" y="91"/>
                              </a:lnTo>
                              <a:lnTo>
                                <a:pt x="23" y="103"/>
                              </a:lnTo>
                              <a:lnTo>
                                <a:pt x="22" y="116"/>
                              </a:lnTo>
                              <a:lnTo>
                                <a:pt x="10" y="178"/>
                              </a:lnTo>
                              <a:lnTo>
                                <a:pt x="1" y="202"/>
                              </a:lnTo>
                              <a:lnTo>
                                <a:pt x="1" y="205"/>
                              </a:lnTo>
                              <a:lnTo>
                                <a:pt x="2" y="206"/>
                              </a:lnTo>
                              <a:lnTo>
                                <a:pt x="12" y="207"/>
                              </a:lnTo>
                              <a:lnTo>
                                <a:pt x="17" y="205"/>
                              </a:lnTo>
                              <a:lnTo>
                                <a:pt x="38" y="147"/>
                              </a:lnTo>
                              <a:lnTo>
                                <a:pt x="43" y="103"/>
                              </a:lnTo>
                              <a:lnTo>
                                <a:pt x="42" y="90"/>
                              </a:lnTo>
                              <a:lnTo>
                                <a:pt x="28" y="27"/>
                              </a:lnTo>
                              <a:lnTo>
                                <a:pt x="16" y="1"/>
                              </a:lnTo>
                              <a:lnTo>
                                <a:pt x="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 wp14:anchorId="387E24E4">
                <wp:simplePos x="0" y="0"/>
                <wp:positionH relativeFrom="page">
                  <wp:posOffset>4802505</wp:posOffset>
                </wp:positionH>
                <wp:positionV relativeFrom="paragraph">
                  <wp:posOffset>-748030</wp:posOffset>
                </wp:positionV>
                <wp:extent cx="27305" cy="131445"/>
                <wp:effectExtent l="0" t="0" r="0" b="0"/>
                <wp:wrapNone/>
                <wp:docPr id="24" name="Freeform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" cy="131400"/>
                        </a:xfrm>
                        <a:custGeom>
                          <a:avLst/>
                          <a:gdLst>
                            <a:gd name="textAreaLeft" fmla="*/ 0 w 15480"/>
                            <a:gd name="textAreaRight" fmla="*/ 19440 w 15480"/>
                            <a:gd name="textAreaTop" fmla="*/ 0 h 74520"/>
                            <a:gd name="textAreaBottom" fmla="*/ 78480 h 745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43" h="207">
                              <a:moveTo>
                                <a:pt x="40" y="1"/>
                              </a:moveTo>
                              <a:lnTo>
                                <a:pt x="5" y="60"/>
                              </a:lnTo>
                              <a:lnTo>
                                <a:pt x="0" y="95"/>
                              </a:lnTo>
                              <a:lnTo>
                                <a:pt x="0" y="112"/>
                              </a:lnTo>
                              <a:lnTo>
                                <a:pt x="12" y="172"/>
                              </a:lnTo>
                              <a:lnTo>
                                <a:pt x="31" y="207"/>
                              </a:lnTo>
                              <a:lnTo>
                                <a:pt x="41" y="206"/>
                              </a:lnTo>
                              <a:lnTo>
                                <a:pt x="43" y="205"/>
                              </a:lnTo>
                              <a:lnTo>
                                <a:pt x="43" y="203"/>
                              </a:lnTo>
                              <a:lnTo>
                                <a:pt x="37" y="190"/>
                              </a:lnTo>
                              <a:lnTo>
                                <a:pt x="33" y="177"/>
                              </a:lnTo>
                              <a:lnTo>
                                <a:pt x="21" y="116"/>
                              </a:lnTo>
                              <a:lnTo>
                                <a:pt x="21" y="103"/>
                              </a:lnTo>
                              <a:lnTo>
                                <a:pt x="21" y="91"/>
                              </a:lnTo>
                              <a:lnTo>
                                <a:pt x="33" y="29"/>
                              </a:lnTo>
                              <a:lnTo>
                                <a:pt x="43" y="4"/>
                              </a:lnTo>
                              <a:lnTo>
                                <a:pt x="42" y="2"/>
                              </a:lnTo>
                              <a:lnTo>
                                <a:pt x="40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ambria" w:hAnsi="Cambria" w:asciiTheme="majorHAnsi" w:hAnsiTheme="majorHAnsi"/>
        </w:rPr>
        <w:t>IN WITNESS WHEREOF, the Parties hereto have caused this Agreement to be executed by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their authorized officers, and copies delivered to each Party, as of the day and year herein</w:t>
      </w:r>
      <w:r>
        <w:rPr>
          <w:rFonts w:ascii="Cambria" w:hAnsi="Cambria" w:asciiTheme="majorHAnsi" w:hAnsiTheme="majorHAnsi"/>
          <w:spacing w:val="1"/>
        </w:rPr>
        <w:t xml:space="preserve"> </w:t>
      </w:r>
      <w:r>
        <w:rPr>
          <w:rFonts w:ascii="Cambria" w:hAnsi="Cambria" w:asciiTheme="majorHAnsi" w:hAnsiTheme="majorHAnsi"/>
        </w:rPr>
        <w:t>above</w:t>
      </w:r>
      <w:r>
        <w:rPr>
          <w:rFonts w:ascii="Cambria" w:hAnsi="Cambria" w:asciiTheme="majorHAnsi" w:hAnsiTheme="majorHAnsi"/>
          <w:spacing w:val="3"/>
        </w:rPr>
        <w:t xml:space="preserve"> </w:t>
      </w:r>
      <w:r>
        <w:rPr>
          <w:rFonts w:ascii="Cambria" w:hAnsi="Cambria" w:asciiTheme="majorHAnsi" w:hAnsiTheme="majorHAnsi"/>
        </w:rPr>
        <w:t>stated.</w:t>
      </w:r>
    </w:p>
    <w:p>
      <w:pPr>
        <w:pStyle w:val="BodyText"/>
        <w:rPr>
          <w:rFonts w:ascii="Cambria" w:hAnsi="Cambria" w:asciiTheme="majorHAnsi" w:hAnsiTheme="majorHAnsi"/>
          <w:sz w:val="20"/>
        </w:rPr>
      </w:pPr>
      <w:r>
        <w:rPr>
          <w:rFonts w:asciiTheme="majorHAnsi" w:hAnsiTheme="majorHAnsi" w:ascii="Cambria" w:hAnsi="Cambria"/>
          <w:sz w:val="20"/>
        </w:rPr>
      </w:r>
    </w:p>
    <w:p>
      <w:pPr>
        <w:pStyle w:val="BodyText"/>
        <w:spacing w:before="2" w:after="0"/>
        <w:rPr>
          <w:rFonts w:ascii="Cambria" w:hAnsi="Cambria" w:asciiTheme="majorHAnsi" w:hAnsiTheme="majorHAnsi"/>
          <w:sz w:val="19"/>
        </w:rPr>
      </w:pPr>
      <w:r>
        <w:rPr>
          <w:rFonts w:asciiTheme="majorHAnsi" w:hAnsiTheme="majorHAnsi" w:ascii="Cambria" w:hAnsi="Cambria"/>
          <w:sz w:val="19"/>
        </w:rPr>
      </w:r>
    </w:p>
    <w:tbl>
      <w:tblPr>
        <w:tblW w:w="9331" w:type="dxa"/>
        <w:jc w:val="start"/>
        <w:tblInd w:w="881" w:type="dxa"/>
        <w:tblLayout w:type="fixed"/>
        <w:tblCellMar>
          <w:top w:w="0" w:type="dxa"/>
          <w:start w:w="2" w:type="dxa"/>
          <w:bottom w:w="0" w:type="dxa"/>
          <w:end w:w="2" w:type="dxa"/>
        </w:tblCellMar>
        <w:tblLook w:val="01e0" w:firstRow="1" w:noVBand="0" w:lastRow="1" w:firstColumn="1" w:lastColumn="1" w:noHBand="0"/>
      </w:tblPr>
      <w:tblGrid>
        <w:gridCol w:w="4587"/>
        <w:gridCol w:w="4744"/>
      </w:tblGrid>
      <w:tr>
        <w:trPr>
          <w:trHeight w:val="266" w:hRule="atLeast"/>
        </w:trPr>
        <w:tc>
          <w:tcPr>
            <w:tcW w:w="4587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lineRule="exact" w:line="247"/>
              <w:ind w:start="115"/>
              <w:rPr/>
            </w:pP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FOR</w:t>
            </w:r>
            <w:r>
              <w:rPr>
                <w:rFonts w:ascii="Cambria" w:hAnsi="Cambria" w:asciiTheme="majorHAnsi" w:hAnsiTheme="majorHAnsi"/>
                <w:b/>
                <w:bCs/>
                <w:spacing w:val="-7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AND</w:t>
            </w:r>
            <w:r>
              <w:rPr>
                <w:rFonts w:ascii="Cambria" w:hAnsi="Cambria" w:asciiTheme="majorHAnsi" w:hAnsiTheme="majorHAnsi"/>
                <w:b/>
                <w:bCs/>
                <w:spacing w:val="-2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ON</w:t>
            </w:r>
            <w:r>
              <w:rPr>
                <w:rFonts w:ascii="Cambria" w:hAnsi="Cambria" w:asciiTheme="majorHAnsi" w:hAnsiTheme="majorHAnsi"/>
                <w:b/>
                <w:bCs/>
                <w:spacing w:val="-6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BEHALF</w:t>
            </w:r>
            <w:r>
              <w:rPr>
                <w:rFonts w:ascii="Cambria" w:hAnsi="Cambria" w:asciiTheme="majorHAnsi" w:hAnsiTheme="majorHAnsi"/>
                <w:b/>
                <w:bCs/>
                <w:spacing w:val="-7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OF</w:t>
            </w:r>
            <w:r>
              <w:rPr>
                <w:rFonts w:ascii="Cambria" w:hAnsi="Cambria" w:asciiTheme="majorHAnsi" w:hAnsiTheme="majorHAnsi"/>
                <w:b/>
                <w:bCs/>
                <w:spacing w:val="-8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UGVCL</w:t>
            </w:r>
          </w:p>
        </w:tc>
        <w:tc>
          <w:tcPr>
            <w:tcW w:w="474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lineRule="exact" w:line="247"/>
              <w:rPr/>
            </w:pP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FOR</w:t>
            </w:r>
            <w:r>
              <w:rPr>
                <w:rFonts w:ascii="Cambria" w:hAnsi="Cambria" w:asciiTheme="majorHAnsi" w:hAnsiTheme="majorHAnsi"/>
                <w:b/>
                <w:bCs/>
                <w:spacing w:val="-8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AND ON</w:t>
            </w:r>
            <w:r>
              <w:rPr>
                <w:rFonts w:ascii="Cambria" w:hAnsi="Cambria" w:asciiTheme="majorHAnsi" w:hAnsiTheme="majorHAnsi"/>
                <w:b/>
                <w:bCs/>
                <w:spacing w:val="-7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BEHALF</w:t>
            </w:r>
            <w:r>
              <w:rPr>
                <w:rFonts w:ascii="Cambria" w:hAnsi="Cambria" w:asciiTheme="majorHAnsi" w:hAnsiTheme="majorHAnsi"/>
                <w:b/>
                <w:bCs/>
                <w:spacing w:val="-10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OF</w:t>
            </w:r>
            <w:r>
              <w:rPr>
                <w:rFonts w:ascii="Cambria" w:hAnsi="Cambria" w:asciiTheme="majorHAnsi" w:hAnsiTheme="majorHAnsi"/>
                <w:b/>
                <w:bCs/>
                <w:spacing w:val="-5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THE</w:t>
            </w:r>
            <w:r>
              <w:rPr>
                <w:rFonts w:ascii="Cambria" w:hAnsi="Cambria" w:asciiTheme="majorHAnsi" w:hAnsiTheme="majorHAnsi"/>
                <w:b/>
                <w:bCs/>
                <w:spacing w:val="-2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PROJECT</w:t>
            </w:r>
          </w:p>
        </w:tc>
      </w:tr>
      <w:tr>
        <w:trPr>
          <w:trHeight w:val="89" w:hRule="atLeast"/>
        </w:trPr>
        <w:tc>
          <w:tcPr>
            <w:tcW w:w="4587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ind w:start="0"/>
              <w:rPr>
                <w:rFonts w:ascii="Cambria" w:hAnsi="Cambria" w:asciiTheme="majorHAnsi" w:hAnsiTheme="majorHAnsi"/>
              </w:rPr>
            </w:pPr>
            <w:r>
              <w:rPr>
                <w:rFonts w:asciiTheme="majorHAnsi" w:hAnsiTheme="majorHAnsi" w:ascii="Cambria" w:hAnsi="Cambria"/>
              </w:rPr>
            </w:r>
          </w:p>
        </w:tc>
        <w:tc>
          <w:tcPr>
            <w:tcW w:w="4744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7" w:after="0"/>
              <w:rPr/>
            </w:pP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OWNER</w:t>
            </w:r>
          </w:p>
        </w:tc>
      </w:tr>
      <w:tr>
        <w:trPr>
          <w:trHeight w:val="777" w:hRule="atLeast"/>
        </w:trPr>
        <w:tc>
          <w:tcPr>
            <w:tcW w:w="4587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6" w:after="0"/>
              <w:ind w:start="0"/>
              <w:rPr/>
            </w:pPr>
            <w:r>
              <w:rPr>
                <w:rFonts w:ascii="Cambria" w:hAnsi="Cambria" w:asciiTheme="majorHAnsi" w:hAnsiTheme="majorHAnsi"/>
                <w:sz w:val="28"/>
              </w:rPr>
              <w:t xml:space="preserve">                                      </w:t>
            </w:r>
          </w:p>
          <w:p>
            <w:pPr>
              <w:pStyle w:val="TableParagraph"/>
              <w:rPr/>
            </w:pPr>
            <w:r>
              <w:rPr>
                <w:rFonts w:ascii="Cambria" w:hAnsi="Cambria" w:asciiTheme="majorHAnsi" w:hAnsiTheme="majorHAnsi"/>
                <w:sz w:val="24"/>
              </w:rPr>
              <w:t>Authorized</w:t>
            </w:r>
            <w:r>
              <w:rPr>
                <w:rFonts w:ascii="Cambria" w:hAnsi="Cambria" w:asciiTheme="majorHAnsi" w:hAnsiTheme="majorHAnsi"/>
                <w:spacing w:val="-10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sz w:val="24"/>
              </w:rPr>
              <w:t>Signatory</w:t>
            </w:r>
          </w:p>
        </w:tc>
        <w:tc>
          <w:tcPr>
            <w:tcW w:w="4744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2" w:after="0"/>
              <w:ind w:start="0"/>
              <w:rPr>
                <w:rFonts w:ascii="Cambria" w:hAnsi="Cambria" w:asciiTheme="majorHAnsi" w:hAnsiTheme="majorHAnsi"/>
                <w:sz w:val="23"/>
              </w:rPr>
            </w:pPr>
            <w:r>
              <w:rPr>
                <w:rFonts w:asciiTheme="majorHAnsi" w:hAnsiTheme="majorHAnsi" w:ascii="Cambria" w:hAnsi="Cambria"/>
                <w:sz w:val="23"/>
              </w:rPr>
              <w:drawing>
                <wp:anchor distT="0" distB="0" distL="0" distR="0" simplePos="0" relativeHeight="30" behindDoc="0" locked="0" layoutInCell="0" allowOverlap="1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59690</wp:posOffset>
                  </wp:positionV>
                  <wp:extent cx="1576705" cy="630555"/>
                  <wp:effectExtent l="0" t="0" r="0" b="0"/>
                  <wp:wrapSquare wrapText="largest"/>
                  <wp:docPr id="25" name="Image2 Copy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 Copy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6705" cy="630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Paragraph"/>
              <w:spacing w:before="2" w:after="0"/>
              <w:ind w:start="0"/>
              <w:rPr>
                <w:rFonts w:ascii="Cambria" w:hAnsi="Cambria" w:asciiTheme="majorHAnsi" w:hAnsiTheme="majorHAnsi"/>
                <w:sz w:val="23"/>
              </w:rPr>
            </w:pPr>
            <w:r>
              <w:rPr>
                <w:rFonts w:asciiTheme="majorHAnsi" w:hAnsiTheme="majorHAnsi" w:ascii="Cambria" w:hAnsi="Cambria"/>
                <w:sz w:val="23"/>
              </w:rPr>
            </w:r>
          </w:p>
          <w:p>
            <w:pPr>
              <w:pStyle w:val="TableParagraph"/>
              <w:spacing w:before="2" w:after="0"/>
              <w:ind w:start="0"/>
              <w:rPr>
                <w:rFonts w:ascii="Cambria" w:hAnsi="Cambria" w:asciiTheme="majorHAnsi" w:hAnsiTheme="majorHAnsi"/>
                <w:sz w:val="23"/>
              </w:rPr>
            </w:pPr>
            <w:r>
              <w:rPr>
                <w:rFonts w:asciiTheme="majorHAnsi" w:hAnsiTheme="majorHAnsi" w:ascii="Cambria" w:hAnsi="Cambria"/>
                <w:sz w:val="23"/>
              </w:rPr>
            </w:r>
          </w:p>
          <w:p>
            <w:pPr>
              <w:pStyle w:val="TableParagraph"/>
              <w:spacing w:before="2" w:after="0"/>
              <w:ind w:start="0"/>
              <w:rPr>
                <w:rFonts w:ascii="Cambria" w:hAnsi="Cambria" w:asciiTheme="majorHAnsi" w:hAnsiTheme="majorHAnsi"/>
                <w:sz w:val="23"/>
              </w:rPr>
            </w:pPr>
            <w:r>
              <w:rPr>
                <w:rFonts w:asciiTheme="majorHAnsi" w:hAnsiTheme="majorHAnsi" w:ascii="Cambria" w:hAnsi="Cambria"/>
                <w:sz w:val="23"/>
              </w:rPr>
            </w:r>
          </w:p>
          <w:p>
            <w:pPr>
              <w:pStyle w:val="TableParagraph"/>
              <w:spacing w:lineRule="exact" w:line="20"/>
              <w:rPr/>
            </w:pPr>
            <w:r>
              <w:rPr/>
              <mc:AlternateContent>
                <mc:Choice Requires="wpg">
                  <w:drawing>
                    <wp:inline distT="0" distB="0" distL="0" distR="0" wp14:anchorId="029D42B9">
                      <wp:extent cx="1163320" cy="9525"/>
                      <wp:effectExtent l="2540" t="0" r="0" b="1270"/>
                      <wp:docPr id="26" name="Group 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3160" cy="9360"/>
                                <a:chOff x="0" y="0"/>
                                <a:chExt cx="1163160" cy="9360"/>
                              </a:xfrm>
                            </wpg:grpSpPr>
                            <wps:wsp>
                              <wps:cNvPr id="27" name="Rectangle 3"/>
                              <wps:cNvSpPr/>
                              <wps:spPr>
                                <a:xfrm>
                                  <a:off x="0" y="0"/>
                                  <a:ext cx="1163160" cy="9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oup 2" style="width:91.6pt;height:0.75pt" coordorigin="0,-18" coordsize="1832,15">
                      <v:rect id="shape_0" fillcolor="black" stroked="f" o:allowincell="t" style="width:91.55pt;height:0.7pt;mso-wrap-style:none;v-text-anchor:middle">
                        <v:fill o:detectmouseclick="t" type="solid" color2="white"/>
                        <v:stroke color="#3465a4" joinstyle="round" endcap="flat"/>
                      </v:rect>
                    </v:group>
                  </w:pict>
                </mc:Fallback>
              </mc:AlternateContent>
            </w:r>
          </w:p>
          <w:p>
            <w:pPr>
              <w:pStyle w:val="TableParagraph"/>
              <w:spacing w:before="36" w:after="0"/>
              <w:ind w:start="0"/>
              <w:rPr/>
            </w:pPr>
            <w:r>
              <w:rPr>
                <w:rFonts w:ascii="Cambria" w:hAnsi="Cambria" w:asciiTheme="majorHAnsi" w:hAnsiTheme="majorHAnsi"/>
                <w:sz w:val="24"/>
              </w:rPr>
              <w:t>Authorized</w:t>
            </w:r>
            <w:r>
              <w:rPr>
                <w:rFonts w:ascii="Cambria" w:hAnsi="Cambria" w:asciiTheme="majorHAnsi" w:hAnsiTheme="majorHAnsi"/>
                <w:spacing w:val="-13"/>
                <w:sz w:val="24"/>
              </w:rPr>
              <w:t xml:space="preserve"> </w:t>
            </w:r>
            <w:r>
              <w:rPr>
                <w:rFonts w:ascii="Cambria" w:hAnsi="Cambria" w:asciiTheme="majorHAnsi" w:hAnsiTheme="majorHAnsi"/>
                <w:sz w:val="24"/>
              </w:rPr>
              <w:t>Signatory</w:t>
            </w:r>
          </w:p>
        </w:tc>
      </w:tr>
      <w:tr>
        <w:trPr>
          <w:trHeight w:val="625" w:hRule="atLeast"/>
        </w:trPr>
        <w:tc>
          <w:tcPr>
            <w:tcW w:w="4587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168" w:after="0"/>
              <w:ind w:start="115"/>
              <w:rPr/>
            </w:pPr>
            <w:r>
              <w:rPr>
                <w:rFonts w:ascii="Cambria" w:hAnsi="Cambria" w:asciiTheme="majorHAnsi" w:hAnsiTheme="majorHAnsi"/>
                <w:b/>
                <w:sz w:val="24"/>
              </w:rPr>
              <w:t>WITNESSES</w:t>
            </w:r>
          </w:p>
        </w:tc>
        <w:tc>
          <w:tcPr>
            <w:tcW w:w="4744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168" w:after="0"/>
              <w:rPr/>
            </w:pPr>
            <w:r>
              <mc:AlternateContent>
                <mc:Choice Requires="wps">
                  <w:drawing>
                    <wp:anchor distT="0" distB="0" distL="0" distR="0" simplePos="0" relativeHeight="9" behindDoc="0" locked="0" layoutInCell="1" allowOverlap="1" wp14:anchorId="5D78C01A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357505</wp:posOffset>
                      </wp:positionV>
                      <wp:extent cx="1638300" cy="685800"/>
                      <wp:effectExtent l="0" t="0" r="0" b="0"/>
                      <wp:wrapNone/>
                      <wp:docPr id="28" name="Text Box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60" cy="685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en-IN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en-IN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en-IN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anchor="t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7.15pt;margin-top:28.15pt;width:128.95pt;height:53.95pt;mso-wrap-style:square;v-text-anchor:top" wp14:anchorId="5D78C01A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  <w:lang w:val="en-IN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  <w:lang w:val="en-IN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  <w:lang w:val="en-IN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Fonts w:ascii="Cambria" w:hAnsi="Cambria" w:asciiTheme="majorHAnsi" w:hAnsiTheme="majorHAnsi"/>
                <w:b/>
                <w:bCs/>
                <w:sz w:val="24"/>
              </w:rPr>
              <w:t>WITNESSES</w:t>
            </w:r>
          </w:p>
        </w:tc>
      </w:tr>
      <w:tr>
        <w:trPr>
          <w:trHeight w:val="468" w:hRule="atLeast"/>
        </w:trPr>
        <w:tc>
          <w:tcPr>
            <w:tcW w:w="4587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099" w:leader="none"/>
              </w:tabs>
              <w:spacing w:lineRule="exact" w:line="269" w:before="178" w:after="0"/>
              <w:ind w:start="115"/>
              <w:rPr/>
            </w:pPr>
            <w:r>
              <w:rPr>
                <w:rFonts w:ascii="Cambria" w:hAnsi="Cambria" w:asciiTheme="majorHAnsi" w:hAnsiTheme="majorHAnsi"/>
                <w:sz w:val="24"/>
              </w:rPr>
              <w:t>1.</w:t>
            </w:r>
            <w:r>
              <w:rPr>
                <w:rFonts w:ascii="Cambria" w:hAnsi="Cambria" w:asciiTheme="majorHAnsi" w:hAnsiTheme="majorHAnsi"/>
                <w:sz w:val="24"/>
                <w:u w:val="single"/>
              </w:rPr>
              <w:t xml:space="preserve"> </w:t>
              <w:tab/>
            </w:r>
          </w:p>
        </w:tc>
        <w:tc>
          <w:tcPr>
            <w:tcW w:w="4744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099" w:leader="none"/>
              </w:tabs>
              <w:spacing w:lineRule="exact" w:line="269" w:before="178" w:after="0"/>
              <w:rPr/>
            </w:pPr>
            <w:r>
              <w:rPr>
                <w:rFonts w:ascii="Cambria" w:hAnsi="Cambria" w:asciiTheme="majorHAnsi" w:hAnsiTheme="majorHAnsi"/>
                <w:sz w:val="24"/>
              </w:rPr>
              <w:t>1.</w:t>
            </w:r>
            <w:r>
              <w:rPr>
                <w:rFonts w:ascii="Cambria" w:hAnsi="Cambria" w:asciiTheme="majorHAnsi" w:hAnsiTheme="majorHAnsi"/>
                <w:sz w:val="24"/>
                <w:u w:val="single"/>
              </w:rPr>
              <w:t xml:space="preserve"> </w:t>
              <w:tab/>
            </w:r>
          </w:p>
        </w:tc>
      </w:tr>
      <w:tr>
        <w:trPr>
          <w:trHeight w:val="619" w:hRule="atLeast"/>
        </w:trPr>
        <w:tc>
          <w:tcPr>
            <w:tcW w:w="4587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275" w:leader="none"/>
              </w:tabs>
              <w:spacing w:before="10" w:after="0"/>
              <w:ind w:start="115"/>
              <w:rPr/>
            </w:pPr>
            <w:r>
              <w:rPr>
                <w:rFonts w:ascii="Cambria" w:hAnsi="Cambria" w:asciiTheme="majorHAnsi" w:hAnsiTheme="majorHAnsi"/>
                <w:sz w:val="24"/>
              </w:rPr>
              <w:t>(</w:t>
              <w:tab/>
              <w:t>)</w:t>
            </w:r>
          </w:p>
        </w:tc>
        <w:tc>
          <w:tcPr>
            <w:tcW w:w="4744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278" w:leader="none"/>
              </w:tabs>
              <w:spacing w:before="10" w:after="0"/>
              <w:rPr/>
            </w:pPr>
            <w:r>
              <w:rPr>
                <w:rFonts w:ascii="Cambria" w:hAnsi="Cambria" w:asciiTheme="majorHAnsi" w:hAnsiTheme="majorHAnsi"/>
                <w:sz w:val="24"/>
              </w:rPr>
              <w:t>(</w:t>
              <w:tab/>
              <w:t>)</w:t>
            </w:r>
          </w:p>
        </w:tc>
      </w:tr>
      <w:tr>
        <w:trPr>
          <w:trHeight w:val="444" w:hRule="atLeast"/>
        </w:trPr>
        <w:tc>
          <w:tcPr>
            <w:tcW w:w="4587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4" w:after="0"/>
              <w:ind w:start="0"/>
              <w:rPr>
                <w:rFonts w:ascii="Cambria" w:hAnsi="Cambria" w:asciiTheme="majorHAnsi" w:hAnsiTheme="majorHAnsi"/>
                <w:sz w:val="28"/>
              </w:rPr>
            </w:pPr>
            <w:r>
              <w:rPr>
                <w:rFonts w:asciiTheme="majorHAnsi" w:hAnsiTheme="majorHAnsi" w:ascii="Cambria" w:hAnsi="Cambria"/>
                <w:sz w:val="28"/>
              </w:rPr>
            </w:r>
          </w:p>
          <w:p>
            <w:pPr>
              <w:pStyle w:val="TableParagraph"/>
              <w:tabs>
                <w:tab w:val="clear" w:pos="720"/>
                <w:tab w:val="left" w:pos="2099" w:leader="none"/>
              </w:tabs>
              <w:spacing w:lineRule="exact" w:line="268"/>
              <w:ind w:start="115"/>
              <w:rPr/>
            </w:pPr>
            <w:r>
              <w:rPr>
                <w:rFonts w:ascii="Cambria" w:hAnsi="Cambria" w:asciiTheme="majorHAnsi" w:hAnsiTheme="majorHAnsi"/>
                <w:sz w:val="24"/>
              </w:rPr>
              <w:t>2.</w:t>
            </w:r>
            <w:r>
              <w:rPr>
                <w:rFonts w:ascii="Cambria" w:hAnsi="Cambria" w:asciiTheme="majorHAnsi" w:hAnsiTheme="majorHAnsi"/>
                <w:sz w:val="24"/>
                <w:u w:val="single"/>
              </w:rPr>
              <w:t xml:space="preserve"> </w:t>
              <w:tab/>
            </w:r>
          </w:p>
        </w:tc>
        <w:tc>
          <w:tcPr>
            <w:tcW w:w="4744" w:type="dxa"/>
            <w:tcBorders>
              <w:start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spacing w:before="4" w:after="0"/>
              <w:ind w:start="0"/>
              <w:rPr>
                <w:rFonts w:ascii="Cambria" w:hAnsi="Cambria" w:asciiTheme="majorHAnsi" w:hAnsiTheme="majorHAnsi"/>
                <w:sz w:val="28"/>
              </w:rPr>
            </w:pPr>
            <w:r>
              <w:rPr>
                <w:rFonts w:asciiTheme="majorHAnsi" w:hAnsiTheme="majorHAnsi" w:ascii="Cambria" w:hAnsi="Cambria"/>
                <w:sz w:val="28"/>
              </w:rPr>
              <mc:AlternateContent>
                <mc:Choice Requires="wps">
                  <w:drawing>
                    <wp:anchor distT="0" distB="0" distL="0" distR="0" simplePos="0" relativeHeight="11" behindDoc="0" locked="0" layoutInCell="1" allowOverlap="1" wp14:anchorId="37B3D292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120650</wp:posOffset>
                      </wp:positionV>
                      <wp:extent cx="1638300" cy="685800"/>
                      <wp:effectExtent l="0" t="0" r="0" b="0"/>
                      <wp:wrapNone/>
                      <wp:docPr id="29" name="Text Box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8360" cy="685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en-IN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en-IN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en-IN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lang w:val="en-IN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anchor="t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t" style="position:absolute;margin-left:6.4pt;margin-top:9.5pt;width:128.95pt;height:53.95pt;mso-wrap-style:square;v-text-anchor:top" wp14:anchorId="37B3D292">
                      <v:fill o:detectmouseclick="t" on="false"/>
                      <v:stroke color="#3465a4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  <w:lang w:val="en-IN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  <w:lang w:val="en-IN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  <w:lang w:val="en-IN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  <w:lang w:val="en-IN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TableParagraph"/>
              <w:tabs>
                <w:tab w:val="clear" w:pos="720"/>
                <w:tab w:val="left" w:pos="2099" w:leader="none"/>
              </w:tabs>
              <w:spacing w:lineRule="exact" w:line="268"/>
              <w:rPr/>
            </w:pPr>
            <w:r>
              <w:rPr>
                <w:rFonts w:ascii="Cambria" w:hAnsi="Cambria" w:asciiTheme="majorHAnsi" w:hAnsiTheme="majorHAnsi"/>
                <w:sz w:val="24"/>
              </w:rPr>
              <w:t>2.</w:t>
            </w:r>
            <w:r>
              <w:rPr>
                <w:rFonts w:ascii="Cambria" w:hAnsi="Cambria" w:asciiTheme="majorHAnsi" w:hAnsiTheme="majorHAnsi"/>
                <w:sz w:val="24"/>
                <w:u w:val="single"/>
              </w:rPr>
              <w:t xml:space="preserve"> </w:t>
              <w:tab/>
            </w:r>
          </w:p>
        </w:tc>
      </w:tr>
      <w:tr>
        <w:trPr>
          <w:trHeight w:val="991" w:hRule="atLeast"/>
        </w:trPr>
        <w:tc>
          <w:tcPr>
            <w:tcW w:w="458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275" w:leader="none"/>
              </w:tabs>
              <w:spacing w:before="9" w:after="0"/>
              <w:ind w:start="115"/>
              <w:rPr/>
            </w:pPr>
            <w:r>
              <w:rPr>
                <w:rFonts w:ascii="Cambria" w:hAnsi="Cambria" w:asciiTheme="majorHAnsi" w:hAnsiTheme="majorHAnsi"/>
                <w:sz w:val="24"/>
              </w:rPr>
              <w:t>(</w:t>
              <w:tab/>
              <w:t>)</w:t>
            </w:r>
          </w:p>
        </w:tc>
        <w:tc>
          <w:tcPr>
            <w:tcW w:w="474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278" w:leader="none"/>
              </w:tabs>
              <w:spacing w:before="9" w:after="0"/>
              <w:rPr/>
            </w:pPr>
            <w:r>
              <w:rPr>
                <w:rFonts w:ascii="Cambria" w:hAnsi="Cambria" w:asciiTheme="majorHAnsi" w:hAnsiTheme="majorHAnsi"/>
                <w:sz w:val="24"/>
              </w:rPr>
              <w:t>(</w:t>
              <w:tab/>
              <w:t>)</w:t>
            </w:r>
          </w:p>
        </w:tc>
      </w:tr>
    </w:tbl>
    <w:p>
      <w:pPr>
        <w:pStyle w:val="Normal"/>
        <w:rPr>
          <w:rFonts w:ascii="Cambria" w:hAnsi="Cambria" w:asciiTheme="majorHAnsi" w:hAnsiTheme="majorHAnsi"/>
        </w:rPr>
      </w:pPr>
      <w:r>
        <w:rPr>
          <w:rFonts w:asciiTheme="majorHAnsi" w:hAnsiTheme="majorHAnsi" w:ascii="Cambria" w:hAnsi="Cambria"/>
        </w:rPr>
      </w:r>
    </w:p>
    <w:sectPr>
      <w:footerReference w:type="even" r:id="rId40"/>
      <w:footerReference w:type="default" r:id="rId41"/>
      <w:footerReference w:type="first" r:id="rId42"/>
      <w:type w:val="nextPage"/>
      <w:pgSz w:w="11906" w:h="16838"/>
      <w:pgMar w:left="599" w:right="819" w:gutter="0" w:header="0" w:top="1500" w:footer="720" w:bottom="777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823703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823703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78418568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78418568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7710250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7710250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2068099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2068099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82435496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824354966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5551988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5551988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6860559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6860559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</w:r>
      </w:p>
    </w:sdtContent>
  </w:sdt>
  <w:p>
    <w:pPr>
      <w:pStyle w:val="Footer"/>
      <w:rPr/>
    </w:pPr>
    <w:r>
      <w:rPr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1386549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13865491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2407182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2407182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24563416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24563416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19" w:hanging="365"/>
      </w:pPr>
      <w:rPr>
        <w:rFonts w:ascii="Trebuchet MS" w:hAnsi="Trebuchet MS" w:eastAsia="Trebuchet MS" w:cs="Trebuchet MS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146" w:hanging="36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073" w:hanging="36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999" w:hanging="36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926" w:hanging="36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3" w:hanging="36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779" w:hanging="36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706" w:hanging="36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33" w:hanging="36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lowerRoman"/>
      <w:lvlText w:val="(%1)"/>
      <w:lvlJc w:val="start"/>
      <w:pPr>
        <w:tabs>
          <w:tab w:val="num" w:pos="0"/>
        </w:tabs>
        <w:ind w:start="1159" w:hanging="413"/>
      </w:pPr>
      <w:rPr>
        <w:rFonts w:ascii="Trebuchet MS" w:hAnsi="Trebuchet MS" w:eastAsia="Trebuchet MS" w:cs="Trebuchet MS"/>
        <w:spacing w:val="-3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092" w:hanging="41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025" w:hanging="41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957" w:hanging="41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90" w:hanging="41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23" w:hanging="41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755" w:hanging="41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88" w:hanging="41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21" w:hanging="413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2"/>
      <w:numFmt w:val="decimal"/>
      <w:lvlText w:val="%1"/>
      <w:lvlJc w:val="start"/>
      <w:pPr>
        <w:tabs>
          <w:tab w:val="num" w:pos="0"/>
        </w:tabs>
        <w:ind w:start="890" w:hanging="447"/>
      </w:pPr>
      <w:rPr>
        <w:lang w:val="en-U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890" w:hanging="447"/>
      </w:pPr>
      <w:rPr>
        <w:rFonts w:ascii="Trebuchet MS" w:hAnsi="Trebuchet MS" w:eastAsia="Trebuchet MS" w:cs="Trebuchet MS"/>
        <w:spacing w:val="-1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17" w:hanging="44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775" w:hanging="44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34" w:hanging="44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93" w:hanging="44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51" w:hanging="44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10" w:hanging="44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69" w:hanging="447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979" w:hanging="450"/>
      </w:pPr>
      <w:rPr>
        <w:lang w:val="en-U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79" w:hanging="450"/>
      </w:pPr>
      <w:rPr>
        <w:rFonts w:ascii="Trebuchet MS" w:hAnsi="Trebuchet MS" w:eastAsia="Trebuchet MS" w:cs="Trebuchet MS"/>
        <w:spacing w:val="-1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81" w:hanging="4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31" w:hanging="4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82" w:hanging="4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733" w:hanging="4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83" w:hanging="4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4" w:hanging="4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585" w:hanging="45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05"/>
      </w:pPr>
      <w:rPr>
        <w:rFonts w:ascii="Trebuchet MS" w:hAnsi="Trebuchet MS" w:eastAsia="Trebuchet MS" w:cs="Trebuchet MS"/>
        <w:b/>
        <w:bCs/>
        <w:w w:val="9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890" w:hanging="455"/>
      </w:pPr>
      <w:rPr>
        <w:w w:val="90"/>
        <w:lang w:val="en-US" w:eastAsia="en-US" w:bidi="ar-SA"/>
      </w:rPr>
    </w:lvl>
    <w:lvl w:ilvl="2">
      <w:start w:val="1"/>
      <w:numFmt w:val="lowerLetter"/>
      <w:lvlText w:val="(%3)"/>
      <w:lvlJc w:val="start"/>
      <w:pPr>
        <w:tabs>
          <w:tab w:val="num" w:pos="0"/>
        </w:tabs>
        <w:ind w:start="1159" w:hanging="455"/>
      </w:pPr>
      <w:rPr>
        <w:rFonts w:ascii="Trebuchet MS" w:hAnsi="Trebuchet MS" w:eastAsia="Trebuchet MS" w:cs="Trebuchet MS"/>
        <w:spacing w:val="-1"/>
        <w:w w:val="91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160" w:hanging="45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492" w:hanging="45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824" w:hanging="45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157" w:hanging="45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89" w:hanging="45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21" w:hanging="455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star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306" w:start="1068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e15123"/>
    <w:rPr>
      <w:rFonts w:ascii="Trebuchet MS" w:hAnsi="Trebuchet MS" w:eastAsia="Trebuchet MS" w:cs="Trebuchet MS"/>
    </w:rPr>
  </w:style>
  <w:style w:type="character" w:styleId="FooterChar" w:customStyle="1">
    <w:name w:val="Footer Char"/>
    <w:basedOn w:val="DefaultParagraphFont"/>
    <w:link w:val="Footer"/>
    <w:uiPriority w:val="99"/>
    <w:rsid w:val="00e15123"/>
    <w:rPr>
      <w:rFonts w:ascii="Trebuchet MS" w:hAnsi="Trebuchet MS" w:eastAsia="Trebuchet MS" w:cs="Trebuchet M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43b8c"/>
    <w:rPr>
      <w:rFonts w:ascii="Tahoma" w:hAnsi="Tahoma" w:eastAsia="Trebuchet MS" w:cs="Tahoma"/>
      <w:sz w:val="16"/>
      <w:szCs w:val="16"/>
    </w:rPr>
  </w:style>
  <w:style w:type="paragraph" w:styleId="Heading" w:customStyle="1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18" w:after="0"/>
      <w:ind w:start="1183"/>
    </w:pPr>
    <w:rPr>
      <w:rFonts w:ascii="Calibri" w:hAnsi="Calibri" w:eastAsia="Calibri" w:cs="Calibri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455" w:start="890"/>
      <w:jc w:val="both"/>
    </w:pPr>
    <w:rPr/>
  </w:style>
  <w:style w:type="paragraph" w:styleId="TableParagraph" w:customStyle="1">
    <w:name w:val="Table Paragraph"/>
    <w:basedOn w:val="Normal"/>
    <w:uiPriority w:val="1"/>
    <w:qFormat/>
    <w:pPr>
      <w:ind w:start="117"/>
    </w:pPr>
    <w:rPr/>
  </w:style>
  <w:style w:type="paragraph" w:styleId="HeaderandFooter" w:customStyle="1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15123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15123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NormalWeb">
    <w:name w:val="Normal (Web)"/>
    <w:basedOn w:val="Normal"/>
    <w:uiPriority w:val="99"/>
    <w:semiHidden/>
    <w:unhideWhenUsed/>
    <w:rsid w:val="00575b70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3b8c"/>
    <w:pPr/>
    <w:rPr>
      <w:rFonts w:ascii="Tahoma" w:hAnsi="Tahoma" w:cs="Tahoma"/>
      <w:sz w:val="16"/>
      <w:szCs w:val="16"/>
    </w:rPr>
  </w:style>
  <w:style w:type="paragraph" w:styleId="FrameContents" w:customStyle="1">
    <w:name w:val="Frame Contents"/>
    <w:basedOn w:val="Normal"/>
    <w:pPr/>
    <w:rPr/>
  </w:style>
  <w:style w:type="paragraph" w:styleId="FrameContentsuser" w:customStyle="1">
    <w:name w:val="Frame Contents (user)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bmp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bmp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image" Target="media/image1.bmp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image" Target="media/image1.bmp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image" Target="media/image1.bmp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image" Target="media/image1.bmp"/><Relationship Id="rId23" Type="http://schemas.openxmlformats.org/officeDocument/2006/relationships/footer" Target="footer16.xml"/><Relationship Id="rId24" Type="http://schemas.openxmlformats.org/officeDocument/2006/relationships/footer" Target="footer17.xml"/><Relationship Id="rId25" Type="http://schemas.openxmlformats.org/officeDocument/2006/relationships/footer" Target="footer18.xml"/><Relationship Id="rId26" Type="http://schemas.openxmlformats.org/officeDocument/2006/relationships/image" Target="media/image1.bmp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image" Target="media/image1.bmp"/><Relationship Id="rId31" Type="http://schemas.openxmlformats.org/officeDocument/2006/relationships/footer" Target="footer22.xml"/><Relationship Id="rId32" Type="http://schemas.openxmlformats.org/officeDocument/2006/relationships/footer" Target="footer23.xml"/><Relationship Id="rId33" Type="http://schemas.openxmlformats.org/officeDocument/2006/relationships/footer" Target="footer24.xml"/><Relationship Id="rId34" Type="http://schemas.openxmlformats.org/officeDocument/2006/relationships/image" Target="media/image1.bmp"/><Relationship Id="rId35" Type="http://schemas.openxmlformats.org/officeDocument/2006/relationships/footer" Target="footer25.xml"/><Relationship Id="rId36" Type="http://schemas.openxmlformats.org/officeDocument/2006/relationships/footer" Target="footer26.xml"/><Relationship Id="rId37" Type="http://schemas.openxmlformats.org/officeDocument/2006/relationships/footer" Target="footer27.xml"/><Relationship Id="rId38" Type="http://schemas.openxmlformats.org/officeDocument/2006/relationships/image" Target="media/image1.bmp"/><Relationship Id="rId39" Type="http://schemas.openxmlformats.org/officeDocument/2006/relationships/image" Target="media/image1.bmp"/><Relationship Id="rId40" Type="http://schemas.openxmlformats.org/officeDocument/2006/relationships/footer" Target="footer28.xml"/><Relationship Id="rId41" Type="http://schemas.openxmlformats.org/officeDocument/2006/relationships/footer" Target="footer29.xml"/><Relationship Id="rId42" Type="http://schemas.openxmlformats.org/officeDocument/2006/relationships/footer" Target="footer30.xml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<Relationship Id="rId4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8AA9D-1917-40F5-A05C-CDD913C6B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LibreOffice/26.8.1.1$Windows_X86_64 LibreOffice_project/bf6ef2662401c7d6dce671ab4deb26ee0af3a7c1</Application>
  <AppVersion>15.0000</AppVersion>
  <Pages>10</Pages>
  <Words>2576</Words>
  <Characters>14459</Characters>
  <CharactersWithSpaces>16942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2026-08-30T10:14:00Z</dcterms:created>
  <dc:creator>sunil makwana</dc:creator>
  <dc:description/>
  <dc:language>en-US</dc:language>
  <cp:lastModifiedBy/>
  <cp:lastPrinted>2026-04-25T05:35:00Z</cp:lastPrinted>
  <dcterms:modified xsi:type="dcterms:W3CDTF">2026-10-22T23:25:08Z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2024-06-22T00:00:00Z</vt:filetime>
  </property>
</Properties>
</file>