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0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19A30D" w14:textId="77777777" w:rsidR="00B74236" w:rsidRDefault="009E2AD0">
      <w:pPr>
        <w:pStyle w:val="BodyText"/>
        <w:spacing w:before="1"/>
        <w:jc w:val="center"/>
        <w:rPr>
          <w:rFonts w:ascii="Calibri" w:hAnsi="Calibri"/>
          <w:b/>
          <w:sz w:val="28"/>
          <w:szCs w:val="36"/>
          <w:u w:val="single"/>
        </w:rPr>
      </w:pPr>
      <w:r>
        <w:rPr>
          <w:rFonts w:ascii="Calibri" w:hAnsi="Calibri"/>
          <w:b/>
          <w:noProof/>
          <w:sz w:val="28"/>
          <w:szCs w:val="36"/>
          <w:u w:val="single"/>
        </w:rPr>
        <mc:AlternateContent>
          <mc:Choice Requires="wps">
            <w:drawing>
              <wp:anchor distT="0" distB="0" distL="0" distR="0" simplePos="0" relativeHeight="32" behindDoc="0" locked="0" layoutInCell="1" allowOverlap="1" wp14:anchorId="44B69C3F" wp14:editId="2C94E74B">
                <wp:simplePos x="0" y="0"/>
                <wp:positionH relativeFrom="column">
                  <wp:posOffset>-109220</wp:posOffset>
                </wp:positionH>
                <wp:positionV relativeFrom="paragraph">
                  <wp:posOffset>-478790</wp:posOffset>
                </wp:positionV>
                <wp:extent cx="6873875" cy="9667875"/>
                <wp:effectExtent l="1270" t="1270" r="0" b="0"/>
                <wp:wrapNone/>
                <wp:docPr id="1" name="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73840" cy="96678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t" o:allowincell="f" style="position:absolute;margin-left:-8.6pt;margin-top:-37.7pt;width:541.2pt;height:761.2pt;mso-wrap-style:none;v-text-anchor:middle">
                <v:fill o:detectmouseclick="t" on="false"/>
                <v:stroke color="black" joinstyle="round" endcap="flat"/>
                <w10:wrap type="none"/>
              </v:rect>
            </w:pict>
          </mc:Fallback>
        </mc:AlternateContent>
      </w:r>
    </w:p>
    <w:p w14:paraId="749112C5" w14:textId="77777777" w:rsidR="00B74236" w:rsidRDefault="009E2AD0">
      <w:pPr>
        <w:pStyle w:val="BodyText"/>
        <w:spacing w:before="1"/>
        <w:jc w:val="center"/>
      </w:pPr>
      <w:r>
        <w:rPr>
          <w:rFonts w:ascii="Calibri" w:hAnsi="Calibri"/>
          <w:b/>
          <w:sz w:val="28"/>
          <w:szCs w:val="36"/>
          <w:u w:val="single"/>
        </w:rPr>
        <w:t>(ON STAMP PAPER OF Rs.300/-)</w:t>
      </w:r>
      <w:r>
        <w:rPr>
          <w:rFonts w:ascii="Calibri" w:hAnsi="Calibri"/>
          <w:b/>
          <w:sz w:val="28"/>
          <w:szCs w:val="36"/>
        </w:rPr>
        <w:t xml:space="preserve"> Inter Connection</w:t>
      </w:r>
    </w:p>
    <w:p w14:paraId="7C8A02BA" w14:textId="77777777" w:rsidR="00B74236" w:rsidRDefault="009E2AD0">
      <w:pPr>
        <w:pStyle w:val="BodyText"/>
        <w:spacing w:before="1"/>
        <w:jc w:val="center"/>
      </w:pPr>
      <w:r>
        <w:rPr>
          <w:rFonts w:ascii="Calibri" w:hAnsi="Calibri"/>
          <w:b/>
          <w:sz w:val="28"/>
          <w:szCs w:val="36"/>
          <w:u w:val="single"/>
        </w:rPr>
        <w:t>AGREEMENT</w:t>
      </w:r>
      <w:r>
        <w:rPr>
          <w:rFonts w:ascii="Calibri" w:hAnsi="Calibri"/>
          <w:b/>
          <w:sz w:val="28"/>
          <w:szCs w:val="36"/>
        </w:rPr>
        <w:t xml:space="preserve"> (Provisional)</w:t>
      </w:r>
    </w:p>
    <w:p w14:paraId="5597A0D1" w14:textId="77777777" w:rsidR="00B74236" w:rsidRDefault="009E2AD0">
      <w:pPr>
        <w:pStyle w:val="BodyText"/>
        <w:spacing w:before="1"/>
        <w:jc w:val="center"/>
      </w:pPr>
      <w:r>
        <w:rPr>
          <w:rFonts w:ascii="Calibri" w:hAnsi="Calibri"/>
          <w:b/>
          <w:sz w:val="28"/>
          <w:szCs w:val="36"/>
        </w:rPr>
        <w:t>(</w:t>
      </w:r>
      <w:r>
        <w:rPr>
          <w:rFonts w:ascii="Calibri" w:hAnsi="Calibri"/>
          <w:b/>
          <w:sz w:val="28"/>
          <w:szCs w:val="36"/>
          <w:u w:val="single"/>
        </w:rPr>
        <w:t>Residential Projects Registered at GEDA/National Portal</w:t>
      </w:r>
      <w:r>
        <w:rPr>
          <w:rFonts w:ascii="Calibri" w:hAnsi="Calibri"/>
          <w:b/>
          <w:sz w:val="28"/>
          <w:szCs w:val="36"/>
        </w:rPr>
        <w:t>)</w:t>
      </w:r>
    </w:p>
    <w:p w14:paraId="35014685" w14:textId="77777777" w:rsidR="00B74236" w:rsidRDefault="00B74236">
      <w:pPr>
        <w:pStyle w:val="BodyText"/>
        <w:spacing w:before="1" w:line="279" w:lineRule="exact"/>
        <w:jc w:val="center"/>
        <w:rPr>
          <w:rFonts w:ascii="Calibri" w:hAnsi="Calibri"/>
          <w:b/>
          <w:sz w:val="20"/>
        </w:rPr>
      </w:pPr>
    </w:p>
    <w:p w14:paraId="0CFB38EE" w14:textId="77777777" w:rsidR="00B74236" w:rsidRDefault="00B74236">
      <w:pPr>
        <w:pStyle w:val="BodyText"/>
        <w:spacing w:before="1" w:line="279" w:lineRule="exact"/>
        <w:jc w:val="center"/>
        <w:rPr>
          <w:rFonts w:ascii="Calibri" w:hAnsi="Calibri"/>
          <w:b/>
          <w:sz w:val="20"/>
        </w:rPr>
      </w:pPr>
    </w:p>
    <w:p w14:paraId="1CC3C96C" w14:textId="77777777" w:rsidR="00B74236" w:rsidRDefault="009E2AD0">
      <w:pPr>
        <w:pStyle w:val="BodyText"/>
        <w:spacing w:before="1" w:line="279" w:lineRule="exact"/>
        <w:jc w:val="both"/>
      </w:pPr>
      <w:r>
        <w:rPr>
          <w:rFonts w:asciiTheme="majorHAnsi" w:hAnsiTheme="majorHAnsi"/>
        </w:rPr>
        <w:t>This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Provisional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Agreement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</w:rPr>
        <w:t>is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made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entered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into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at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(location)</w:t>
      </w:r>
      <w:r>
        <w:rPr>
          <w:rFonts w:asciiTheme="majorHAnsi" w:hAnsiTheme="majorHAnsi"/>
          <w:spacing w:val="-3"/>
          <w:u w:val="single"/>
        </w:rPr>
        <w:t xml:space="preserve"> </w:t>
      </w:r>
      <w:r>
        <w:rPr>
          <w:rFonts w:ascii="Cambria" w:eastAsia="Cambria" w:hAnsi="Cambria" w:cs="Cambria"/>
          <w:b/>
          <w:bCs/>
          <w:spacing w:val="-3"/>
          <w:szCs w:val="32"/>
          <w:u w:val="single"/>
          <w:lang w:val="en-IN"/>
        </w:rPr>
        <w:t>&lt;</w:t>
      </w:r>
      <w:r>
        <w:rPr>
          <w:rFonts w:ascii="Cambria" w:eastAsia="Cambria" w:hAnsi="Cambria" w:cs="Cambria"/>
          <w:b/>
          <w:bCs/>
          <w:szCs w:val="32"/>
          <w:u w:val="single"/>
          <w:lang w:val="en-IN"/>
        </w:rPr>
        <w:t>PLACE&gt;</w:t>
      </w:r>
      <w:r>
        <w:rPr>
          <w:rFonts w:asciiTheme="majorHAnsi" w:hAnsiTheme="majorHAnsi"/>
          <w:b/>
          <w:bCs/>
          <w:szCs w:val="32"/>
          <w:u w:val="single"/>
          <w:lang w:val="en-IN"/>
        </w:rPr>
        <w:t xml:space="preserve"> </w:t>
      </w:r>
      <w:r>
        <w:rPr>
          <w:rFonts w:asciiTheme="majorHAnsi" w:hAnsiTheme="majorHAnsi"/>
        </w:rPr>
        <w:t>on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this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(date)</w:t>
      </w:r>
      <w:r>
        <w:rPr>
          <w:noProof/>
        </w:rPr>
        <mc:AlternateContent>
          <mc:Choice Requires="wps">
            <w:drawing>
              <wp:anchor distT="0" distB="0" distL="0" distR="0" simplePos="0" relativeHeight="4" behindDoc="1" locked="0" layoutInCell="0" allowOverlap="1" wp14:anchorId="6779E9E2" wp14:editId="4B0E6170">
                <wp:simplePos x="0" y="0"/>
                <wp:positionH relativeFrom="page">
                  <wp:posOffset>6826250</wp:posOffset>
                </wp:positionH>
                <wp:positionV relativeFrom="paragraph">
                  <wp:posOffset>163195</wp:posOffset>
                </wp:positionV>
                <wp:extent cx="26035" cy="8890"/>
                <wp:effectExtent l="0" t="0" r="0" b="0"/>
                <wp:wrapNone/>
                <wp:docPr id="2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20" cy="900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fillcolor="black" stroked="f" o:allowincell="f" style="position:absolute;margin-left:537.5pt;margin-top:12.85pt;width:2pt;height:0.65pt;mso-wrap-style:none;v-text-anchor:middle;mso-position-horizontal-relative:page" wp14:anchorId="2C4E4F99">
                <v:fill o:detectmouseclick="t" type="solid" color2="white"/>
                <v:stroke color="#3465a4" joinstyle="round" endcap="flat"/>
                <w10:wrap type="none"/>
              </v:rect>
            </w:pict>
          </mc:Fallback>
        </mc:AlternateContent>
      </w:r>
      <w:r>
        <w:rPr>
          <w:rFonts w:asciiTheme="majorHAnsi" w:hAnsiTheme="majorHAnsi"/>
          <w:u w:val="single"/>
        </w:rPr>
        <w:t xml:space="preserve"> </w:t>
      </w:r>
      <w:r>
        <w:rPr>
          <w:rFonts w:ascii="Cambria" w:eastAsia="Cambria" w:hAnsi="Cambria" w:cs="Cambria"/>
          <w:b/>
          <w:bCs/>
          <w:u w:val="single"/>
        </w:rPr>
        <w:t>&lt;DATE&gt;</w:t>
      </w:r>
      <w:r>
        <w:rPr>
          <w:rFonts w:asciiTheme="majorHAnsi" w:hAnsiTheme="majorHAnsi"/>
          <w:u w:val="single"/>
        </w:rPr>
        <w:t xml:space="preserve"> </w:t>
      </w:r>
      <w:r>
        <w:rPr>
          <w:rFonts w:asciiTheme="majorHAnsi" w:hAnsiTheme="majorHAnsi"/>
        </w:rPr>
        <w:t>day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</w:rPr>
        <w:t>(month)</w:t>
      </w:r>
      <w:r>
        <w:rPr>
          <w:rFonts w:asciiTheme="majorHAnsi" w:hAnsiTheme="majorHAnsi"/>
          <w:u w:val="single"/>
        </w:rPr>
        <w:t xml:space="preserve"> </w:t>
      </w:r>
      <w:r>
        <w:rPr>
          <w:rFonts w:ascii="Cambria" w:eastAsia="Cambria" w:hAnsi="Cambria" w:cs="Cambria"/>
          <w:b/>
          <w:bCs/>
          <w:u w:val="single"/>
        </w:rPr>
        <w:t>&lt;MONTH&gt;</w:t>
      </w:r>
      <w:r>
        <w:rPr>
          <w:rFonts w:asciiTheme="majorHAnsi" w:hAnsiTheme="majorHAnsi"/>
          <w:u w:val="single"/>
        </w:rPr>
        <w:t xml:space="preserve"> </w:t>
      </w:r>
      <w:r>
        <w:rPr>
          <w:rFonts w:asciiTheme="majorHAnsi" w:hAnsiTheme="majorHAnsi"/>
        </w:rPr>
        <w:t>(year)</w:t>
      </w:r>
      <w:r>
        <w:rPr>
          <w:rFonts w:asciiTheme="majorHAnsi" w:hAnsiTheme="majorHAnsi"/>
          <w:u w:val="single"/>
        </w:rPr>
        <w:t xml:space="preserve"> </w:t>
      </w:r>
      <w:r>
        <w:rPr>
          <w:rFonts w:ascii="Cambria" w:eastAsia="Cambria" w:hAnsi="Cambria" w:cs="Cambria"/>
          <w:b/>
          <w:bCs/>
          <w:u w:val="single"/>
        </w:rPr>
        <w:t>&lt;YEAR&gt;</w:t>
      </w:r>
      <w:r>
        <w:rPr>
          <w:rFonts w:asciiTheme="majorHAnsi" w:hAnsiTheme="majorHAnsi"/>
          <w:b/>
          <w:bCs/>
          <w:u w:val="single"/>
        </w:rPr>
        <w:t xml:space="preserve"> </w:t>
      </w:r>
      <w:r>
        <w:rPr>
          <w:rFonts w:asciiTheme="majorHAnsi" w:hAnsiTheme="majorHAnsi"/>
        </w:rPr>
        <w:t xml:space="preserve">between the Consumer, by the name </w:t>
      </w:r>
      <w:r>
        <w:rPr>
          <w:rFonts w:ascii="Cambria" w:eastAsia="Cambria" w:hAnsi="Cambria" w:cs="Cambria"/>
          <w:b/>
          <w:bCs/>
        </w:rPr>
        <w:t>&lt;CONSUMER-NAME&gt;</w:t>
      </w:r>
      <w:r>
        <w:rPr>
          <w:rFonts w:asciiTheme="majorHAnsi" w:hAnsiTheme="majorHAnsi"/>
          <w:b/>
          <w:bCs/>
        </w:rPr>
        <w:t xml:space="preserve"> </w:t>
      </w:r>
      <w:r>
        <w:rPr>
          <w:rFonts w:asciiTheme="majorHAnsi" w:hAnsiTheme="majorHAnsi"/>
        </w:rPr>
        <w:t xml:space="preserve">Consumer Number </w:t>
      </w:r>
      <w:r>
        <w:rPr>
          <w:rFonts w:ascii="Cambria" w:eastAsia="Cambria" w:hAnsi="Cambria" w:cs="Cambria"/>
          <w:b/>
          <w:bCs/>
          <w:lang w:val="en-IN"/>
        </w:rPr>
        <w:t>&lt;CONSUMER-NUMBER&gt;</w:t>
      </w:r>
      <w:r>
        <w:rPr>
          <w:rFonts w:asciiTheme="majorHAnsi" w:hAnsiTheme="majorHAnsi"/>
          <w:b/>
          <w:bCs/>
        </w:rPr>
        <w:t xml:space="preserve"> </w:t>
      </w:r>
      <w:r>
        <w:rPr>
          <w:rFonts w:asciiTheme="majorHAnsi" w:hAnsiTheme="majorHAnsi"/>
        </w:rPr>
        <w:t xml:space="preserve">having premises </w:t>
      </w:r>
      <w:r>
        <w:rPr>
          <w:rFonts w:asciiTheme="majorHAnsi" w:hAnsiTheme="majorHAnsi"/>
          <w:b/>
          <w:bCs/>
        </w:rPr>
        <w:t>AT</w:t>
      </w:r>
      <w:r>
        <w:rPr>
          <w:rFonts w:asciiTheme="majorHAnsi" w:hAnsiTheme="majorHAnsi"/>
        </w:rPr>
        <w:t xml:space="preserve"> </w:t>
      </w:r>
      <w:r>
        <w:rPr>
          <w:rFonts w:ascii="Cambria" w:eastAsia="Cambria" w:hAnsi="Cambria" w:cs="Cambria"/>
          <w:lang w:val="en-IN"/>
        </w:rPr>
        <w:t>&lt;CONSUMER-ADDRESS&gt;</w:t>
      </w:r>
      <w:r>
        <w:rPr>
          <w:rFonts w:asciiTheme="majorHAnsi" w:hAnsiTheme="majorHAnsi"/>
          <w:lang w:val="en-IN"/>
        </w:rPr>
        <w:t xml:space="preserve"> Your application has been submitted</w:t>
      </w:r>
      <w:r>
        <w:rPr>
          <w:rFonts w:asciiTheme="majorHAnsi" w:hAnsiTheme="majorHAnsi"/>
        </w:rPr>
        <w:t xml:space="preserve"> (hereinafter referred to as “Consumer” which expression</w:t>
      </w:r>
      <w:r>
        <w:rPr>
          <w:rFonts w:asciiTheme="majorHAnsi" w:hAnsiTheme="majorHAnsi"/>
          <w:spacing w:val="-70"/>
        </w:rPr>
        <w:t xml:space="preserve"> </w:t>
      </w:r>
      <w:r>
        <w:rPr>
          <w:rFonts w:asciiTheme="majorHAnsi" w:hAnsiTheme="majorHAnsi"/>
        </w:rPr>
        <w:t>shall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include its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permitted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assigns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and successors)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as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first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</w:rPr>
        <w:t>party.</w:t>
      </w:r>
    </w:p>
    <w:p w14:paraId="1E12E83D" w14:textId="77777777" w:rsidR="00B74236" w:rsidRDefault="009E2AD0">
      <w:pPr>
        <w:pStyle w:val="Heading1"/>
        <w:ind w:left="0" w:right="3484" w:firstLine="0"/>
        <w:jc w:val="center"/>
      </w:pPr>
      <w:r>
        <w:rPr>
          <w:rFonts w:asciiTheme="majorHAnsi" w:hAnsiTheme="majorHAnsi"/>
        </w:rPr>
        <w:tab/>
      </w:r>
      <w:r>
        <w:rPr>
          <w:rFonts w:asciiTheme="majorHAnsi" w:hAnsiTheme="majorHAnsi"/>
        </w:rPr>
        <w:tab/>
      </w:r>
      <w:r>
        <w:rPr>
          <w:rFonts w:asciiTheme="majorHAnsi" w:hAnsiTheme="majorHAnsi"/>
        </w:rPr>
        <w:tab/>
      </w:r>
      <w:r>
        <w:rPr>
          <w:rFonts w:asciiTheme="majorHAnsi" w:hAnsiTheme="majorHAnsi"/>
        </w:rPr>
        <w:tab/>
      </w:r>
      <w:r>
        <w:rPr>
          <w:rFonts w:asciiTheme="majorHAnsi" w:hAnsiTheme="majorHAnsi"/>
        </w:rPr>
        <w:tab/>
        <w:t>AND</w:t>
      </w:r>
    </w:p>
    <w:p w14:paraId="566421E2" w14:textId="77777777" w:rsidR="00B74236" w:rsidRDefault="00B74236">
      <w:pPr>
        <w:pStyle w:val="Heading1"/>
        <w:ind w:left="0" w:right="3484" w:firstLine="0"/>
        <w:jc w:val="center"/>
      </w:pPr>
    </w:p>
    <w:p w14:paraId="5A74BE01" w14:textId="77777777" w:rsidR="00B74236" w:rsidRDefault="009E2AD0">
      <w:pPr>
        <w:pStyle w:val="BodyText"/>
        <w:spacing w:line="360" w:lineRule="auto"/>
        <w:ind w:right="240"/>
        <w:jc w:val="both"/>
      </w:pPr>
      <w:r>
        <w:rPr>
          <w:rFonts w:asciiTheme="majorHAnsi" w:hAnsiTheme="majorHAnsi"/>
        </w:rPr>
        <w:t>Uttar Gujarat Vij Company Limited, a Company registered under the Companies Act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1956/2013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functioning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as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”Distribution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Company”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or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“DISCOM”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under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Electricity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Act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2003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having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its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Head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Office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at,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Mehsana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(hereinafter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referred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to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as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“UGVCL”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or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“Distribution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Licensee”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or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“DISCOM”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which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expression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shall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include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its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  <w:spacing w:val="-1"/>
        </w:rPr>
        <w:t>permitted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  <w:spacing w:val="-1"/>
        </w:rPr>
        <w:t>assigns</w:t>
      </w:r>
      <w:r>
        <w:rPr>
          <w:rFonts w:asciiTheme="majorHAnsi" w:hAnsiTheme="majorHAnsi"/>
          <w:spacing w:val="-11"/>
        </w:rPr>
        <w:t xml:space="preserve"> </w:t>
      </w:r>
      <w:r>
        <w:rPr>
          <w:rFonts w:asciiTheme="majorHAnsi" w:hAnsiTheme="majorHAnsi"/>
          <w:spacing w:val="-1"/>
        </w:rPr>
        <w:t>and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  <w:spacing w:val="-1"/>
        </w:rPr>
        <w:t>successors)</w:t>
      </w:r>
      <w:r>
        <w:rPr>
          <w:rFonts w:asciiTheme="majorHAnsi" w:hAnsiTheme="majorHAnsi"/>
          <w:spacing w:val="-7"/>
        </w:rPr>
        <w:t xml:space="preserve"> </w:t>
      </w:r>
      <w:r>
        <w:rPr>
          <w:rFonts w:asciiTheme="majorHAnsi" w:hAnsiTheme="majorHAnsi"/>
          <w:spacing w:val="-1"/>
        </w:rPr>
        <w:t>a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  <w:spacing w:val="-1"/>
        </w:rPr>
        <w:t>Party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  <w:spacing w:val="-1"/>
        </w:rPr>
        <w:t>of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  <w:spacing w:val="-1"/>
        </w:rPr>
        <w:t>the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  <w:spacing w:val="-1"/>
        </w:rPr>
        <w:t>Second</w:t>
      </w:r>
      <w:r>
        <w:rPr>
          <w:rFonts w:asciiTheme="majorHAnsi" w:hAnsiTheme="majorHAnsi"/>
          <w:spacing w:val="-21"/>
        </w:rPr>
        <w:t xml:space="preserve"> </w:t>
      </w:r>
      <w:r>
        <w:rPr>
          <w:rFonts w:asciiTheme="majorHAnsi" w:hAnsiTheme="majorHAnsi"/>
          <w:spacing w:val="-1"/>
        </w:rPr>
        <w:t>Party.</w:t>
      </w:r>
    </w:p>
    <w:p w14:paraId="4BAA2393" w14:textId="77777777" w:rsidR="00B74236" w:rsidRDefault="009E2AD0">
      <w:pPr>
        <w:ind w:right="3484"/>
        <w:jc w:val="center"/>
      </w:pPr>
      <w:r>
        <w:rPr>
          <w:rFonts w:asciiTheme="majorHAnsi" w:hAnsiTheme="majorHAnsi"/>
          <w:b/>
        </w:rPr>
        <w:t xml:space="preserve">         </w:t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</w:p>
    <w:p w14:paraId="592397DE" w14:textId="77777777" w:rsidR="00B74236" w:rsidRDefault="00B74236">
      <w:pPr>
        <w:ind w:right="3484"/>
        <w:jc w:val="center"/>
      </w:pPr>
    </w:p>
    <w:p w14:paraId="4585F4D8" w14:textId="77777777" w:rsidR="00B74236" w:rsidRDefault="009E2AD0">
      <w:pPr>
        <w:ind w:right="3484"/>
        <w:jc w:val="center"/>
      </w:pP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  <w:t>AND</w:t>
      </w:r>
      <w:r>
        <w:rPr>
          <w:rFonts w:asciiTheme="majorHAnsi" w:hAnsiTheme="majorHAnsi"/>
          <w:b/>
          <w:spacing w:val="-11"/>
        </w:rPr>
        <w:t xml:space="preserve"> </w:t>
      </w:r>
      <w:r>
        <w:rPr>
          <w:rFonts w:asciiTheme="majorHAnsi" w:hAnsiTheme="majorHAnsi"/>
          <w:b/>
        </w:rPr>
        <w:t>WHEREAS</w:t>
      </w:r>
    </w:p>
    <w:p w14:paraId="3F0ECA1A" w14:textId="77777777" w:rsidR="00B74236" w:rsidRDefault="00B74236">
      <w:pPr>
        <w:pStyle w:val="BodyText"/>
        <w:rPr>
          <w:rFonts w:asciiTheme="majorHAnsi" w:hAnsiTheme="majorHAnsi"/>
          <w:b/>
        </w:rPr>
      </w:pPr>
    </w:p>
    <w:p w14:paraId="356C13CC" w14:textId="77777777" w:rsidR="00B74236" w:rsidRDefault="009E2AD0">
      <w:pPr>
        <w:pStyle w:val="BodyText"/>
        <w:spacing w:before="1" w:line="362" w:lineRule="auto"/>
        <w:ind w:right="273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5" behindDoc="1" locked="0" layoutInCell="0" allowOverlap="1" wp14:anchorId="01BCD378" wp14:editId="44094489">
                <wp:simplePos x="0" y="0"/>
                <wp:positionH relativeFrom="page">
                  <wp:posOffset>2126615</wp:posOffset>
                </wp:positionH>
                <wp:positionV relativeFrom="paragraph">
                  <wp:posOffset>427355</wp:posOffset>
                </wp:positionV>
                <wp:extent cx="38100" cy="7620"/>
                <wp:effectExtent l="0" t="0" r="0" b="0"/>
                <wp:wrapNone/>
                <wp:docPr id="3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75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fillcolor="black" stroked="f" o:allowincell="f" style="position:absolute;margin-left:167.45pt;margin-top:33.65pt;width:2.95pt;height:0.55pt;mso-wrap-style:none;v-text-anchor:middle;mso-position-horizontal-relative:page" wp14:anchorId="53506B96">
                <v:fill o:detectmouseclick="t" type="solid" color2="white"/>
                <v:stroke color="#3465a4" joinstyle="round" endcap="flat"/>
                <w10:wrap type="none"/>
              </v:rect>
            </w:pict>
          </mc:Fallback>
        </mc:AlternateConten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6"/>
        </w:rPr>
        <w:t xml:space="preserve"> </w:t>
      </w:r>
      <w:r>
        <w:rPr>
          <w:rFonts w:asciiTheme="majorHAnsi" w:hAnsiTheme="majorHAnsi"/>
          <w:spacing w:val="-2"/>
        </w:rPr>
        <w:t>s</w:t>
      </w:r>
      <w:r>
        <w:rPr>
          <w:rFonts w:asciiTheme="majorHAnsi" w:hAnsiTheme="majorHAnsi"/>
        </w:rPr>
        <w:t>o</w:t>
      </w:r>
      <w:r>
        <w:rPr>
          <w:rFonts w:asciiTheme="majorHAnsi" w:hAnsiTheme="majorHAnsi"/>
          <w:spacing w:val="-2"/>
        </w:rPr>
        <w:t>l</w:t>
      </w:r>
      <w:r>
        <w:rPr>
          <w:rFonts w:asciiTheme="majorHAnsi" w:hAnsiTheme="majorHAnsi"/>
        </w:rPr>
        <w:t>ar</w:t>
      </w:r>
      <w:r>
        <w:rPr>
          <w:rFonts w:asciiTheme="majorHAnsi" w:hAnsiTheme="majorHAnsi"/>
          <w:spacing w:val="-10"/>
        </w:rPr>
        <w:t xml:space="preserve"> </w:t>
      </w:r>
      <w:r>
        <w:rPr>
          <w:rFonts w:asciiTheme="majorHAnsi" w:hAnsiTheme="majorHAnsi"/>
        </w:rPr>
        <w:t>pr</w:t>
      </w:r>
      <w:r>
        <w:rPr>
          <w:rFonts w:asciiTheme="majorHAnsi" w:hAnsiTheme="majorHAnsi"/>
          <w:spacing w:val="-2"/>
        </w:rPr>
        <w:t>o</w:t>
      </w:r>
      <w:r>
        <w:rPr>
          <w:rFonts w:asciiTheme="majorHAnsi" w:hAnsiTheme="majorHAnsi"/>
        </w:rPr>
        <w:t>ject</w:t>
      </w:r>
      <w:r>
        <w:rPr>
          <w:rFonts w:asciiTheme="majorHAnsi" w:hAnsiTheme="majorHAnsi"/>
          <w:spacing w:val="-7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-13"/>
        </w:rPr>
        <w:t xml:space="preserve"> </w:t>
      </w:r>
      <w:r>
        <w:rPr>
          <w:rFonts w:asciiTheme="majorHAnsi" w:hAnsiTheme="majorHAnsi"/>
          <w:w w:val="70"/>
        </w:rPr>
        <w:t>„ ‘</w:t>
      </w:r>
      <w:r>
        <w:rPr>
          <w:rFonts w:asciiTheme="majorHAnsi" w:hAnsiTheme="majorHAnsi"/>
          <w:b/>
          <w:bCs/>
          <w:w w:val="70"/>
          <w:lang w:val="en-IN"/>
        </w:rPr>
        <w:t xml:space="preserve"> </w:t>
      </w:r>
      <w:r>
        <w:rPr>
          <w:rFonts w:ascii="Cambria" w:eastAsia="Cambria" w:hAnsi="Cambria" w:cs="Cambria"/>
          <w:b/>
          <w:bCs/>
          <w:w w:val="36"/>
          <w:lang w:val="en-IN"/>
        </w:rPr>
        <w:t>&lt;CONSUMER-NAME&gt;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  <w:spacing w:val="1"/>
        </w:rPr>
        <w:t>h</w:t>
      </w:r>
      <w:r>
        <w:rPr>
          <w:rFonts w:asciiTheme="majorHAnsi" w:hAnsiTheme="majorHAnsi"/>
        </w:rPr>
        <w:t>as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  <w:spacing w:val="-1"/>
        </w:rPr>
        <w:t>b</w:t>
      </w:r>
      <w:r>
        <w:rPr>
          <w:rFonts w:asciiTheme="majorHAnsi" w:hAnsiTheme="majorHAnsi"/>
          <w:spacing w:val="1"/>
        </w:rPr>
        <w:t>e</w:t>
      </w:r>
      <w:r>
        <w:rPr>
          <w:rFonts w:asciiTheme="majorHAnsi" w:hAnsiTheme="majorHAnsi"/>
        </w:rPr>
        <w:t>en r</w:t>
      </w:r>
      <w:r>
        <w:rPr>
          <w:rFonts w:asciiTheme="majorHAnsi" w:hAnsiTheme="majorHAnsi"/>
          <w:spacing w:val="-2"/>
        </w:rPr>
        <w:t>e</w:t>
      </w:r>
      <w:r>
        <w:rPr>
          <w:rFonts w:asciiTheme="majorHAnsi" w:hAnsiTheme="majorHAnsi"/>
        </w:rPr>
        <w:t>gi</w:t>
      </w:r>
      <w:r>
        <w:rPr>
          <w:rFonts w:asciiTheme="majorHAnsi" w:hAnsiTheme="majorHAnsi"/>
          <w:spacing w:val="-2"/>
        </w:rPr>
        <w:t>s</w:t>
      </w:r>
      <w:r>
        <w:rPr>
          <w:rFonts w:asciiTheme="majorHAnsi" w:hAnsiTheme="majorHAnsi"/>
        </w:rPr>
        <w:t>ter</w:t>
      </w:r>
      <w:r>
        <w:rPr>
          <w:rFonts w:asciiTheme="majorHAnsi" w:hAnsiTheme="majorHAnsi"/>
          <w:spacing w:val="1"/>
        </w:rPr>
        <w:t>e</w:t>
      </w:r>
      <w:r>
        <w:rPr>
          <w:rFonts w:asciiTheme="majorHAnsi" w:hAnsiTheme="majorHAnsi"/>
        </w:rPr>
        <w:t>d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 xml:space="preserve">on </w:t>
      </w:r>
      <w:r>
        <w:rPr>
          <w:rFonts w:asciiTheme="majorHAnsi" w:hAnsiTheme="majorHAnsi"/>
          <w:spacing w:val="-2"/>
        </w:rPr>
        <w:t>G</w:t>
      </w:r>
      <w:r>
        <w:rPr>
          <w:rFonts w:asciiTheme="majorHAnsi" w:hAnsiTheme="majorHAnsi"/>
        </w:rPr>
        <w:t>E</w:t>
      </w:r>
      <w:r>
        <w:rPr>
          <w:rFonts w:asciiTheme="majorHAnsi" w:hAnsiTheme="majorHAnsi"/>
          <w:spacing w:val="-1"/>
        </w:rPr>
        <w:t>D</w:t>
      </w:r>
      <w:r>
        <w:rPr>
          <w:rFonts w:asciiTheme="majorHAnsi" w:hAnsiTheme="majorHAnsi"/>
        </w:rPr>
        <w:t>A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/ National</w:t>
      </w:r>
      <w:r>
        <w:rPr>
          <w:rFonts w:asciiTheme="majorHAnsi" w:hAnsiTheme="majorHAnsi"/>
          <w:spacing w:val="-5"/>
        </w:rPr>
        <w:t xml:space="preserve"> </w:t>
      </w:r>
      <w:r>
        <w:rPr>
          <w:rFonts w:asciiTheme="majorHAnsi" w:hAnsiTheme="majorHAnsi"/>
        </w:rPr>
        <w:t>Portal</w:t>
      </w:r>
      <w:r>
        <w:rPr>
          <w:rFonts w:asciiTheme="majorHAnsi" w:hAnsiTheme="majorHAnsi"/>
          <w:spacing w:val="-4"/>
        </w:rPr>
        <w:t xml:space="preserve"> </w:t>
      </w:r>
      <w:proofErr w:type="spellStart"/>
      <w:r>
        <w:rPr>
          <w:rFonts w:asciiTheme="majorHAnsi" w:hAnsiTheme="majorHAnsi"/>
        </w:rPr>
        <w:t>ondtd</w:t>
      </w:r>
      <w:proofErr w:type="spellEnd"/>
      <w:r>
        <w:rPr>
          <w:rFonts w:asciiTheme="majorHAnsi" w:hAnsiTheme="majorHAnsi"/>
        </w:rPr>
        <w:t>.</w:t>
      </w:r>
      <w:r>
        <w:rPr>
          <w:rFonts w:asciiTheme="majorHAnsi" w:hAnsiTheme="majorHAnsi"/>
          <w:spacing w:val="-15"/>
        </w:rPr>
        <w:t xml:space="preserve"> </w:t>
      </w:r>
      <w:r>
        <w:rPr>
          <w:rFonts w:asciiTheme="majorHAnsi" w:hAnsiTheme="majorHAnsi"/>
        </w:rPr>
        <w:t>to</w:t>
      </w:r>
      <w:r>
        <w:rPr>
          <w:rFonts w:asciiTheme="majorHAnsi" w:hAnsiTheme="majorHAnsi"/>
          <w:spacing w:val="-9"/>
        </w:rPr>
        <w:t xml:space="preserve"> </w:t>
      </w:r>
      <w:r>
        <w:rPr>
          <w:rFonts w:asciiTheme="majorHAnsi" w:hAnsiTheme="majorHAnsi"/>
        </w:rPr>
        <w:t>set</w:t>
      </w:r>
      <w:r>
        <w:rPr>
          <w:rFonts w:asciiTheme="majorHAnsi" w:hAnsiTheme="majorHAnsi"/>
          <w:spacing w:val="-7"/>
        </w:rPr>
        <w:t xml:space="preserve"> </w:t>
      </w:r>
      <w:r>
        <w:rPr>
          <w:rFonts w:asciiTheme="majorHAnsi" w:hAnsiTheme="majorHAnsi"/>
        </w:rPr>
        <w:t>up</w:t>
      </w:r>
      <w:r>
        <w:rPr>
          <w:rFonts w:asciiTheme="majorHAnsi" w:hAnsiTheme="majorHAnsi"/>
          <w:spacing w:val="-12"/>
        </w:rPr>
        <w:t xml:space="preserve"> </w:t>
      </w:r>
      <w:r>
        <w:rPr>
          <w:rFonts w:asciiTheme="majorHAnsi" w:hAnsiTheme="majorHAnsi"/>
        </w:rPr>
        <w:t>Photovoltaic</w:t>
      </w:r>
      <w:r>
        <w:rPr>
          <w:rFonts w:asciiTheme="majorHAnsi" w:hAnsiTheme="majorHAnsi"/>
          <w:spacing w:val="-11"/>
        </w:rPr>
        <w:t xml:space="preserve"> </w:t>
      </w:r>
      <w:r>
        <w:rPr>
          <w:rFonts w:asciiTheme="majorHAnsi" w:hAnsiTheme="majorHAnsi"/>
        </w:rPr>
        <w:t>(PV)</w:t>
      </w:r>
      <w:r>
        <w:rPr>
          <w:rFonts w:asciiTheme="majorHAnsi" w:hAnsiTheme="majorHAnsi"/>
          <w:spacing w:val="-13"/>
        </w:rPr>
        <w:t xml:space="preserve"> </w:t>
      </w:r>
      <w:r>
        <w:rPr>
          <w:rFonts w:asciiTheme="majorHAnsi" w:hAnsiTheme="majorHAnsi"/>
        </w:rPr>
        <w:t>based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Solar</w:t>
      </w:r>
      <w:r>
        <w:rPr>
          <w:rFonts w:asciiTheme="majorHAnsi" w:hAnsiTheme="majorHAnsi"/>
          <w:spacing w:val="-16"/>
        </w:rPr>
        <w:t xml:space="preserve"> </w:t>
      </w:r>
      <w:r>
        <w:rPr>
          <w:rFonts w:asciiTheme="majorHAnsi" w:hAnsiTheme="majorHAnsi"/>
        </w:rPr>
        <w:t>Power</w:t>
      </w:r>
      <w:r>
        <w:rPr>
          <w:rFonts w:asciiTheme="majorHAnsi" w:hAnsiTheme="majorHAnsi"/>
          <w:spacing w:val="-14"/>
        </w:rPr>
        <w:t xml:space="preserve"> </w:t>
      </w:r>
      <w:r>
        <w:rPr>
          <w:rFonts w:asciiTheme="majorHAnsi" w:hAnsiTheme="majorHAnsi"/>
        </w:rPr>
        <w:t>Generating</w:t>
      </w:r>
      <w:r>
        <w:rPr>
          <w:rFonts w:asciiTheme="majorHAnsi" w:hAnsiTheme="majorHAnsi"/>
          <w:spacing w:val="-12"/>
        </w:rPr>
        <w:t xml:space="preserve"> </w:t>
      </w:r>
      <w:r>
        <w:rPr>
          <w:rFonts w:asciiTheme="majorHAnsi" w:hAnsiTheme="majorHAnsi"/>
        </w:rPr>
        <w:t>Plant</w:t>
      </w:r>
      <w:r>
        <w:rPr>
          <w:rFonts w:asciiTheme="majorHAnsi" w:hAnsiTheme="majorHAnsi"/>
          <w:spacing w:val="-11"/>
        </w:rPr>
        <w:t xml:space="preserve"> </w:t>
      </w:r>
      <w:r>
        <w:rPr>
          <w:rFonts w:asciiTheme="majorHAnsi" w:hAnsiTheme="majorHAnsi"/>
        </w:rPr>
        <w:t>(SPG)</w:t>
      </w:r>
      <w:r>
        <w:rPr>
          <w:rFonts w:asciiTheme="majorHAnsi" w:hAnsiTheme="majorHAnsi"/>
          <w:spacing w:val="-69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b/>
          <w:u w:val="single"/>
        </w:rPr>
        <w:t xml:space="preserve"> </w:t>
      </w:r>
      <w:r>
        <w:rPr>
          <w:rFonts w:ascii="Cambria" w:eastAsia="Cambria" w:hAnsi="Cambria" w:cs="Cambria"/>
          <w:b/>
          <w:bCs/>
          <w:u w:val="single"/>
          <w:lang w:val="en-IN"/>
        </w:rPr>
        <w:t>&lt;PV-KW&gt;</w:t>
      </w:r>
      <w:r>
        <w:rPr>
          <w:rFonts w:asciiTheme="majorHAnsi" w:hAnsiTheme="majorHAnsi"/>
          <w:b/>
          <w:u w:val="single"/>
        </w:rPr>
        <w:t xml:space="preserve"> </w:t>
      </w:r>
      <w:r>
        <w:rPr>
          <w:rFonts w:asciiTheme="majorHAnsi" w:hAnsiTheme="majorHAnsi"/>
        </w:rPr>
        <w:t xml:space="preserve">KW (AC) </w:t>
      </w:r>
      <w:r>
        <w:rPr>
          <w:rFonts w:asciiTheme="majorHAnsi" w:hAnsiTheme="majorHAnsi"/>
        </w:rPr>
        <w:t>capacity at his/her/its premises in legal possession including any rooftop or</w:t>
      </w:r>
      <w:r>
        <w:rPr>
          <w:rFonts w:asciiTheme="majorHAnsi" w:hAnsiTheme="majorHAnsi"/>
          <w:spacing w:val="-70"/>
        </w:rPr>
        <w:t xml:space="preserve"> </w:t>
      </w:r>
      <w:r>
        <w:rPr>
          <w:rFonts w:asciiTheme="majorHAnsi" w:hAnsiTheme="majorHAnsi"/>
          <w:w w:val="95"/>
        </w:rPr>
        <w:t>terrace</w:t>
      </w:r>
      <w:r>
        <w:rPr>
          <w:rFonts w:asciiTheme="majorHAnsi" w:hAnsiTheme="majorHAnsi"/>
          <w:spacing w:val="13"/>
          <w:w w:val="95"/>
        </w:rPr>
        <w:t xml:space="preserve"> </w:t>
      </w:r>
      <w:r>
        <w:rPr>
          <w:rFonts w:asciiTheme="majorHAnsi" w:hAnsiTheme="majorHAnsi"/>
          <w:w w:val="95"/>
        </w:rPr>
        <w:t>at</w:t>
      </w:r>
      <w:r>
        <w:rPr>
          <w:rFonts w:asciiTheme="majorHAnsi" w:hAnsiTheme="majorHAnsi"/>
          <w:spacing w:val="14"/>
          <w:w w:val="95"/>
        </w:rPr>
        <w:t xml:space="preserve"> </w:t>
      </w:r>
      <w:r>
        <w:rPr>
          <w:rFonts w:asciiTheme="majorHAnsi" w:hAnsiTheme="majorHAnsi"/>
          <w:w w:val="95"/>
        </w:rPr>
        <w:t>connected</w:t>
      </w:r>
      <w:r>
        <w:rPr>
          <w:rFonts w:asciiTheme="majorHAnsi" w:hAnsiTheme="majorHAnsi"/>
          <w:spacing w:val="79"/>
        </w:rPr>
        <w:t xml:space="preserve"> </w:t>
      </w:r>
      <w:r>
        <w:rPr>
          <w:rFonts w:asciiTheme="majorHAnsi" w:hAnsiTheme="majorHAnsi"/>
          <w:w w:val="95"/>
        </w:rPr>
        <w:t>with</w:t>
      </w:r>
      <w:r>
        <w:rPr>
          <w:rFonts w:asciiTheme="majorHAnsi" w:hAnsiTheme="majorHAnsi"/>
          <w:spacing w:val="79"/>
        </w:rPr>
        <w:t xml:space="preserve"> </w:t>
      </w:r>
      <w:r>
        <w:rPr>
          <w:rFonts w:asciiTheme="majorHAnsi" w:hAnsiTheme="majorHAnsi"/>
          <w:w w:val="95"/>
        </w:rPr>
        <w:t>UGVCL‟s</w:t>
      </w:r>
      <w:r>
        <w:rPr>
          <w:rFonts w:asciiTheme="majorHAnsi" w:hAnsiTheme="majorHAnsi"/>
          <w:spacing w:val="77"/>
        </w:rPr>
        <w:t xml:space="preserve"> </w:t>
      </w:r>
      <w:r>
        <w:rPr>
          <w:rFonts w:asciiTheme="majorHAnsi" w:hAnsiTheme="majorHAnsi"/>
          <w:w w:val="95"/>
        </w:rPr>
        <w:t>grid</w:t>
      </w:r>
      <w:r>
        <w:rPr>
          <w:rFonts w:asciiTheme="majorHAnsi" w:hAnsiTheme="majorHAnsi"/>
          <w:spacing w:val="79"/>
        </w:rPr>
        <w:t xml:space="preserve"> </w:t>
      </w:r>
      <w:r>
        <w:rPr>
          <w:rFonts w:asciiTheme="majorHAnsi" w:hAnsiTheme="majorHAnsi"/>
          <w:w w:val="95"/>
        </w:rPr>
        <w:t>at</w:t>
      </w:r>
      <w:r>
        <w:rPr>
          <w:rFonts w:asciiTheme="majorHAnsi" w:hAnsiTheme="majorHAnsi"/>
          <w:w w:val="95"/>
          <w:u w:val="thick"/>
        </w:rPr>
        <w:t xml:space="preserve"> </w:t>
      </w:r>
      <w:r>
        <w:rPr>
          <w:rFonts w:asciiTheme="majorHAnsi" w:hAnsiTheme="majorHAnsi"/>
          <w:b/>
          <w:w w:val="95"/>
          <w:u w:val="thick"/>
        </w:rPr>
        <w:t>240</w:t>
      </w:r>
      <w:r>
        <w:rPr>
          <w:rFonts w:asciiTheme="majorHAnsi" w:hAnsiTheme="majorHAnsi"/>
          <w:b/>
          <w:spacing w:val="12"/>
          <w:w w:val="95"/>
          <w:u w:val="thick"/>
        </w:rPr>
        <w:t xml:space="preserve"> </w:t>
      </w:r>
      <w:r>
        <w:rPr>
          <w:rFonts w:asciiTheme="majorHAnsi" w:hAnsiTheme="majorHAnsi"/>
          <w:w w:val="95"/>
        </w:rPr>
        <w:t>Voltage</w:t>
      </w:r>
      <w:r>
        <w:rPr>
          <w:rFonts w:asciiTheme="majorHAnsi" w:hAnsiTheme="majorHAnsi"/>
          <w:spacing w:val="65"/>
        </w:rPr>
        <w:t xml:space="preserve"> </w:t>
      </w:r>
      <w:r>
        <w:rPr>
          <w:rFonts w:asciiTheme="majorHAnsi" w:hAnsiTheme="majorHAnsi"/>
          <w:w w:val="95"/>
        </w:rPr>
        <w:t>level</w:t>
      </w:r>
      <w:r>
        <w:rPr>
          <w:rFonts w:asciiTheme="majorHAnsi" w:hAnsiTheme="majorHAnsi"/>
          <w:spacing w:val="74"/>
        </w:rPr>
        <w:t xml:space="preserve"> </w:t>
      </w:r>
      <w:proofErr w:type="spellStart"/>
      <w:r>
        <w:rPr>
          <w:rFonts w:asciiTheme="majorHAnsi" w:hAnsiTheme="majorHAnsi"/>
          <w:w w:val="95"/>
        </w:rPr>
        <w:t>forhis</w:t>
      </w:r>
      <w:proofErr w:type="spellEnd"/>
      <w:r>
        <w:rPr>
          <w:rFonts w:asciiTheme="majorHAnsi" w:hAnsiTheme="majorHAnsi"/>
          <w:w w:val="95"/>
        </w:rPr>
        <w:t>/her/its</w:t>
      </w:r>
      <w:r>
        <w:rPr>
          <w:rFonts w:asciiTheme="majorHAnsi" w:hAnsiTheme="majorHAnsi"/>
          <w:spacing w:val="9"/>
          <w:w w:val="95"/>
        </w:rPr>
        <w:t xml:space="preserve"> </w:t>
      </w:r>
      <w:r>
        <w:rPr>
          <w:rFonts w:asciiTheme="majorHAnsi" w:hAnsiTheme="majorHAnsi"/>
          <w:w w:val="95"/>
        </w:rPr>
        <w:t>own</w:t>
      </w:r>
      <w:r>
        <w:rPr>
          <w:rFonts w:asciiTheme="majorHAnsi" w:hAnsiTheme="majorHAnsi"/>
          <w:spacing w:val="14"/>
          <w:w w:val="95"/>
        </w:rPr>
        <w:t xml:space="preserve"> </w:t>
      </w:r>
      <w:r>
        <w:rPr>
          <w:rFonts w:asciiTheme="majorHAnsi" w:hAnsiTheme="majorHAnsi"/>
          <w:w w:val="95"/>
        </w:rPr>
        <w:t>use</w:t>
      </w:r>
      <w:r>
        <w:rPr>
          <w:rFonts w:asciiTheme="majorHAnsi" w:hAnsiTheme="majorHAnsi"/>
          <w:spacing w:val="1"/>
          <w:w w:val="95"/>
        </w:rPr>
        <w:t xml:space="preserve"> </w:t>
      </w:r>
      <w:r>
        <w:rPr>
          <w:rFonts w:asciiTheme="majorHAnsi" w:hAnsiTheme="majorHAnsi"/>
        </w:rPr>
        <w:t>within the same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premises.</w:t>
      </w:r>
    </w:p>
    <w:p w14:paraId="0E405679" w14:textId="77777777" w:rsidR="00B74236" w:rsidRDefault="00B74236">
      <w:pPr>
        <w:spacing w:before="224"/>
        <w:ind w:left="3670" w:right="3484"/>
        <w:jc w:val="center"/>
      </w:pPr>
    </w:p>
    <w:p w14:paraId="55421FDF" w14:textId="77777777" w:rsidR="00B74236" w:rsidRDefault="009E2AD0">
      <w:pPr>
        <w:spacing w:before="224"/>
        <w:ind w:left="3670" w:right="3484"/>
        <w:jc w:val="center"/>
      </w:pPr>
      <w:r>
        <w:rPr>
          <w:rFonts w:asciiTheme="majorHAnsi" w:hAnsiTheme="majorHAnsi"/>
          <w:b/>
        </w:rPr>
        <w:t>AND</w:t>
      </w:r>
      <w:r>
        <w:rPr>
          <w:rFonts w:asciiTheme="majorHAnsi" w:hAnsiTheme="majorHAnsi"/>
          <w:b/>
          <w:spacing w:val="-11"/>
        </w:rPr>
        <w:t xml:space="preserve"> </w:t>
      </w:r>
      <w:r>
        <w:rPr>
          <w:rFonts w:asciiTheme="majorHAnsi" w:hAnsiTheme="majorHAnsi"/>
          <w:b/>
        </w:rPr>
        <w:t>WHEREAS</w:t>
      </w:r>
    </w:p>
    <w:p w14:paraId="64CD8587" w14:textId="77777777" w:rsidR="00B74236" w:rsidRDefault="00B74236">
      <w:pPr>
        <w:spacing w:before="224"/>
        <w:ind w:left="3670" w:right="3484"/>
        <w:jc w:val="center"/>
      </w:pPr>
    </w:p>
    <w:p w14:paraId="3B886BE0" w14:textId="77777777" w:rsidR="00B74236" w:rsidRDefault="00B74236">
      <w:pPr>
        <w:pStyle w:val="BodyText"/>
        <w:rPr>
          <w:rFonts w:asciiTheme="majorHAnsi" w:hAnsiTheme="majorHAnsi"/>
          <w:b/>
        </w:rPr>
      </w:pPr>
    </w:p>
    <w:p w14:paraId="7B9F566D" w14:textId="77777777" w:rsidR="00B74236" w:rsidRDefault="009E2AD0">
      <w:pPr>
        <w:pStyle w:val="BodyText"/>
        <w:spacing w:before="1" w:line="358" w:lineRule="auto"/>
        <w:ind w:right="407"/>
        <w:jc w:val="both"/>
        <w:sectPr w:rsidR="00B74236">
          <w:footerReference w:type="even" r:id="rId8"/>
          <w:footerReference w:type="default" r:id="rId9"/>
          <w:footerReference w:type="first" r:id="rId10"/>
          <w:pgSz w:w="11906" w:h="16838"/>
          <w:pgMar w:top="1120" w:right="820" w:bottom="777" w:left="600" w:header="0" w:footer="720" w:gutter="0"/>
          <w:cols w:space="720"/>
          <w:formProt w:val="0"/>
          <w:docGrid w:linePitch="100"/>
        </w:sectPr>
      </w:pPr>
      <w:r>
        <w:rPr>
          <w:rFonts w:asciiTheme="majorHAnsi" w:hAnsiTheme="majorHAnsi"/>
        </w:rPr>
        <w:t>Government</w:t>
      </w:r>
      <w:r>
        <w:rPr>
          <w:rFonts w:asciiTheme="majorHAnsi" w:hAnsiTheme="majorHAnsi"/>
          <w:spacing w:val="-10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-11"/>
        </w:rPr>
        <w:t xml:space="preserve"> </w:t>
      </w:r>
      <w:r>
        <w:rPr>
          <w:rFonts w:asciiTheme="majorHAnsi" w:hAnsiTheme="majorHAnsi"/>
        </w:rPr>
        <w:t>Gujarat</w:t>
      </w:r>
      <w:r>
        <w:rPr>
          <w:rFonts w:asciiTheme="majorHAnsi" w:hAnsiTheme="majorHAnsi"/>
          <w:spacing w:val="-10"/>
        </w:rPr>
        <w:t xml:space="preserve"> </w:t>
      </w:r>
      <w:r>
        <w:rPr>
          <w:rFonts w:asciiTheme="majorHAnsi" w:hAnsiTheme="majorHAnsi"/>
        </w:rPr>
        <w:t>has</w:t>
      </w:r>
      <w:r>
        <w:rPr>
          <w:rFonts w:asciiTheme="majorHAnsi" w:hAnsiTheme="majorHAnsi"/>
          <w:spacing w:val="-14"/>
        </w:rPr>
        <w:t xml:space="preserve"> </w:t>
      </w:r>
      <w:r>
        <w:rPr>
          <w:rFonts w:asciiTheme="majorHAnsi" w:hAnsiTheme="majorHAnsi"/>
        </w:rPr>
        <w:t>declared</w:t>
      </w:r>
      <w:r>
        <w:rPr>
          <w:rFonts w:asciiTheme="majorHAnsi" w:hAnsiTheme="majorHAnsi"/>
          <w:spacing w:val="-7"/>
        </w:rPr>
        <w:t xml:space="preserve"> </w:t>
      </w:r>
      <w:r>
        <w:rPr>
          <w:rFonts w:asciiTheme="majorHAnsi" w:hAnsiTheme="majorHAnsi"/>
        </w:rPr>
        <w:t>Gujarat</w:t>
      </w:r>
      <w:r>
        <w:rPr>
          <w:rFonts w:asciiTheme="majorHAnsi" w:hAnsiTheme="majorHAnsi"/>
          <w:spacing w:val="-14"/>
        </w:rPr>
        <w:t xml:space="preserve"> </w:t>
      </w:r>
      <w:r>
        <w:rPr>
          <w:rFonts w:asciiTheme="majorHAnsi" w:hAnsiTheme="majorHAnsi"/>
        </w:rPr>
        <w:t>Renewable</w:t>
      </w:r>
      <w:r>
        <w:rPr>
          <w:rFonts w:asciiTheme="majorHAnsi" w:hAnsiTheme="majorHAnsi"/>
          <w:spacing w:val="-13"/>
        </w:rPr>
        <w:t xml:space="preserve"> </w:t>
      </w:r>
      <w:r>
        <w:rPr>
          <w:rFonts w:asciiTheme="majorHAnsi" w:hAnsiTheme="majorHAnsi"/>
        </w:rPr>
        <w:t>Energy</w:t>
      </w:r>
      <w:r>
        <w:rPr>
          <w:rFonts w:asciiTheme="majorHAnsi" w:hAnsiTheme="majorHAnsi"/>
          <w:spacing w:val="-16"/>
        </w:rPr>
        <w:t xml:space="preserve"> </w:t>
      </w:r>
      <w:r>
        <w:rPr>
          <w:rFonts w:asciiTheme="majorHAnsi" w:hAnsiTheme="majorHAnsi"/>
        </w:rPr>
        <w:t>Policy</w:t>
      </w:r>
      <w:r>
        <w:rPr>
          <w:rFonts w:asciiTheme="majorHAnsi" w:hAnsiTheme="majorHAnsi"/>
          <w:spacing w:val="-11"/>
        </w:rPr>
        <w:t xml:space="preserve"> </w:t>
      </w:r>
      <w:r>
        <w:rPr>
          <w:rFonts w:asciiTheme="majorHAnsi" w:hAnsiTheme="majorHAnsi"/>
        </w:rPr>
        <w:t>2023</w:t>
      </w:r>
      <w:r>
        <w:rPr>
          <w:rFonts w:asciiTheme="majorHAnsi" w:hAnsiTheme="majorHAnsi"/>
          <w:spacing w:val="-10"/>
        </w:rPr>
        <w:t xml:space="preserve"> </w:t>
      </w:r>
      <w:r>
        <w:rPr>
          <w:rFonts w:asciiTheme="majorHAnsi" w:hAnsiTheme="majorHAnsi"/>
        </w:rPr>
        <w:t>on</w:t>
      </w:r>
      <w:r>
        <w:rPr>
          <w:rFonts w:asciiTheme="majorHAnsi" w:hAnsiTheme="majorHAnsi"/>
          <w:spacing w:val="-9"/>
        </w:rPr>
        <w:t xml:space="preserve"> </w:t>
      </w:r>
      <w:r>
        <w:rPr>
          <w:rFonts w:asciiTheme="majorHAnsi" w:hAnsiTheme="majorHAnsi"/>
        </w:rPr>
        <w:t>4.10.2023</w:t>
      </w:r>
      <w:r>
        <w:rPr>
          <w:rFonts w:asciiTheme="majorHAnsi" w:hAnsiTheme="majorHAnsi"/>
          <w:spacing w:val="-69"/>
        </w:rPr>
        <w:t xml:space="preserve"> </w:t>
      </w:r>
      <w:r>
        <w:rPr>
          <w:rFonts w:asciiTheme="majorHAnsi" w:hAnsiTheme="majorHAnsi"/>
        </w:rPr>
        <w:t>operative for the control period from date of its notification (4.10.2023) to 30</w:t>
      </w:r>
      <w:proofErr w:type="spellStart"/>
      <w:r>
        <w:rPr>
          <w:rFonts w:asciiTheme="majorHAnsi" w:hAnsiTheme="majorHAnsi"/>
          <w:position w:val="8"/>
          <w:sz w:val="16"/>
        </w:rPr>
        <w:t>th</w:t>
      </w:r>
      <w:proofErr w:type="spellEnd"/>
      <w:r>
        <w:rPr>
          <w:rFonts w:asciiTheme="majorHAnsi" w:hAnsiTheme="majorHAnsi"/>
          <w:spacing w:val="1"/>
          <w:position w:val="8"/>
          <w:sz w:val="16"/>
        </w:rPr>
        <w:t xml:space="preserve"> </w:t>
      </w:r>
      <w:r>
        <w:rPr>
          <w:rFonts w:asciiTheme="majorHAnsi" w:hAnsiTheme="majorHAnsi"/>
        </w:rPr>
        <w:t>September 2028.The RE Project installed and commissioned during the o</w:t>
      </w:r>
      <w:r>
        <w:rPr>
          <w:rFonts w:asciiTheme="majorHAnsi" w:hAnsiTheme="majorHAnsi"/>
        </w:rPr>
        <w:t>perative period</w:t>
      </w:r>
      <w:r>
        <w:rPr>
          <w:rFonts w:asciiTheme="majorHAnsi" w:hAnsiTheme="majorHAnsi"/>
          <w:spacing w:val="-70"/>
        </w:rPr>
        <w:t xml:space="preserve"> </w:t>
      </w:r>
      <w:r>
        <w:rPr>
          <w:rFonts w:asciiTheme="majorHAnsi" w:hAnsiTheme="majorHAnsi"/>
        </w:rPr>
        <w:t>shall become eligible for the benefits and incentives declared under the Policy, for the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period of 25 years from the date of commissioning or for the life span of the RE Project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System</w:t>
      </w:r>
      <w:r>
        <w:rPr>
          <w:rFonts w:asciiTheme="majorHAnsi" w:hAnsiTheme="majorHAnsi"/>
          <w:spacing w:val="-6"/>
        </w:rPr>
        <w:t xml:space="preserve"> </w:t>
      </w:r>
      <w:r>
        <w:rPr>
          <w:rFonts w:asciiTheme="majorHAnsi" w:hAnsiTheme="majorHAnsi"/>
        </w:rPr>
        <w:t>whichever</w:t>
      </w:r>
      <w:r>
        <w:rPr>
          <w:rFonts w:asciiTheme="majorHAnsi" w:hAnsiTheme="majorHAnsi"/>
          <w:spacing w:val="-11"/>
        </w:rPr>
        <w:t xml:space="preserve"> </w:t>
      </w:r>
      <w:r>
        <w:rPr>
          <w:rFonts w:asciiTheme="majorHAnsi" w:hAnsiTheme="majorHAnsi"/>
        </w:rPr>
        <w:t>is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earlier.</w:t>
      </w:r>
      <w:r>
        <w:rPr>
          <w:noProof/>
        </w:rPr>
        <w:drawing>
          <wp:anchor distT="0" distB="0" distL="0" distR="0" simplePos="0" relativeHeight="8" behindDoc="1" locked="0" layoutInCell="1" allowOverlap="1" wp14:anchorId="3297207A" wp14:editId="6AC5B798">
            <wp:simplePos x="0" y="0"/>
            <wp:positionH relativeFrom="column">
              <wp:posOffset>4488180</wp:posOffset>
            </wp:positionH>
            <wp:positionV relativeFrom="paragraph">
              <wp:posOffset>1804670</wp:posOffset>
            </wp:positionV>
            <wp:extent cx="1550035" cy="539115"/>
            <wp:effectExtent l="0" t="0" r="0" b="0"/>
            <wp:wrapNone/>
            <wp:docPr id="4" name="Image1 Copy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 Copy 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0035" cy="539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AC37C93" w14:textId="77777777" w:rsidR="00B74236" w:rsidRDefault="009E2AD0">
      <w:pPr>
        <w:spacing w:before="72"/>
        <w:ind w:left="3670" w:right="3484"/>
        <w:jc w:val="center"/>
      </w:pPr>
      <w:r>
        <w:rPr>
          <w:rFonts w:asciiTheme="majorHAnsi" w:hAnsiTheme="majorHAnsi"/>
          <w:b/>
        </w:rPr>
        <w:lastRenderedPageBreak/>
        <w:t>AND</w:t>
      </w:r>
      <w:r>
        <w:rPr>
          <w:rFonts w:asciiTheme="majorHAnsi" w:hAnsiTheme="majorHAnsi"/>
          <w:b/>
          <w:spacing w:val="-11"/>
        </w:rPr>
        <w:t xml:space="preserve"> </w:t>
      </w:r>
      <w:r>
        <w:rPr>
          <w:rFonts w:asciiTheme="majorHAnsi" w:hAnsiTheme="majorHAnsi"/>
          <w:b/>
        </w:rPr>
        <w:t>WHEREAS</w:t>
      </w:r>
    </w:p>
    <w:p w14:paraId="288ED950" w14:textId="77777777" w:rsidR="00B74236" w:rsidRDefault="00B74236">
      <w:pPr>
        <w:pStyle w:val="BodyText"/>
        <w:rPr>
          <w:rFonts w:asciiTheme="majorHAnsi" w:hAnsiTheme="majorHAnsi"/>
          <w:b/>
        </w:rPr>
      </w:pPr>
    </w:p>
    <w:p w14:paraId="0B339799" w14:textId="77777777" w:rsidR="00B74236" w:rsidRDefault="00B74236">
      <w:pPr>
        <w:pStyle w:val="BodyText"/>
        <w:spacing w:before="5"/>
        <w:rPr>
          <w:rFonts w:asciiTheme="majorHAnsi" w:hAnsiTheme="majorHAnsi"/>
          <w:b/>
          <w:sz w:val="31"/>
        </w:rPr>
      </w:pPr>
    </w:p>
    <w:p w14:paraId="554B91A3" w14:textId="77777777" w:rsidR="00B74236" w:rsidRDefault="009E2AD0">
      <w:pPr>
        <w:pStyle w:val="BodyText"/>
        <w:spacing w:line="360" w:lineRule="auto"/>
        <w:ind w:left="340" w:right="134"/>
        <w:jc w:val="both"/>
      </w:pPr>
      <w:r>
        <w:rPr>
          <w:rFonts w:asciiTheme="majorHAnsi" w:hAnsiTheme="majorHAnsi"/>
        </w:rPr>
        <w:t xml:space="preserve">In order to </w:t>
      </w:r>
      <w:r>
        <w:rPr>
          <w:rFonts w:asciiTheme="majorHAnsi" w:hAnsiTheme="majorHAnsi"/>
        </w:rPr>
        <w:t>facilitate commissioning of the solar projects pursuant to notification of New the</w:t>
      </w:r>
      <w:r>
        <w:rPr>
          <w:rFonts w:asciiTheme="majorHAnsi" w:hAnsiTheme="majorHAnsi"/>
          <w:spacing w:val="-70"/>
        </w:rPr>
        <w:t xml:space="preserve"> </w:t>
      </w:r>
      <w:r>
        <w:rPr>
          <w:rFonts w:asciiTheme="majorHAnsi" w:hAnsiTheme="majorHAnsi"/>
        </w:rPr>
        <w:t>Gujarat Renewable Energy Policy - 2023 effective from 04.10.2023, UGVCL has agreed to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sign this agreement on Provisional basis with Consumer in terms of provisions of the Gu</w:t>
      </w:r>
      <w:r>
        <w:rPr>
          <w:rFonts w:asciiTheme="majorHAnsi" w:hAnsiTheme="majorHAnsi"/>
        </w:rPr>
        <w:t>jarat</w:t>
      </w:r>
      <w:r>
        <w:rPr>
          <w:rFonts w:asciiTheme="majorHAnsi" w:hAnsiTheme="majorHAnsi"/>
          <w:spacing w:val="-70"/>
        </w:rPr>
        <w:t xml:space="preserve"> </w:t>
      </w:r>
      <w:r>
        <w:rPr>
          <w:rFonts w:asciiTheme="majorHAnsi" w:hAnsiTheme="majorHAnsi"/>
        </w:rPr>
        <w:t>RE Policy-2023 and its incorporation in the Gujarat Electricity Regulatory Commission (Net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Metering Rooftop Solar PV Grid Interactive Systems Regulations) Notification No. 5 of 2016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-5"/>
        </w:rPr>
        <w:t xml:space="preserve"> </w:t>
      </w:r>
      <w:r>
        <w:rPr>
          <w:rFonts w:asciiTheme="majorHAnsi" w:hAnsiTheme="majorHAnsi"/>
        </w:rPr>
        <w:t>its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</w:rPr>
        <w:t>subsequent</w:t>
      </w:r>
      <w:r>
        <w:rPr>
          <w:rFonts w:asciiTheme="majorHAnsi" w:hAnsiTheme="majorHAnsi"/>
          <w:spacing w:val="4"/>
        </w:rPr>
        <w:t xml:space="preserve"> </w:t>
      </w:r>
      <w:r>
        <w:rPr>
          <w:rFonts w:asciiTheme="majorHAnsi" w:hAnsiTheme="majorHAnsi"/>
        </w:rPr>
        <w:t>amendments,</w:t>
      </w:r>
    </w:p>
    <w:p w14:paraId="4F1EF7E0" w14:textId="77777777" w:rsidR="00B74236" w:rsidRDefault="00B74236">
      <w:pPr>
        <w:pStyle w:val="BodyText"/>
        <w:spacing w:before="9"/>
        <w:rPr>
          <w:rFonts w:asciiTheme="majorHAnsi" w:hAnsiTheme="majorHAnsi"/>
          <w:sz w:val="39"/>
        </w:rPr>
      </w:pPr>
    </w:p>
    <w:p w14:paraId="72182829" w14:textId="77777777" w:rsidR="00B74236" w:rsidRDefault="009E2AD0">
      <w:pPr>
        <w:pStyle w:val="BodyText"/>
        <w:ind w:left="340"/>
        <w:jc w:val="both"/>
      </w:pPr>
      <w:r>
        <w:rPr>
          <w:rFonts w:asciiTheme="majorHAnsi" w:hAnsiTheme="majorHAnsi"/>
        </w:rPr>
        <w:t>Under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option:</w:t>
      </w:r>
    </w:p>
    <w:p w14:paraId="23C99A4B" w14:textId="77777777" w:rsidR="00B74236" w:rsidRDefault="00B74236">
      <w:pPr>
        <w:pStyle w:val="BodyText"/>
        <w:rPr>
          <w:rFonts w:asciiTheme="majorHAnsi" w:hAnsiTheme="majorHAnsi"/>
          <w:sz w:val="28"/>
        </w:rPr>
      </w:pPr>
    </w:p>
    <w:p w14:paraId="0830EA38" w14:textId="77777777" w:rsidR="00B74236" w:rsidRDefault="009E2AD0">
      <w:pPr>
        <w:pStyle w:val="BodyText"/>
        <w:spacing w:before="229" w:line="372" w:lineRule="auto"/>
        <w:ind w:left="2069" w:right="145" w:hanging="1224"/>
        <w:jc w:val="both"/>
      </w:pPr>
      <w:r>
        <w:rPr>
          <w:noProof/>
        </w:rPr>
        <mc:AlternateContent>
          <mc:Choice Requires="wps">
            <w:drawing>
              <wp:anchor distT="4445" distB="4445" distL="4445" distR="4445" simplePos="0" relativeHeight="18" behindDoc="0" locked="0" layoutInCell="0" allowOverlap="1" wp14:anchorId="3E2122CD" wp14:editId="1840F18F">
                <wp:simplePos x="0" y="0"/>
                <wp:positionH relativeFrom="page">
                  <wp:posOffset>731520</wp:posOffset>
                </wp:positionH>
                <wp:positionV relativeFrom="paragraph">
                  <wp:posOffset>179705</wp:posOffset>
                </wp:positionV>
                <wp:extent cx="152400" cy="123190"/>
                <wp:effectExtent l="4445" t="4445" r="4445" b="4445"/>
                <wp:wrapNone/>
                <wp:docPr id="5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280" cy="12312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t" o:allowincell="f" style="position:absolute;margin-left:57.6pt;margin-top:14.15pt;width:11.95pt;height:9.65pt;mso-wrap-style:none;v-text-anchor:middle;mso-position-horizontal-relative:page" wp14:anchorId="4F3C2C83">
                <v:fill o:detectmouseclick="t" on="false"/>
                <v:stroke color="black" weight="9000" joinstyle="miter" endcap="flat"/>
                <w10:wrap type="none"/>
              </v:rect>
            </w:pict>
          </mc:Fallback>
        </mc:AlternateContent>
      </w:r>
      <w:r>
        <w:rPr>
          <w:rFonts w:asciiTheme="majorHAnsi" w:hAnsiTheme="majorHAnsi"/>
          <w:b/>
          <w:bCs/>
        </w:rPr>
        <w:t>Option 1</w:t>
      </w:r>
      <w:r>
        <w:rPr>
          <w:rFonts w:asciiTheme="majorHAnsi" w:hAnsiTheme="majorHAnsi"/>
        </w:rPr>
        <w:t xml:space="preserve"> :- The Solar Project registered before Notification of the Gujarat Renewable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Energy Policy-2023 and applicant wants to avail Benefits of Gujarat Solar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Power</w:t>
      </w:r>
      <w:r>
        <w:rPr>
          <w:rFonts w:asciiTheme="majorHAnsi" w:hAnsiTheme="majorHAnsi"/>
          <w:spacing w:val="-15"/>
        </w:rPr>
        <w:t xml:space="preserve"> </w:t>
      </w:r>
      <w:r>
        <w:rPr>
          <w:rFonts w:asciiTheme="majorHAnsi" w:hAnsiTheme="majorHAnsi"/>
        </w:rPr>
        <w:t>Policy</w:t>
      </w:r>
      <w:r>
        <w:rPr>
          <w:rFonts w:asciiTheme="majorHAnsi" w:hAnsiTheme="majorHAnsi"/>
          <w:spacing w:val="-8"/>
        </w:rPr>
        <w:t xml:space="preserve"> </w:t>
      </w:r>
      <w:r>
        <w:rPr>
          <w:rFonts w:asciiTheme="majorHAnsi" w:hAnsiTheme="majorHAnsi"/>
        </w:rPr>
        <w:t>-2021.</w:t>
      </w:r>
    </w:p>
    <w:p w14:paraId="579617F2" w14:textId="77777777" w:rsidR="00B74236" w:rsidRDefault="009E2AD0">
      <w:pPr>
        <w:pStyle w:val="BodyText"/>
        <w:spacing w:before="185" w:line="360" w:lineRule="auto"/>
        <w:ind w:left="340" w:right="142" w:firstLine="72"/>
        <w:jc w:val="both"/>
      </w:pPr>
      <w:r>
        <w:rPr>
          <w:rFonts w:asciiTheme="majorHAnsi" w:hAnsiTheme="majorHAnsi"/>
        </w:rPr>
        <w:t>“</w:t>
      </w:r>
      <w:r>
        <w:rPr>
          <w:rFonts w:ascii="Cambria" w:eastAsia="Cambria" w:hAnsi="Cambria" w:cs="Cambria"/>
          <w:b/>
          <w:lang w:val="en-IN"/>
        </w:rPr>
        <w:t>&lt;CONSUMER-NAME&gt;</w:t>
      </w:r>
      <w:r>
        <w:rPr>
          <w:rFonts w:asciiTheme="majorHAnsi" w:hAnsiTheme="majorHAnsi"/>
          <w:b/>
          <w:bCs/>
          <w:lang w:val="en-IN"/>
        </w:rPr>
        <w:t xml:space="preserve"> </w:t>
      </w:r>
      <w:r>
        <w:rPr>
          <w:rFonts w:asciiTheme="majorHAnsi" w:hAnsiTheme="majorHAnsi"/>
        </w:rPr>
        <w:t>the first party under the agreement, hereby declares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agrees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that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it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has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voluntarily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willingly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chosen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to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consider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its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RE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Projects in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 xml:space="preserve">accordance with the </w:t>
      </w:r>
      <w:proofErr w:type="spellStart"/>
      <w:r>
        <w:rPr>
          <w:rFonts w:asciiTheme="majorHAnsi" w:hAnsiTheme="majorHAnsi"/>
        </w:rPr>
        <w:t>provisionsof</w:t>
      </w:r>
      <w:proofErr w:type="spellEnd"/>
      <w:r>
        <w:rPr>
          <w:rFonts w:asciiTheme="majorHAnsi" w:hAnsiTheme="majorHAnsi"/>
        </w:rPr>
        <w:t xml:space="preserve"> Gujarat Solar Policy -2021, as permitted under the clause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 xml:space="preserve">33 of </w:t>
      </w:r>
      <w:proofErr w:type="spellStart"/>
      <w:r>
        <w:rPr>
          <w:rFonts w:asciiTheme="majorHAnsi" w:hAnsiTheme="majorHAnsi"/>
        </w:rPr>
        <w:t>GujaratRenewable</w:t>
      </w:r>
      <w:proofErr w:type="spellEnd"/>
      <w:r>
        <w:rPr>
          <w:rFonts w:asciiTheme="majorHAnsi" w:hAnsiTheme="majorHAnsi"/>
        </w:rPr>
        <w:t xml:space="preserve"> Energy Policy – 2023. First party accepts and acknowledges </w:t>
      </w:r>
      <w:r>
        <w:rPr>
          <w:rFonts w:asciiTheme="majorHAnsi" w:hAnsiTheme="majorHAnsi"/>
        </w:rPr>
        <w:t>that the</w:t>
      </w:r>
      <w:r>
        <w:rPr>
          <w:rFonts w:asciiTheme="majorHAnsi" w:hAnsiTheme="majorHAnsi"/>
          <w:spacing w:val="-70"/>
        </w:rPr>
        <w:t xml:space="preserve"> </w:t>
      </w:r>
      <w:r>
        <w:rPr>
          <w:rFonts w:asciiTheme="majorHAnsi" w:hAnsiTheme="majorHAnsi"/>
        </w:rPr>
        <w:t>above is subject to certain conditions as specified in the Gujarat Renewable Energy Policy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2023 and the First Party shall be solely responsible for fulfilling the conditions thereunder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including installation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commissioning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its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RE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projects</w:t>
      </w:r>
      <w:r>
        <w:rPr>
          <w:rFonts w:asciiTheme="majorHAnsi" w:hAnsiTheme="majorHAnsi"/>
          <w:spacing w:val="72"/>
        </w:rPr>
        <w:t xml:space="preserve"> </w:t>
      </w:r>
      <w:r>
        <w:rPr>
          <w:rFonts w:asciiTheme="majorHAnsi" w:hAnsiTheme="majorHAnsi"/>
        </w:rPr>
        <w:t>wi</w:t>
      </w:r>
      <w:r>
        <w:rPr>
          <w:rFonts w:asciiTheme="majorHAnsi" w:hAnsiTheme="majorHAnsi"/>
        </w:rPr>
        <w:t>thin</w:t>
      </w:r>
      <w:r>
        <w:rPr>
          <w:rFonts w:asciiTheme="majorHAnsi" w:hAnsiTheme="majorHAnsi"/>
          <w:spacing w:val="72"/>
        </w:rPr>
        <w:t xml:space="preserve"> </w:t>
      </w:r>
      <w:r>
        <w:rPr>
          <w:rFonts w:asciiTheme="majorHAnsi" w:hAnsiTheme="majorHAnsi"/>
        </w:rPr>
        <w:t>timelines</w:t>
      </w:r>
      <w:r>
        <w:rPr>
          <w:rFonts w:asciiTheme="majorHAnsi" w:hAnsiTheme="majorHAnsi"/>
          <w:spacing w:val="72"/>
        </w:rPr>
        <w:t xml:space="preserve"> </w:t>
      </w:r>
      <w:r>
        <w:rPr>
          <w:rFonts w:asciiTheme="majorHAnsi" w:hAnsiTheme="majorHAnsi"/>
        </w:rPr>
        <w:t>stipulated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under</w:t>
      </w:r>
      <w:r>
        <w:rPr>
          <w:rFonts w:asciiTheme="majorHAnsi" w:hAnsiTheme="majorHAnsi"/>
          <w:spacing w:val="24"/>
        </w:rPr>
        <w:t xml:space="preserve"> </w:t>
      </w:r>
      <w:r>
        <w:rPr>
          <w:rFonts w:asciiTheme="majorHAnsi" w:hAnsiTheme="majorHAnsi"/>
        </w:rPr>
        <w:t>clause</w:t>
      </w:r>
    </w:p>
    <w:p w14:paraId="34218232" w14:textId="77777777" w:rsidR="00B74236" w:rsidRDefault="009E2AD0">
      <w:pPr>
        <w:pStyle w:val="BodyText"/>
        <w:spacing w:before="2" w:line="360" w:lineRule="auto"/>
        <w:ind w:left="340" w:right="144"/>
        <w:jc w:val="both"/>
      </w:pPr>
      <w:r>
        <w:rPr>
          <w:rFonts w:asciiTheme="majorHAnsi" w:hAnsiTheme="majorHAnsi"/>
        </w:rPr>
        <w:t>33 of Gujarat Renewable Energy Policy – 2023 failing which it shall be governed by the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 xml:space="preserve">provisions of </w:t>
      </w:r>
      <w:proofErr w:type="spellStart"/>
      <w:r>
        <w:rPr>
          <w:rFonts w:asciiTheme="majorHAnsi" w:hAnsiTheme="majorHAnsi"/>
        </w:rPr>
        <w:t>GujaratRenewable</w:t>
      </w:r>
      <w:proofErr w:type="spellEnd"/>
      <w:r>
        <w:rPr>
          <w:rFonts w:asciiTheme="majorHAnsi" w:hAnsiTheme="majorHAnsi"/>
        </w:rPr>
        <w:t xml:space="preserve"> Energy Policy -2023 as applicable and it shall not raise any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dispute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in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this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regard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against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UGVCL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before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any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forum/court.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first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party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further</w:t>
      </w:r>
      <w:r>
        <w:rPr>
          <w:rFonts w:asciiTheme="majorHAnsi" w:hAnsiTheme="majorHAnsi"/>
          <w:spacing w:val="-70"/>
        </w:rPr>
        <w:t xml:space="preserve"> </w:t>
      </w:r>
      <w:r>
        <w:rPr>
          <w:rFonts w:asciiTheme="majorHAnsi" w:hAnsiTheme="majorHAnsi"/>
        </w:rPr>
        <w:t>acknowledges</w:t>
      </w:r>
      <w:r>
        <w:rPr>
          <w:rFonts w:asciiTheme="majorHAnsi" w:hAnsiTheme="majorHAnsi"/>
          <w:spacing w:val="-15"/>
        </w:rPr>
        <w:t xml:space="preserve"> </w:t>
      </w: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-14"/>
        </w:rPr>
        <w:t xml:space="preserve"> </w:t>
      </w:r>
      <w:r>
        <w:rPr>
          <w:rFonts w:asciiTheme="majorHAnsi" w:hAnsiTheme="majorHAnsi"/>
        </w:rPr>
        <w:t>agrees</w:t>
      </w:r>
      <w:r>
        <w:rPr>
          <w:rFonts w:asciiTheme="majorHAnsi" w:hAnsiTheme="majorHAnsi"/>
          <w:spacing w:val="-14"/>
        </w:rPr>
        <w:t xml:space="preserve"> </w:t>
      </w:r>
      <w:r>
        <w:rPr>
          <w:rFonts w:asciiTheme="majorHAnsi" w:hAnsiTheme="majorHAnsi"/>
        </w:rPr>
        <w:t>to</w:t>
      </w:r>
      <w:r>
        <w:rPr>
          <w:rFonts w:asciiTheme="majorHAnsi" w:hAnsiTheme="majorHAnsi"/>
          <w:spacing w:val="-14"/>
        </w:rPr>
        <w:t xml:space="preserve"> </w:t>
      </w:r>
      <w:r>
        <w:rPr>
          <w:rFonts w:asciiTheme="majorHAnsi" w:hAnsiTheme="majorHAnsi"/>
        </w:rPr>
        <w:t>abide</w:t>
      </w:r>
      <w:r>
        <w:rPr>
          <w:rFonts w:asciiTheme="majorHAnsi" w:hAnsiTheme="majorHAnsi"/>
          <w:spacing w:val="-14"/>
        </w:rPr>
        <w:t xml:space="preserve"> </w:t>
      </w:r>
      <w:r>
        <w:rPr>
          <w:rFonts w:asciiTheme="majorHAnsi" w:hAnsiTheme="majorHAnsi"/>
        </w:rPr>
        <w:t>by</w:t>
      </w:r>
      <w:r>
        <w:rPr>
          <w:rFonts w:asciiTheme="majorHAnsi" w:hAnsiTheme="majorHAnsi"/>
          <w:spacing w:val="-15"/>
        </w:rPr>
        <w:t xml:space="preserve"> </w:t>
      </w:r>
      <w:r>
        <w:rPr>
          <w:rFonts w:asciiTheme="majorHAnsi" w:hAnsiTheme="majorHAnsi"/>
        </w:rPr>
        <w:t>applicable</w:t>
      </w:r>
      <w:r>
        <w:rPr>
          <w:rFonts w:asciiTheme="majorHAnsi" w:hAnsiTheme="majorHAnsi"/>
          <w:spacing w:val="-13"/>
        </w:rPr>
        <w:t xml:space="preserve"> </w:t>
      </w:r>
      <w:proofErr w:type="spellStart"/>
      <w:r>
        <w:rPr>
          <w:rFonts w:asciiTheme="majorHAnsi" w:hAnsiTheme="majorHAnsi"/>
        </w:rPr>
        <w:t>Hon‟ble</w:t>
      </w:r>
      <w:proofErr w:type="spellEnd"/>
      <w:r>
        <w:rPr>
          <w:rFonts w:asciiTheme="majorHAnsi" w:hAnsiTheme="majorHAnsi"/>
          <w:spacing w:val="-15"/>
        </w:rPr>
        <w:t xml:space="preserve"> </w:t>
      </w:r>
      <w:r>
        <w:rPr>
          <w:rFonts w:asciiTheme="majorHAnsi" w:hAnsiTheme="majorHAnsi"/>
        </w:rPr>
        <w:t>GERC</w:t>
      </w:r>
      <w:r>
        <w:rPr>
          <w:rFonts w:asciiTheme="majorHAnsi" w:hAnsiTheme="majorHAnsi"/>
          <w:spacing w:val="-14"/>
        </w:rPr>
        <w:t xml:space="preserve"> </w:t>
      </w:r>
      <w:r>
        <w:rPr>
          <w:rFonts w:asciiTheme="majorHAnsi" w:hAnsiTheme="majorHAnsi"/>
        </w:rPr>
        <w:t>regulations</w:t>
      </w:r>
      <w:r>
        <w:rPr>
          <w:rFonts w:asciiTheme="majorHAnsi" w:hAnsiTheme="majorHAnsi"/>
          <w:spacing w:val="-14"/>
        </w:rPr>
        <w:t xml:space="preserve"> </w:t>
      </w:r>
      <w:r>
        <w:rPr>
          <w:rFonts w:asciiTheme="majorHAnsi" w:hAnsiTheme="majorHAnsi"/>
        </w:rPr>
        <w:t>/</w:t>
      </w:r>
      <w:r>
        <w:rPr>
          <w:rFonts w:asciiTheme="majorHAnsi" w:hAnsiTheme="majorHAnsi"/>
          <w:spacing w:val="-16"/>
        </w:rPr>
        <w:t xml:space="preserve"> </w:t>
      </w:r>
      <w:r>
        <w:rPr>
          <w:rFonts w:asciiTheme="majorHAnsi" w:hAnsiTheme="majorHAnsi"/>
        </w:rPr>
        <w:t>orders/decision</w:t>
      </w:r>
      <w:r>
        <w:rPr>
          <w:rFonts w:asciiTheme="majorHAnsi" w:hAnsiTheme="majorHAnsi"/>
          <w:spacing w:val="-69"/>
        </w:rPr>
        <w:t xml:space="preserve"> </w:t>
      </w:r>
      <w:r>
        <w:rPr>
          <w:rFonts w:asciiTheme="majorHAnsi" w:hAnsiTheme="majorHAnsi"/>
        </w:rPr>
        <w:t>from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time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to</w:t>
      </w:r>
      <w:r>
        <w:rPr>
          <w:rFonts w:asciiTheme="majorHAnsi" w:hAnsiTheme="majorHAnsi"/>
          <w:spacing w:val="-7"/>
        </w:rPr>
        <w:t xml:space="preserve"> </w:t>
      </w:r>
      <w:r>
        <w:rPr>
          <w:rFonts w:asciiTheme="majorHAnsi" w:hAnsiTheme="majorHAnsi"/>
        </w:rPr>
        <w:t>time.”</w:t>
      </w:r>
    </w:p>
    <w:p w14:paraId="048C857E" w14:textId="77777777" w:rsidR="00B74236" w:rsidRDefault="00B74236">
      <w:pPr>
        <w:pStyle w:val="BodyText"/>
        <w:rPr>
          <w:rFonts w:asciiTheme="majorHAnsi" w:hAnsiTheme="majorHAnsi"/>
          <w:sz w:val="28"/>
        </w:rPr>
      </w:pPr>
    </w:p>
    <w:p w14:paraId="1DE9F7A3" w14:textId="77777777" w:rsidR="00B74236" w:rsidRDefault="00B74236">
      <w:pPr>
        <w:pStyle w:val="BodyText"/>
        <w:spacing w:before="5"/>
        <w:rPr>
          <w:rFonts w:asciiTheme="majorHAnsi" w:hAnsiTheme="majorHAnsi"/>
          <w:sz w:val="27"/>
        </w:rPr>
      </w:pPr>
    </w:p>
    <w:p w14:paraId="33CDD8EB" w14:textId="77777777" w:rsidR="00B74236" w:rsidRDefault="009E2AD0">
      <w:pPr>
        <w:pStyle w:val="BodyText"/>
        <w:spacing w:line="372" w:lineRule="auto"/>
        <w:ind w:left="2215" w:right="363" w:hanging="1342"/>
        <w:jc w:val="both"/>
        <w:sectPr w:rsidR="00B74236">
          <w:footerReference w:type="even" r:id="rId12"/>
          <w:footerReference w:type="default" r:id="rId13"/>
          <w:footerReference w:type="first" r:id="rId14"/>
          <w:pgSz w:w="11906" w:h="16838"/>
          <w:pgMar w:top="1039" w:right="819" w:bottom="777" w:left="599" w:header="0" w:footer="720" w:gutter="0"/>
          <w:pgBorders>
            <w:top w:val="single" w:sz="4" w:space="27" w:color="000000"/>
            <w:left w:val="single" w:sz="4" w:space="5" w:color="000000"/>
            <w:bottom w:val="single" w:sz="4" w:space="12" w:color="000000"/>
            <w:right w:val="single" w:sz="4" w:space="16" w:color="000000"/>
          </w:pgBorders>
          <w:cols w:space="720"/>
          <w:formProt w:val="0"/>
          <w:docGrid w:linePitch="100"/>
        </w:sectPr>
      </w:pPr>
      <w:r>
        <w:rPr>
          <w:noProof/>
        </w:rPr>
        <mc:AlternateContent>
          <mc:Choice Requires="wps">
            <w:drawing>
              <wp:anchor distT="5080" distB="3810" distL="4445" distR="4445" simplePos="0" relativeHeight="19" behindDoc="0" locked="0" layoutInCell="0" allowOverlap="1" wp14:anchorId="0E7FC1AF" wp14:editId="56361C08">
                <wp:simplePos x="0" y="0"/>
                <wp:positionH relativeFrom="page">
                  <wp:posOffset>731520</wp:posOffset>
                </wp:positionH>
                <wp:positionV relativeFrom="paragraph">
                  <wp:posOffset>12065</wp:posOffset>
                </wp:positionV>
                <wp:extent cx="152400" cy="125095"/>
                <wp:effectExtent l="4445" t="5080" r="4445" b="3810"/>
                <wp:wrapNone/>
                <wp:docPr id="6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280" cy="12492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t" o:allowincell="f" style="position:absolute;margin-left:57.6pt;margin-top:0.95pt;width:11.95pt;height:9.8pt;mso-wrap-style:none;v-text-anchor:middle;mso-position-horizontal-relative:page" wp14:anchorId="52848152">
                <v:fill o:detectmouseclick="t" on="false"/>
                <v:stroke color="black" weight="9000" joinstyle="miter" endcap="flat"/>
                <w10:wrap type="none"/>
              </v:rect>
            </w:pict>
          </mc:Fallback>
        </mc:AlternateContent>
      </w:r>
      <w:r>
        <w:rPr>
          <w:rFonts w:asciiTheme="majorHAnsi" w:hAnsiTheme="majorHAnsi"/>
          <w:b/>
          <w:bCs/>
        </w:rPr>
        <w:t>Option 2</w:t>
      </w:r>
      <w:r>
        <w:rPr>
          <w:rFonts w:asciiTheme="majorHAnsi" w:hAnsiTheme="majorHAnsi"/>
        </w:rPr>
        <w:t xml:space="preserve"> :- The Solar Project registered before Notification of the Gujarat Renewable</w:t>
      </w:r>
      <w:r>
        <w:rPr>
          <w:rFonts w:asciiTheme="majorHAnsi" w:hAnsiTheme="majorHAnsi"/>
          <w:spacing w:val="-70"/>
        </w:rPr>
        <w:t xml:space="preserve"> </w:t>
      </w:r>
      <w:r>
        <w:rPr>
          <w:rFonts w:asciiTheme="majorHAnsi" w:hAnsiTheme="majorHAnsi"/>
        </w:rPr>
        <w:t>Energy Policy -2023 and applicant wants to avail the benefits of Gujarat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RE</w:t>
      </w:r>
      <w:r>
        <w:rPr>
          <w:rFonts w:asciiTheme="majorHAnsi" w:hAnsiTheme="majorHAnsi"/>
          <w:spacing w:val="-6"/>
        </w:rPr>
        <w:t xml:space="preserve"> </w:t>
      </w:r>
      <w:r>
        <w:rPr>
          <w:rFonts w:asciiTheme="majorHAnsi" w:hAnsiTheme="majorHAnsi"/>
        </w:rPr>
        <w:t>Policy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2023.</w:t>
      </w:r>
      <w:r>
        <w:rPr>
          <w:noProof/>
        </w:rPr>
        <w:drawing>
          <wp:anchor distT="0" distB="0" distL="0" distR="0" simplePos="0" relativeHeight="9" behindDoc="1" locked="0" layoutInCell="1" allowOverlap="1" wp14:anchorId="74DE475A" wp14:editId="0E644FD8">
            <wp:simplePos x="0" y="0"/>
            <wp:positionH relativeFrom="column">
              <wp:posOffset>4612005</wp:posOffset>
            </wp:positionH>
            <wp:positionV relativeFrom="paragraph">
              <wp:posOffset>1195070</wp:posOffset>
            </wp:positionV>
            <wp:extent cx="1388745" cy="528320"/>
            <wp:effectExtent l="0" t="0" r="0" b="0"/>
            <wp:wrapNone/>
            <wp:docPr id="7" name="Image1 Copy 2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 Copy 2 Copy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8745" cy="528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B078BC1" w14:textId="77777777" w:rsidR="00B74236" w:rsidRDefault="009E2AD0">
      <w:pPr>
        <w:pStyle w:val="BodyText"/>
        <w:spacing w:before="88" w:line="360" w:lineRule="auto"/>
        <w:ind w:left="340" w:right="137"/>
        <w:jc w:val="both"/>
      </w:pPr>
      <w:r>
        <w:rPr>
          <w:rFonts w:asciiTheme="majorHAnsi" w:hAnsiTheme="majorHAnsi"/>
        </w:rPr>
        <w:lastRenderedPageBreak/>
        <w:t>“</w:t>
      </w:r>
      <w:r>
        <w:rPr>
          <w:rFonts w:asciiTheme="majorHAnsi" w:hAnsiTheme="majorHAnsi"/>
          <w:b/>
          <w:bCs/>
          <w:lang w:val="en-IN"/>
        </w:rPr>
        <w:t xml:space="preserve">  </w:t>
      </w:r>
      <w:r>
        <w:rPr>
          <w:rFonts w:ascii="Cambria" w:eastAsia="Cambria" w:hAnsi="Cambria" w:cs="Cambria"/>
          <w:b/>
          <w:bCs/>
          <w:lang w:val="en-IN"/>
        </w:rPr>
        <w:t>&lt;CONSUMER-NAME&gt;</w:t>
      </w:r>
      <w:r>
        <w:rPr>
          <w:rFonts w:asciiTheme="majorHAnsi" w:hAnsiTheme="majorHAnsi"/>
          <w:b/>
          <w:bCs/>
          <w:lang w:val="en-IN"/>
        </w:rPr>
        <w:t xml:space="preserve"> </w:t>
      </w:r>
      <w:r>
        <w:rPr>
          <w:rFonts w:asciiTheme="majorHAnsi" w:hAnsiTheme="majorHAnsi"/>
        </w:rPr>
        <w:t>the first party under the agreement, hereby declares and</w:t>
      </w:r>
      <w:r>
        <w:rPr>
          <w:rFonts w:asciiTheme="majorHAnsi" w:hAnsiTheme="majorHAnsi"/>
          <w:spacing w:val="-70"/>
        </w:rPr>
        <w:t xml:space="preserve"> </w:t>
      </w:r>
      <w:r>
        <w:rPr>
          <w:rFonts w:asciiTheme="majorHAnsi" w:hAnsiTheme="majorHAnsi"/>
        </w:rPr>
        <w:t>agrees that it has specially and voluntarily decided to consider its RE Projects under the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provisions</w:t>
      </w:r>
      <w:r>
        <w:rPr>
          <w:rFonts w:asciiTheme="majorHAnsi" w:hAnsiTheme="majorHAnsi"/>
          <w:spacing w:val="6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3"/>
        </w:rPr>
        <w:t xml:space="preserve"> </w:t>
      </w:r>
      <w:r>
        <w:rPr>
          <w:rFonts w:asciiTheme="majorHAnsi" w:hAnsiTheme="majorHAnsi"/>
        </w:rPr>
        <w:t>Gujarat</w:t>
      </w:r>
      <w:r>
        <w:rPr>
          <w:rFonts w:asciiTheme="majorHAnsi" w:hAnsiTheme="majorHAnsi"/>
          <w:spacing w:val="4"/>
        </w:rPr>
        <w:t xml:space="preserve"> </w:t>
      </w:r>
      <w:r>
        <w:rPr>
          <w:rFonts w:asciiTheme="majorHAnsi" w:hAnsiTheme="majorHAnsi"/>
        </w:rPr>
        <w:t>Renewable</w:t>
      </w:r>
      <w:r>
        <w:rPr>
          <w:rFonts w:asciiTheme="majorHAnsi" w:hAnsiTheme="majorHAnsi"/>
          <w:spacing w:val="4"/>
        </w:rPr>
        <w:t xml:space="preserve"> </w:t>
      </w:r>
      <w:r>
        <w:rPr>
          <w:rFonts w:asciiTheme="majorHAnsi" w:hAnsiTheme="majorHAnsi"/>
        </w:rPr>
        <w:t>Energy</w:t>
      </w:r>
      <w:r>
        <w:rPr>
          <w:rFonts w:asciiTheme="majorHAnsi" w:hAnsiTheme="majorHAnsi"/>
          <w:spacing w:val="5"/>
        </w:rPr>
        <w:t xml:space="preserve"> </w:t>
      </w:r>
      <w:r>
        <w:rPr>
          <w:rFonts w:asciiTheme="majorHAnsi" w:hAnsiTheme="majorHAnsi"/>
        </w:rPr>
        <w:t>Policy-</w:t>
      </w:r>
      <w:r>
        <w:rPr>
          <w:rFonts w:asciiTheme="majorHAnsi" w:hAnsiTheme="majorHAnsi"/>
          <w:spacing w:val="7"/>
        </w:rPr>
        <w:t xml:space="preserve"> </w:t>
      </w:r>
      <w:r>
        <w:rPr>
          <w:rFonts w:asciiTheme="majorHAnsi" w:hAnsiTheme="majorHAnsi"/>
        </w:rPr>
        <w:t>2023</w:t>
      </w:r>
      <w:r>
        <w:rPr>
          <w:rFonts w:asciiTheme="majorHAnsi" w:hAnsiTheme="majorHAnsi"/>
          <w:spacing w:val="5"/>
        </w:rPr>
        <w:t xml:space="preserve"> </w:t>
      </w:r>
      <w:r>
        <w:rPr>
          <w:rFonts w:asciiTheme="majorHAnsi" w:hAnsiTheme="majorHAnsi"/>
        </w:rPr>
        <w:t>read</w:t>
      </w:r>
      <w:r>
        <w:rPr>
          <w:rFonts w:asciiTheme="majorHAnsi" w:hAnsiTheme="majorHAnsi"/>
          <w:spacing w:val="4"/>
        </w:rPr>
        <w:t xml:space="preserve"> </w:t>
      </w:r>
      <w:r>
        <w:rPr>
          <w:rFonts w:asciiTheme="majorHAnsi" w:hAnsiTheme="majorHAnsi"/>
        </w:rPr>
        <w:t>with</w:t>
      </w:r>
      <w:r>
        <w:rPr>
          <w:rFonts w:asciiTheme="majorHAnsi" w:hAnsiTheme="majorHAnsi"/>
          <w:spacing w:val="4"/>
        </w:rPr>
        <w:t xml:space="preserve"> </w:t>
      </w:r>
      <w:r>
        <w:rPr>
          <w:rFonts w:asciiTheme="majorHAnsi" w:hAnsiTheme="majorHAnsi"/>
        </w:rPr>
        <w:t>applicable</w:t>
      </w:r>
      <w:r>
        <w:rPr>
          <w:rFonts w:asciiTheme="majorHAnsi" w:hAnsiTheme="majorHAnsi"/>
          <w:spacing w:val="4"/>
        </w:rPr>
        <w:t xml:space="preserve"> </w:t>
      </w:r>
      <w:r>
        <w:rPr>
          <w:rFonts w:asciiTheme="majorHAnsi" w:hAnsiTheme="majorHAnsi"/>
        </w:rPr>
        <w:t>GERC</w:t>
      </w:r>
      <w:r>
        <w:rPr>
          <w:rFonts w:asciiTheme="majorHAnsi" w:hAnsiTheme="majorHAnsi"/>
          <w:spacing w:val="10"/>
        </w:rPr>
        <w:t xml:space="preserve"> </w:t>
      </w:r>
      <w:r>
        <w:rPr>
          <w:rFonts w:asciiTheme="majorHAnsi" w:hAnsiTheme="majorHAnsi"/>
        </w:rPr>
        <w:t>Regulations</w:t>
      </w:r>
    </w:p>
    <w:p w14:paraId="6B8969E4" w14:textId="77777777" w:rsidR="00B74236" w:rsidRDefault="009E2AD0">
      <w:pPr>
        <w:pStyle w:val="BodyText"/>
        <w:spacing w:before="1" w:line="360" w:lineRule="auto"/>
        <w:ind w:left="340" w:right="139"/>
        <w:jc w:val="both"/>
      </w:pPr>
      <w:r>
        <w:rPr>
          <w:rFonts w:asciiTheme="majorHAnsi" w:hAnsiTheme="majorHAnsi"/>
        </w:rPr>
        <w:t>/</w:t>
      </w:r>
      <w:r>
        <w:rPr>
          <w:rFonts w:asciiTheme="majorHAnsi" w:hAnsiTheme="majorHAnsi"/>
          <w:spacing w:val="12"/>
        </w:rPr>
        <w:t xml:space="preserve"> </w:t>
      </w:r>
      <w:r>
        <w:rPr>
          <w:rFonts w:asciiTheme="majorHAnsi" w:hAnsiTheme="majorHAnsi"/>
        </w:rPr>
        <w:t>orders</w:t>
      </w:r>
      <w:r>
        <w:rPr>
          <w:rFonts w:asciiTheme="majorHAnsi" w:hAnsiTheme="majorHAnsi"/>
          <w:spacing w:val="13"/>
        </w:rPr>
        <w:t xml:space="preserve"> </w:t>
      </w:r>
      <w:r>
        <w:rPr>
          <w:rFonts w:asciiTheme="majorHAnsi" w:hAnsiTheme="majorHAnsi"/>
        </w:rPr>
        <w:t>/</w:t>
      </w:r>
      <w:r>
        <w:rPr>
          <w:rFonts w:asciiTheme="majorHAnsi" w:hAnsiTheme="majorHAnsi"/>
          <w:spacing w:val="13"/>
        </w:rPr>
        <w:t xml:space="preserve"> </w:t>
      </w:r>
      <w:r>
        <w:rPr>
          <w:rFonts w:asciiTheme="majorHAnsi" w:hAnsiTheme="majorHAnsi"/>
        </w:rPr>
        <w:t>decision</w:t>
      </w:r>
      <w:r>
        <w:rPr>
          <w:rFonts w:asciiTheme="majorHAnsi" w:hAnsiTheme="majorHAnsi"/>
          <w:spacing w:val="12"/>
        </w:rPr>
        <w:t xml:space="preserve"> </w:t>
      </w:r>
      <w:proofErr w:type="spellStart"/>
      <w:r>
        <w:rPr>
          <w:rFonts w:asciiTheme="majorHAnsi" w:hAnsiTheme="majorHAnsi"/>
        </w:rPr>
        <w:t>inthis</w:t>
      </w:r>
      <w:proofErr w:type="spellEnd"/>
      <w:r>
        <w:rPr>
          <w:rFonts w:asciiTheme="majorHAnsi" w:hAnsiTheme="majorHAnsi"/>
          <w:spacing w:val="13"/>
        </w:rPr>
        <w:t xml:space="preserve"> </w:t>
      </w:r>
      <w:r>
        <w:rPr>
          <w:rFonts w:asciiTheme="majorHAnsi" w:hAnsiTheme="majorHAnsi"/>
        </w:rPr>
        <w:t>regard.</w:t>
      </w:r>
      <w:r>
        <w:rPr>
          <w:rFonts w:asciiTheme="majorHAnsi" w:hAnsiTheme="majorHAnsi"/>
          <w:spacing w:val="12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12"/>
        </w:rPr>
        <w:t xml:space="preserve"> </w:t>
      </w:r>
      <w:r>
        <w:rPr>
          <w:rFonts w:asciiTheme="majorHAnsi" w:hAnsiTheme="majorHAnsi"/>
        </w:rPr>
        <w:t>first</w:t>
      </w:r>
      <w:r>
        <w:rPr>
          <w:rFonts w:asciiTheme="majorHAnsi" w:hAnsiTheme="majorHAnsi"/>
          <w:spacing w:val="11"/>
        </w:rPr>
        <w:t xml:space="preserve"> </w:t>
      </w:r>
      <w:r>
        <w:rPr>
          <w:rFonts w:asciiTheme="majorHAnsi" w:hAnsiTheme="majorHAnsi"/>
        </w:rPr>
        <w:t>party</w:t>
      </w:r>
      <w:r>
        <w:rPr>
          <w:rFonts w:asciiTheme="majorHAnsi" w:hAnsiTheme="majorHAnsi"/>
          <w:spacing w:val="13"/>
        </w:rPr>
        <w:t xml:space="preserve"> </w:t>
      </w:r>
      <w:r>
        <w:rPr>
          <w:rFonts w:asciiTheme="majorHAnsi" w:hAnsiTheme="majorHAnsi"/>
        </w:rPr>
        <w:t>acknowledges</w:t>
      </w:r>
      <w:r>
        <w:rPr>
          <w:rFonts w:asciiTheme="majorHAnsi" w:hAnsiTheme="majorHAnsi"/>
          <w:spacing w:val="13"/>
        </w:rPr>
        <w:t xml:space="preserve"> </w:t>
      </w:r>
      <w:r>
        <w:rPr>
          <w:rFonts w:asciiTheme="majorHAnsi" w:hAnsiTheme="majorHAnsi"/>
        </w:rPr>
        <w:t>that</w:t>
      </w:r>
      <w:r>
        <w:rPr>
          <w:rFonts w:asciiTheme="majorHAnsi" w:hAnsiTheme="majorHAnsi"/>
          <w:spacing w:val="14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15"/>
        </w:rPr>
        <w:t xml:space="preserve"> </w:t>
      </w:r>
      <w:r>
        <w:rPr>
          <w:rFonts w:asciiTheme="majorHAnsi" w:hAnsiTheme="majorHAnsi"/>
        </w:rPr>
        <w:t>present</w:t>
      </w:r>
      <w:r>
        <w:rPr>
          <w:rFonts w:asciiTheme="majorHAnsi" w:hAnsiTheme="majorHAnsi"/>
          <w:spacing w:val="16"/>
        </w:rPr>
        <w:t xml:space="preserve"> </w:t>
      </w:r>
      <w:r>
        <w:rPr>
          <w:rFonts w:asciiTheme="majorHAnsi" w:hAnsiTheme="majorHAnsi"/>
        </w:rPr>
        <w:t>agreement</w:t>
      </w:r>
      <w:r>
        <w:rPr>
          <w:rFonts w:asciiTheme="majorHAnsi" w:hAnsiTheme="majorHAnsi"/>
          <w:spacing w:val="-70"/>
        </w:rPr>
        <w:t xml:space="preserve"> </w:t>
      </w:r>
      <w:r>
        <w:rPr>
          <w:rFonts w:asciiTheme="majorHAnsi" w:hAnsiTheme="majorHAnsi"/>
        </w:rPr>
        <w:t>is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on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</w:rPr>
        <w:t>provisional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arrangement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basis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till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issuance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applicable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regulations /order</w:t>
      </w:r>
    </w:p>
    <w:p w14:paraId="11B0368F" w14:textId="77777777" w:rsidR="00B74236" w:rsidRDefault="009E2AD0">
      <w:pPr>
        <w:pStyle w:val="BodyText"/>
        <w:spacing w:before="83" w:line="360" w:lineRule="auto"/>
        <w:ind w:left="340" w:right="137"/>
        <w:jc w:val="both"/>
      </w:pPr>
      <w:r>
        <w:rPr>
          <w:rFonts w:asciiTheme="majorHAnsi" w:hAnsiTheme="majorHAnsi"/>
        </w:rPr>
        <w:t>/decision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published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by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GERC,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Further,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parties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agree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to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abide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by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any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 xml:space="preserve">Regulations/orders/decision of the </w:t>
      </w:r>
      <w:proofErr w:type="spellStart"/>
      <w:r>
        <w:rPr>
          <w:rFonts w:asciiTheme="majorHAnsi" w:hAnsiTheme="majorHAnsi"/>
        </w:rPr>
        <w:t>Hon‟ble</w:t>
      </w:r>
      <w:proofErr w:type="spellEnd"/>
      <w:r>
        <w:rPr>
          <w:rFonts w:asciiTheme="majorHAnsi" w:hAnsiTheme="majorHAnsi"/>
        </w:rPr>
        <w:t xml:space="preserve"> GERC in relation to Gujarat </w:t>
      </w:r>
      <w:r>
        <w:rPr>
          <w:rFonts w:asciiTheme="majorHAnsi" w:hAnsiTheme="majorHAnsi"/>
        </w:rPr>
        <w:t>Renewable Energy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Policy 2023 and further agree to incorporate requisite modifications and amendments in the</w:t>
      </w:r>
      <w:r>
        <w:rPr>
          <w:rFonts w:asciiTheme="majorHAnsi" w:hAnsiTheme="majorHAnsi"/>
          <w:spacing w:val="-70"/>
        </w:rPr>
        <w:t xml:space="preserve"> </w:t>
      </w:r>
      <w:r>
        <w:rPr>
          <w:rFonts w:asciiTheme="majorHAnsi" w:hAnsiTheme="majorHAnsi"/>
        </w:rPr>
        <w:t>agreement as per the same, if required. The first party must not dispute the applicability of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the GERC order / Regulation and must</w:t>
      </w:r>
      <w:r>
        <w:rPr>
          <w:rFonts w:asciiTheme="majorHAnsi" w:hAnsiTheme="majorHAnsi"/>
          <w:spacing w:val="72"/>
        </w:rPr>
        <w:t xml:space="preserve"> </w:t>
      </w:r>
      <w:r>
        <w:rPr>
          <w:rFonts w:asciiTheme="majorHAnsi" w:hAnsiTheme="majorHAnsi"/>
        </w:rPr>
        <w:t>make necessary mo</w:t>
      </w:r>
      <w:r>
        <w:rPr>
          <w:rFonts w:asciiTheme="majorHAnsi" w:hAnsiTheme="majorHAnsi"/>
        </w:rPr>
        <w:t>difications in the agreement as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per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applicable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</w:rPr>
        <w:t>GERC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order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Regulation.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settlement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</w:rPr>
        <w:t>will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be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done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accordingly.”</w:t>
      </w:r>
    </w:p>
    <w:p w14:paraId="3029C0A0" w14:textId="77777777" w:rsidR="00B74236" w:rsidRDefault="009E2AD0">
      <w:pPr>
        <w:pStyle w:val="Heading1"/>
        <w:spacing w:before="195"/>
        <w:ind w:left="340" w:firstLine="0"/>
        <w:jc w:val="both"/>
      </w:pP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option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opted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once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under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this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agreement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</w:rPr>
        <w:t>will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not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</w:rPr>
        <w:t>be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changed.</w:t>
      </w:r>
    </w:p>
    <w:p w14:paraId="4CCF8833" w14:textId="77777777" w:rsidR="00B74236" w:rsidRDefault="00B74236">
      <w:pPr>
        <w:pStyle w:val="Heading1"/>
        <w:spacing w:before="195"/>
        <w:ind w:left="340" w:firstLine="0"/>
        <w:jc w:val="both"/>
        <w:rPr>
          <w:rFonts w:asciiTheme="majorHAnsi" w:hAnsiTheme="majorHAnsi"/>
        </w:rPr>
      </w:pPr>
    </w:p>
    <w:p w14:paraId="50A8F0B5" w14:textId="77777777" w:rsidR="00B74236" w:rsidRDefault="00B74236">
      <w:pPr>
        <w:pStyle w:val="BodyText"/>
        <w:spacing w:before="2"/>
        <w:rPr>
          <w:rFonts w:asciiTheme="majorHAnsi" w:hAnsiTheme="majorHAnsi"/>
          <w:b/>
          <w:sz w:val="22"/>
        </w:rPr>
      </w:pPr>
    </w:p>
    <w:p w14:paraId="7C2723F8" w14:textId="77777777" w:rsidR="00B74236" w:rsidRDefault="009E2AD0">
      <w:pPr>
        <w:ind w:left="4463" w:right="2642"/>
        <w:jc w:val="center"/>
      </w:pPr>
      <w:r>
        <w:rPr>
          <w:rFonts w:asciiTheme="majorHAnsi" w:hAnsiTheme="majorHAnsi"/>
          <w:b/>
        </w:rPr>
        <w:t>AND</w:t>
      </w:r>
      <w:r>
        <w:rPr>
          <w:rFonts w:asciiTheme="majorHAnsi" w:hAnsiTheme="majorHAnsi"/>
          <w:b/>
          <w:spacing w:val="-3"/>
        </w:rPr>
        <w:t xml:space="preserve"> </w:t>
      </w:r>
      <w:r>
        <w:rPr>
          <w:rFonts w:asciiTheme="majorHAnsi" w:hAnsiTheme="majorHAnsi"/>
          <w:b/>
        </w:rPr>
        <w:t>WHEREAS</w:t>
      </w:r>
    </w:p>
    <w:p w14:paraId="049BE798" w14:textId="77777777" w:rsidR="00B74236" w:rsidRDefault="00B74236">
      <w:pPr>
        <w:pStyle w:val="BodyText"/>
        <w:spacing w:before="5"/>
        <w:rPr>
          <w:rFonts w:asciiTheme="majorHAnsi" w:hAnsiTheme="majorHAnsi"/>
          <w:b/>
          <w:sz w:val="21"/>
        </w:rPr>
      </w:pPr>
    </w:p>
    <w:p w14:paraId="6C10677E" w14:textId="77777777" w:rsidR="00B74236" w:rsidRDefault="009E2AD0">
      <w:pPr>
        <w:pStyle w:val="BodyText"/>
        <w:spacing w:before="1" w:line="360" w:lineRule="auto"/>
        <w:ind w:left="439" w:right="244"/>
        <w:jc w:val="both"/>
      </w:pP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Distribution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Licensee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agrees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to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provide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grid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connectivity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to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Consumer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injection of the electricity generated from his Solar PV System of capacity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KW (AC) into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the power system of Distribution Licensee as per conditions of this agreement and in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 xml:space="preserve">compliance with the applicable Policy / </w:t>
      </w:r>
      <w:r>
        <w:rPr>
          <w:rFonts w:asciiTheme="majorHAnsi" w:hAnsiTheme="majorHAnsi"/>
        </w:rPr>
        <w:t>rules/ Regulations/ Codes (as amended from time</w:t>
      </w:r>
      <w:r>
        <w:rPr>
          <w:rFonts w:asciiTheme="majorHAnsi" w:hAnsiTheme="majorHAnsi"/>
          <w:spacing w:val="-70"/>
        </w:rPr>
        <w:t xml:space="preserve"> </w:t>
      </w:r>
      <w:r>
        <w:rPr>
          <w:rFonts w:asciiTheme="majorHAnsi" w:hAnsiTheme="majorHAnsi"/>
        </w:rPr>
        <w:t>to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time)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</w:rPr>
        <w:t>by</w:t>
      </w:r>
      <w:r>
        <w:rPr>
          <w:rFonts w:asciiTheme="majorHAnsi" w:hAnsiTheme="majorHAnsi"/>
          <w:spacing w:val="-5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Consumer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</w:rPr>
        <w:t>which</w:t>
      </w:r>
      <w:r>
        <w:rPr>
          <w:rFonts w:asciiTheme="majorHAnsi" w:hAnsiTheme="majorHAnsi"/>
          <w:spacing w:val="-5"/>
        </w:rPr>
        <w:t xml:space="preserve"> </w:t>
      </w:r>
      <w:r>
        <w:rPr>
          <w:rFonts w:asciiTheme="majorHAnsi" w:hAnsiTheme="majorHAnsi"/>
        </w:rPr>
        <w:t>includes-</w:t>
      </w:r>
    </w:p>
    <w:p w14:paraId="4C5F2C3B" w14:textId="77777777" w:rsidR="00B74236" w:rsidRDefault="009E2AD0">
      <w:pPr>
        <w:pStyle w:val="ListParagraph"/>
        <w:numPr>
          <w:ilvl w:val="0"/>
          <w:numId w:val="1"/>
        </w:numPr>
        <w:tabs>
          <w:tab w:val="left" w:pos="1220"/>
        </w:tabs>
        <w:spacing w:before="122"/>
        <w:ind w:hanging="366"/>
      </w:pPr>
      <w:r>
        <w:rPr>
          <w:rFonts w:asciiTheme="majorHAnsi" w:hAnsiTheme="majorHAnsi"/>
          <w:sz w:val="24"/>
        </w:rPr>
        <w:t>Government</w:t>
      </w:r>
      <w:r>
        <w:rPr>
          <w:rFonts w:asciiTheme="majorHAnsi" w:hAnsiTheme="majorHAnsi"/>
          <w:spacing w:val="-12"/>
          <w:sz w:val="24"/>
        </w:rPr>
        <w:t xml:space="preserve"> </w:t>
      </w:r>
      <w:r>
        <w:rPr>
          <w:rFonts w:asciiTheme="majorHAnsi" w:hAnsiTheme="majorHAnsi"/>
          <w:sz w:val="24"/>
        </w:rPr>
        <w:t>of</w:t>
      </w:r>
      <w:r>
        <w:rPr>
          <w:rFonts w:asciiTheme="majorHAnsi" w:hAnsiTheme="majorHAnsi"/>
          <w:spacing w:val="-16"/>
          <w:sz w:val="24"/>
        </w:rPr>
        <w:t xml:space="preserve"> </w:t>
      </w:r>
      <w:r>
        <w:rPr>
          <w:rFonts w:asciiTheme="majorHAnsi" w:hAnsiTheme="majorHAnsi"/>
          <w:sz w:val="24"/>
        </w:rPr>
        <w:t>Gujarat</w:t>
      </w:r>
      <w:r>
        <w:rPr>
          <w:rFonts w:asciiTheme="majorHAnsi" w:hAnsiTheme="majorHAnsi"/>
          <w:spacing w:val="-14"/>
          <w:sz w:val="24"/>
        </w:rPr>
        <w:t xml:space="preserve"> </w:t>
      </w:r>
      <w:r>
        <w:rPr>
          <w:rFonts w:asciiTheme="majorHAnsi" w:hAnsiTheme="majorHAnsi"/>
          <w:sz w:val="24"/>
        </w:rPr>
        <w:t>Renewable</w:t>
      </w:r>
      <w:r>
        <w:rPr>
          <w:rFonts w:asciiTheme="majorHAnsi" w:hAnsiTheme="majorHAnsi"/>
          <w:spacing w:val="-16"/>
          <w:sz w:val="24"/>
        </w:rPr>
        <w:t xml:space="preserve"> </w:t>
      </w:r>
      <w:r>
        <w:rPr>
          <w:rFonts w:asciiTheme="majorHAnsi" w:hAnsiTheme="majorHAnsi"/>
          <w:sz w:val="24"/>
        </w:rPr>
        <w:t>Energy</w:t>
      </w:r>
      <w:r>
        <w:rPr>
          <w:rFonts w:asciiTheme="majorHAnsi" w:hAnsiTheme="majorHAnsi"/>
          <w:spacing w:val="-16"/>
          <w:sz w:val="24"/>
        </w:rPr>
        <w:t xml:space="preserve"> </w:t>
      </w:r>
      <w:r>
        <w:rPr>
          <w:rFonts w:asciiTheme="majorHAnsi" w:hAnsiTheme="majorHAnsi"/>
          <w:sz w:val="24"/>
        </w:rPr>
        <w:t>Policy-2023.</w:t>
      </w:r>
    </w:p>
    <w:p w14:paraId="7A30BD27" w14:textId="77777777" w:rsidR="00B74236" w:rsidRDefault="00B74236">
      <w:pPr>
        <w:pStyle w:val="BodyText"/>
        <w:spacing w:before="11"/>
        <w:rPr>
          <w:rFonts w:asciiTheme="majorHAnsi" w:hAnsiTheme="majorHAnsi"/>
          <w:sz w:val="22"/>
        </w:rPr>
      </w:pPr>
    </w:p>
    <w:p w14:paraId="3AD58CAF" w14:textId="77777777" w:rsidR="00B74236" w:rsidRDefault="009E2AD0">
      <w:pPr>
        <w:pStyle w:val="ListParagraph"/>
        <w:numPr>
          <w:ilvl w:val="0"/>
          <w:numId w:val="1"/>
        </w:numPr>
        <w:tabs>
          <w:tab w:val="left" w:pos="1220"/>
        </w:tabs>
        <w:spacing w:line="353" w:lineRule="auto"/>
        <w:ind w:right="290" w:hanging="360"/>
      </w:pPr>
      <w:r>
        <w:rPr>
          <w:rFonts w:asciiTheme="majorHAnsi" w:hAnsiTheme="majorHAnsi"/>
          <w:sz w:val="24"/>
        </w:rPr>
        <w:t>Central</w:t>
      </w:r>
      <w:r>
        <w:rPr>
          <w:rFonts w:asciiTheme="majorHAnsi" w:hAnsiTheme="majorHAnsi"/>
          <w:spacing w:val="61"/>
          <w:sz w:val="24"/>
        </w:rPr>
        <w:t xml:space="preserve"> </w:t>
      </w:r>
      <w:r>
        <w:rPr>
          <w:rFonts w:asciiTheme="majorHAnsi" w:hAnsiTheme="majorHAnsi"/>
          <w:sz w:val="24"/>
        </w:rPr>
        <w:t>Electricity</w:t>
      </w:r>
      <w:r>
        <w:rPr>
          <w:rFonts w:asciiTheme="majorHAnsi" w:hAnsiTheme="majorHAnsi"/>
          <w:spacing w:val="61"/>
          <w:sz w:val="24"/>
        </w:rPr>
        <w:t xml:space="preserve"> </w:t>
      </w:r>
      <w:r>
        <w:rPr>
          <w:rFonts w:asciiTheme="majorHAnsi" w:hAnsiTheme="majorHAnsi"/>
          <w:sz w:val="24"/>
        </w:rPr>
        <w:t>Authority</w:t>
      </w:r>
      <w:r>
        <w:rPr>
          <w:rFonts w:asciiTheme="majorHAnsi" w:hAnsiTheme="majorHAnsi"/>
          <w:spacing w:val="64"/>
          <w:sz w:val="24"/>
        </w:rPr>
        <w:t xml:space="preserve"> </w:t>
      </w:r>
      <w:r>
        <w:rPr>
          <w:rFonts w:asciiTheme="majorHAnsi" w:hAnsiTheme="majorHAnsi"/>
          <w:sz w:val="24"/>
        </w:rPr>
        <w:t>(Measures</w:t>
      </w:r>
      <w:r>
        <w:rPr>
          <w:rFonts w:asciiTheme="majorHAnsi" w:hAnsiTheme="majorHAnsi"/>
          <w:spacing w:val="62"/>
          <w:sz w:val="24"/>
        </w:rPr>
        <w:t xml:space="preserve"> </w:t>
      </w:r>
      <w:r>
        <w:rPr>
          <w:rFonts w:asciiTheme="majorHAnsi" w:hAnsiTheme="majorHAnsi"/>
          <w:sz w:val="24"/>
        </w:rPr>
        <w:t>relating</w:t>
      </w:r>
      <w:r>
        <w:rPr>
          <w:rFonts w:asciiTheme="majorHAnsi" w:hAnsiTheme="majorHAnsi"/>
          <w:spacing w:val="59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66"/>
          <w:sz w:val="24"/>
        </w:rPr>
        <w:t xml:space="preserve"> </w:t>
      </w:r>
      <w:r>
        <w:rPr>
          <w:rFonts w:asciiTheme="majorHAnsi" w:hAnsiTheme="majorHAnsi"/>
          <w:sz w:val="24"/>
        </w:rPr>
        <w:t>Safety</w:t>
      </w:r>
      <w:r>
        <w:rPr>
          <w:rFonts w:asciiTheme="majorHAnsi" w:hAnsiTheme="majorHAnsi"/>
          <w:spacing w:val="61"/>
          <w:sz w:val="24"/>
        </w:rPr>
        <w:t xml:space="preserve"> </w:t>
      </w:r>
      <w:r>
        <w:rPr>
          <w:rFonts w:asciiTheme="majorHAnsi" w:hAnsiTheme="majorHAnsi"/>
          <w:sz w:val="24"/>
        </w:rPr>
        <w:t>and</w:t>
      </w:r>
      <w:r>
        <w:rPr>
          <w:rFonts w:asciiTheme="majorHAnsi" w:hAnsiTheme="majorHAnsi"/>
          <w:spacing w:val="63"/>
          <w:sz w:val="24"/>
        </w:rPr>
        <w:t xml:space="preserve"> </w:t>
      </w:r>
      <w:r>
        <w:rPr>
          <w:rFonts w:asciiTheme="majorHAnsi" w:hAnsiTheme="majorHAnsi"/>
          <w:sz w:val="24"/>
        </w:rPr>
        <w:t>Electric</w:t>
      </w:r>
      <w:r>
        <w:rPr>
          <w:rFonts w:asciiTheme="majorHAnsi" w:hAnsiTheme="majorHAnsi"/>
          <w:spacing w:val="5"/>
          <w:sz w:val="24"/>
        </w:rPr>
        <w:t xml:space="preserve"> </w:t>
      </w:r>
      <w:r>
        <w:rPr>
          <w:rFonts w:asciiTheme="majorHAnsi" w:hAnsiTheme="majorHAnsi"/>
          <w:sz w:val="24"/>
        </w:rPr>
        <w:t>Supply)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Regulations,</w:t>
      </w:r>
      <w:r>
        <w:rPr>
          <w:rFonts w:asciiTheme="majorHAnsi" w:hAnsiTheme="majorHAnsi"/>
          <w:spacing w:val="-17"/>
          <w:sz w:val="24"/>
        </w:rPr>
        <w:t xml:space="preserve"> </w:t>
      </w:r>
      <w:r>
        <w:rPr>
          <w:rFonts w:asciiTheme="majorHAnsi" w:hAnsiTheme="majorHAnsi"/>
          <w:sz w:val="24"/>
        </w:rPr>
        <w:t>2010.</w:t>
      </w:r>
    </w:p>
    <w:p w14:paraId="2D82F7CF" w14:textId="77777777" w:rsidR="00B74236" w:rsidRDefault="009E2AD0">
      <w:pPr>
        <w:pStyle w:val="ListParagraph"/>
        <w:numPr>
          <w:ilvl w:val="0"/>
          <w:numId w:val="1"/>
        </w:numPr>
        <w:tabs>
          <w:tab w:val="left" w:pos="1220"/>
        </w:tabs>
        <w:spacing w:before="127" w:line="365" w:lineRule="auto"/>
        <w:ind w:right="304" w:hanging="360"/>
      </w:pPr>
      <w:r>
        <w:rPr>
          <w:rFonts w:asciiTheme="majorHAnsi" w:hAnsiTheme="majorHAnsi"/>
          <w:sz w:val="24"/>
        </w:rPr>
        <w:t>Central</w:t>
      </w:r>
      <w:r>
        <w:rPr>
          <w:rFonts w:asciiTheme="majorHAnsi" w:hAnsiTheme="majorHAnsi"/>
          <w:spacing w:val="43"/>
          <w:sz w:val="24"/>
        </w:rPr>
        <w:t xml:space="preserve"> </w:t>
      </w:r>
      <w:r>
        <w:rPr>
          <w:rFonts w:asciiTheme="majorHAnsi" w:hAnsiTheme="majorHAnsi"/>
          <w:sz w:val="24"/>
        </w:rPr>
        <w:t>Electricity</w:t>
      </w:r>
      <w:r>
        <w:rPr>
          <w:rFonts w:asciiTheme="majorHAnsi" w:hAnsiTheme="majorHAnsi"/>
          <w:spacing w:val="47"/>
          <w:sz w:val="24"/>
        </w:rPr>
        <w:t xml:space="preserve"> </w:t>
      </w:r>
      <w:r>
        <w:rPr>
          <w:rFonts w:asciiTheme="majorHAnsi" w:hAnsiTheme="majorHAnsi"/>
          <w:sz w:val="24"/>
        </w:rPr>
        <w:t>Authority</w:t>
      </w:r>
      <w:r>
        <w:rPr>
          <w:rFonts w:asciiTheme="majorHAnsi" w:hAnsiTheme="majorHAnsi"/>
          <w:spacing w:val="46"/>
          <w:sz w:val="24"/>
        </w:rPr>
        <w:t xml:space="preserve"> </w:t>
      </w:r>
      <w:r>
        <w:rPr>
          <w:rFonts w:asciiTheme="majorHAnsi" w:hAnsiTheme="majorHAnsi"/>
          <w:sz w:val="24"/>
        </w:rPr>
        <w:t>(Technical</w:t>
      </w:r>
      <w:r>
        <w:rPr>
          <w:rFonts w:asciiTheme="majorHAnsi" w:hAnsiTheme="majorHAnsi"/>
          <w:spacing w:val="43"/>
          <w:sz w:val="24"/>
        </w:rPr>
        <w:t xml:space="preserve"> </w:t>
      </w:r>
      <w:r>
        <w:rPr>
          <w:rFonts w:asciiTheme="majorHAnsi" w:hAnsiTheme="majorHAnsi"/>
          <w:sz w:val="24"/>
        </w:rPr>
        <w:t>Standards</w:t>
      </w:r>
      <w:r>
        <w:rPr>
          <w:rFonts w:asciiTheme="majorHAnsi" w:hAnsiTheme="majorHAnsi"/>
          <w:spacing w:val="48"/>
          <w:sz w:val="24"/>
        </w:rPr>
        <w:t xml:space="preserve"> </w:t>
      </w:r>
      <w:r>
        <w:rPr>
          <w:rFonts w:asciiTheme="majorHAnsi" w:hAnsiTheme="majorHAnsi"/>
          <w:sz w:val="24"/>
        </w:rPr>
        <w:t>for</w:t>
      </w:r>
      <w:r>
        <w:rPr>
          <w:rFonts w:asciiTheme="majorHAnsi" w:hAnsiTheme="majorHAnsi"/>
          <w:spacing w:val="41"/>
          <w:sz w:val="24"/>
        </w:rPr>
        <w:t xml:space="preserve"> </w:t>
      </w:r>
      <w:r>
        <w:rPr>
          <w:rFonts w:asciiTheme="majorHAnsi" w:hAnsiTheme="majorHAnsi"/>
          <w:sz w:val="24"/>
        </w:rPr>
        <w:t>Connectivity</w:t>
      </w:r>
      <w:r>
        <w:rPr>
          <w:rFonts w:asciiTheme="majorHAnsi" w:hAnsiTheme="majorHAnsi"/>
          <w:spacing w:val="46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47"/>
          <w:sz w:val="24"/>
        </w:rPr>
        <w:t xml:space="preserve"> </w:t>
      </w:r>
      <w:r>
        <w:rPr>
          <w:rFonts w:asciiTheme="majorHAnsi" w:hAnsiTheme="majorHAnsi"/>
          <w:sz w:val="24"/>
        </w:rPr>
        <w:t>the</w:t>
      </w:r>
      <w:r>
        <w:rPr>
          <w:rFonts w:asciiTheme="majorHAnsi" w:hAnsiTheme="majorHAnsi"/>
          <w:spacing w:val="44"/>
          <w:sz w:val="24"/>
        </w:rPr>
        <w:t xml:space="preserve"> </w:t>
      </w:r>
      <w:r>
        <w:rPr>
          <w:rFonts w:asciiTheme="majorHAnsi" w:hAnsiTheme="majorHAnsi"/>
          <w:sz w:val="24"/>
        </w:rPr>
        <w:t>Grid)</w:t>
      </w:r>
      <w:r>
        <w:rPr>
          <w:rFonts w:asciiTheme="majorHAnsi" w:hAnsiTheme="majorHAnsi"/>
          <w:spacing w:val="-69"/>
          <w:sz w:val="24"/>
        </w:rPr>
        <w:t xml:space="preserve"> </w:t>
      </w:r>
      <w:r>
        <w:rPr>
          <w:rFonts w:asciiTheme="majorHAnsi" w:hAnsiTheme="majorHAnsi"/>
          <w:sz w:val="24"/>
        </w:rPr>
        <w:t>Regulations,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2007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as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amended from time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-17"/>
          <w:sz w:val="24"/>
        </w:rPr>
        <w:t xml:space="preserve"> </w:t>
      </w:r>
      <w:r>
        <w:rPr>
          <w:rFonts w:asciiTheme="majorHAnsi" w:hAnsiTheme="majorHAnsi"/>
          <w:sz w:val="24"/>
        </w:rPr>
        <w:t>time</w:t>
      </w:r>
    </w:p>
    <w:p w14:paraId="146978B3" w14:textId="77777777" w:rsidR="00B74236" w:rsidRDefault="009E2AD0">
      <w:pPr>
        <w:pStyle w:val="ListParagraph"/>
        <w:numPr>
          <w:ilvl w:val="0"/>
          <w:numId w:val="1"/>
        </w:numPr>
        <w:tabs>
          <w:tab w:val="left" w:pos="1220"/>
        </w:tabs>
        <w:spacing w:before="108"/>
        <w:ind w:hanging="366"/>
      </w:pPr>
      <w:r>
        <w:rPr>
          <w:rFonts w:asciiTheme="majorHAnsi" w:hAnsiTheme="majorHAnsi"/>
          <w:spacing w:val="-2"/>
          <w:sz w:val="24"/>
        </w:rPr>
        <w:t>Central</w:t>
      </w:r>
      <w:r>
        <w:rPr>
          <w:rFonts w:asciiTheme="majorHAnsi" w:hAnsiTheme="majorHAnsi"/>
          <w:spacing w:val="-24"/>
          <w:sz w:val="24"/>
        </w:rPr>
        <w:t xml:space="preserve"> </w:t>
      </w:r>
      <w:r>
        <w:rPr>
          <w:rFonts w:asciiTheme="majorHAnsi" w:hAnsiTheme="majorHAnsi"/>
          <w:spacing w:val="-2"/>
          <w:sz w:val="24"/>
        </w:rPr>
        <w:t>Electricity</w:t>
      </w:r>
      <w:r>
        <w:rPr>
          <w:rFonts w:asciiTheme="majorHAnsi" w:hAnsiTheme="majorHAnsi"/>
          <w:spacing w:val="-23"/>
          <w:sz w:val="24"/>
        </w:rPr>
        <w:t xml:space="preserve"> </w:t>
      </w:r>
      <w:r>
        <w:rPr>
          <w:rFonts w:asciiTheme="majorHAnsi" w:hAnsiTheme="majorHAnsi"/>
          <w:spacing w:val="-2"/>
          <w:sz w:val="24"/>
        </w:rPr>
        <w:t>Authority</w:t>
      </w:r>
      <w:r>
        <w:rPr>
          <w:rFonts w:asciiTheme="majorHAnsi" w:hAnsiTheme="majorHAnsi"/>
          <w:spacing w:val="-15"/>
          <w:sz w:val="24"/>
        </w:rPr>
        <w:t xml:space="preserve"> </w:t>
      </w:r>
      <w:r>
        <w:rPr>
          <w:rFonts w:asciiTheme="majorHAnsi" w:hAnsiTheme="majorHAnsi"/>
          <w:spacing w:val="-2"/>
          <w:sz w:val="24"/>
        </w:rPr>
        <w:t>(Installation</w:t>
      </w:r>
      <w:r>
        <w:rPr>
          <w:rFonts w:asciiTheme="majorHAnsi" w:hAnsiTheme="majorHAnsi"/>
          <w:spacing w:val="-16"/>
          <w:sz w:val="24"/>
        </w:rPr>
        <w:t xml:space="preserve"> </w:t>
      </w:r>
      <w:r>
        <w:rPr>
          <w:rFonts w:asciiTheme="majorHAnsi" w:hAnsiTheme="majorHAnsi"/>
          <w:spacing w:val="-2"/>
          <w:sz w:val="24"/>
        </w:rPr>
        <w:t>and</w:t>
      </w:r>
      <w:r>
        <w:rPr>
          <w:rFonts w:asciiTheme="majorHAnsi" w:hAnsiTheme="majorHAnsi"/>
          <w:spacing w:val="-15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Operation</w:t>
      </w:r>
      <w:r>
        <w:rPr>
          <w:rFonts w:asciiTheme="majorHAnsi" w:hAnsiTheme="majorHAnsi"/>
          <w:spacing w:val="-18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of</w:t>
      </w:r>
      <w:r>
        <w:rPr>
          <w:rFonts w:asciiTheme="majorHAnsi" w:hAnsiTheme="majorHAnsi"/>
          <w:spacing w:val="-18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Meters)</w:t>
      </w:r>
      <w:r>
        <w:rPr>
          <w:rFonts w:asciiTheme="majorHAnsi" w:hAnsiTheme="majorHAnsi"/>
          <w:spacing w:val="-14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Regulation</w:t>
      </w:r>
      <w:r>
        <w:rPr>
          <w:rFonts w:asciiTheme="majorHAnsi" w:hAnsiTheme="majorHAnsi"/>
          <w:spacing w:val="-11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2006.</w:t>
      </w:r>
    </w:p>
    <w:p w14:paraId="2D481CDB" w14:textId="77777777" w:rsidR="00B74236" w:rsidRDefault="009E2AD0">
      <w:pPr>
        <w:pStyle w:val="ListParagraph"/>
        <w:numPr>
          <w:ilvl w:val="0"/>
          <w:numId w:val="1"/>
        </w:numPr>
        <w:tabs>
          <w:tab w:val="left" w:pos="1220"/>
        </w:tabs>
        <w:spacing w:before="216" w:line="362" w:lineRule="auto"/>
        <w:ind w:right="306" w:hanging="360"/>
      </w:pPr>
      <w:r>
        <w:rPr>
          <w:rFonts w:asciiTheme="majorHAnsi" w:hAnsiTheme="majorHAnsi"/>
          <w:sz w:val="24"/>
        </w:rPr>
        <w:t>Gujarat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Electricity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Regulatory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Commission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(Electricity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Supply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Code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&amp;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Related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Matters)</w:t>
      </w:r>
      <w:r>
        <w:rPr>
          <w:rFonts w:asciiTheme="majorHAnsi" w:hAnsiTheme="majorHAnsi"/>
          <w:spacing w:val="69"/>
          <w:sz w:val="24"/>
        </w:rPr>
        <w:t xml:space="preserve"> </w:t>
      </w:r>
      <w:r>
        <w:rPr>
          <w:rFonts w:asciiTheme="majorHAnsi" w:hAnsiTheme="majorHAnsi"/>
          <w:sz w:val="24"/>
        </w:rPr>
        <w:t>Regulations,</w:t>
      </w:r>
      <w:r>
        <w:rPr>
          <w:rFonts w:asciiTheme="majorHAnsi" w:hAnsiTheme="majorHAnsi"/>
          <w:spacing w:val="-8"/>
          <w:sz w:val="24"/>
        </w:rPr>
        <w:t xml:space="preserve"> </w:t>
      </w:r>
      <w:r>
        <w:rPr>
          <w:rFonts w:asciiTheme="majorHAnsi" w:hAnsiTheme="majorHAnsi"/>
          <w:sz w:val="24"/>
        </w:rPr>
        <w:t>2015,</w:t>
      </w:r>
    </w:p>
    <w:p w14:paraId="4287CF61" w14:textId="77777777" w:rsidR="00B74236" w:rsidRDefault="009E2AD0">
      <w:pPr>
        <w:pStyle w:val="ListParagraph"/>
        <w:numPr>
          <w:ilvl w:val="0"/>
          <w:numId w:val="1"/>
        </w:numPr>
        <w:tabs>
          <w:tab w:val="left" w:pos="1220"/>
          <w:tab w:val="left" w:pos="2249"/>
          <w:tab w:val="left" w:pos="6534"/>
          <w:tab w:val="left" w:pos="8113"/>
          <w:tab w:val="left" w:pos="8985"/>
          <w:tab w:val="left" w:pos="9772"/>
        </w:tabs>
        <w:spacing w:before="118" w:line="362" w:lineRule="auto"/>
        <w:ind w:right="325" w:hanging="360"/>
        <w:sectPr w:rsidR="00B74236">
          <w:footerReference w:type="even" r:id="rId15"/>
          <w:footerReference w:type="default" r:id="rId16"/>
          <w:footerReference w:type="first" r:id="rId17"/>
          <w:pgSz w:w="11906" w:h="16838"/>
          <w:pgMar w:top="1380" w:right="819" w:bottom="777" w:left="599" w:header="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  <w:formProt w:val="0"/>
          <w:docGrid w:linePitch="100"/>
        </w:sectPr>
      </w:pPr>
      <w:r>
        <w:rPr>
          <w:rFonts w:asciiTheme="majorHAnsi" w:hAnsiTheme="majorHAnsi"/>
          <w:sz w:val="24"/>
        </w:rPr>
        <w:t>Gujarat</w:t>
      </w:r>
      <w:r>
        <w:rPr>
          <w:rFonts w:asciiTheme="majorHAnsi" w:hAnsiTheme="majorHAnsi"/>
          <w:sz w:val="24"/>
        </w:rPr>
        <w:tab/>
        <w:t>Electricity</w:t>
      </w:r>
      <w:r>
        <w:rPr>
          <w:rFonts w:asciiTheme="majorHAnsi" w:hAnsiTheme="majorHAnsi"/>
          <w:spacing w:val="76"/>
          <w:sz w:val="24"/>
        </w:rPr>
        <w:t xml:space="preserve"> </w:t>
      </w:r>
      <w:r>
        <w:rPr>
          <w:rFonts w:asciiTheme="majorHAnsi" w:hAnsiTheme="majorHAnsi"/>
          <w:sz w:val="24"/>
        </w:rPr>
        <w:t>Regulatory</w:t>
      </w:r>
      <w:r>
        <w:rPr>
          <w:rFonts w:asciiTheme="majorHAnsi" w:hAnsiTheme="majorHAnsi"/>
          <w:spacing w:val="96"/>
          <w:sz w:val="24"/>
        </w:rPr>
        <w:t xml:space="preserve"> </w:t>
      </w:r>
      <w:r>
        <w:rPr>
          <w:rFonts w:asciiTheme="majorHAnsi" w:hAnsiTheme="majorHAnsi"/>
          <w:sz w:val="24"/>
        </w:rPr>
        <w:t>Commission</w:t>
      </w:r>
      <w:r>
        <w:rPr>
          <w:rFonts w:asciiTheme="majorHAnsi" w:hAnsiTheme="majorHAnsi"/>
          <w:sz w:val="24"/>
        </w:rPr>
        <w:tab/>
        <w:t>Distribution</w:t>
      </w:r>
      <w:r>
        <w:rPr>
          <w:rFonts w:asciiTheme="majorHAnsi" w:hAnsiTheme="majorHAnsi"/>
          <w:sz w:val="24"/>
        </w:rPr>
        <w:tab/>
        <w:t>Code,</w:t>
      </w:r>
      <w:r>
        <w:rPr>
          <w:rFonts w:asciiTheme="majorHAnsi" w:hAnsiTheme="majorHAnsi"/>
          <w:sz w:val="24"/>
        </w:rPr>
        <w:tab/>
        <w:t>2004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pacing w:val="-2"/>
          <w:sz w:val="24"/>
        </w:rPr>
        <w:t>and</w:t>
      </w:r>
      <w:r>
        <w:rPr>
          <w:rFonts w:asciiTheme="majorHAnsi" w:hAnsiTheme="majorHAnsi"/>
          <w:spacing w:val="-69"/>
          <w:sz w:val="24"/>
        </w:rPr>
        <w:t xml:space="preserve"> </w:t>
      </w:r>
      <w:r>
        <w:rPr>
          <w:rFonts w:asciiTheme="majorHAnsi" w:hAnsiTheme="majorHAnsi"/>
          <w:sz w:val="24"/>
        </w:rPr>
        <w:t>amendments</w:t>
      </w:r>
      <w:r>
        <w:rPr>
          <w:rFonts w:asciiTheme="majorHAnsi" w:hAnsiTheme="majorHAnsi"/>
          <w:spacing w:val="-21"/>
          <w:sz w:val="24"/>
        </w:rPr>
        <w:t xml:space="preserve"> </w:t>
      </w:r>
      <w:r>
        <w:rPr>
          <w:rFonts w:asciiTheme="majorHAnsi" w:hAnsiTheme="majorHAnsi"/>
          <w:sz w:val="24"/>
        </w:rPr>
        <w:t>thereto,</w:t>
      </w:r>
      <w:r>
        <w:rPr>
          <w:noProof/>
        </w:rPr>
        <w:drawing>
          <wp:anchor distT="0" distB="0" distL="0" distR="0" simplePos="0" relativeHeight="10" behindDoc="1" locked="0" layoutInCell="1" allowOverlap="1" wp14:anchorId="3957C698" wp14:editId="776A86BD">
            <wp:simplePos x="0" y="0"/>
            <wp:positionH relativeFrom="column">
              <wp:posOffset>4697730</wp:posOffset>
            </wp:positionH>
            <wp:positionV relativeFrom="paragraph">
              <wp:posOffset>375920</wp:posOffset>
            </wp:positionV>
            <wp:extent cx="1476375" cy="466090"/>
            <wp:effectExtent l="0" t="0" r="0" b="0"/>
            <wp:wrapNone/>
            <wp:docPr id="8" name="Image1 Copy 2 Copy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 Copy 2 Copy 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466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F2BA390" w14:textId="77777777" w:rsidR="00B74236" w:rsidRDefault="009E2AD0">
      <w:pPr>
        <w:pStyle w:val="ListParagraph"/>
        <w:numPr>
          <w:ilvl w:val="0"/>
          <w:numId w:val="1"/>
        </w:numPr>
        <w:tabs>
          <w:tab w:val="left" w:pos="1220"/>
        </w:tabs>
        <w:spacing w:before="70" w:line="362" w:lineRule="auto"/>
        <w:ind w:right="324" w:hanging="360"/>
      </w:pPr>
      <w:r>
        <w:rPr>
          <w:rFonts w:asciiTheme="majorHAnsi" w:hAnsiTheme="majorHAnsi"/>
          <w:sz w:val="24"/>
        </w:rPr>
        <w:lastRenderedPageBreak/>
        <w:t>Instruction,</w:t>
      </w:r>
      <w:r>
        <w:rPr>
          <w:rFonts w:asciiTheme="majorHAnsi" w:hAnsiTheme="majorHAnsi"/>
          <w:spacing w:val="3"/>
          <w:sz w:val="24"/>
        </w:rPr>
        <w:t xml:space="preserve"> </w:t>
      </w:r>
      <w:r>
        <w:rPr>
          <w:rFonts w:asciiTheme="majorHAnsi" w:hAnsiTheme="majorHAnsi"/>
          <w:sz w:val="24"/>
        </w:rPr>
        <w:t>Directions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and</w:t>
      </w:r>
      <w:r>
        <w:rPr>
          <w:rFonts w:asciiTheme="majorHAnsi" w:hAnsiTheme="majorHAnsi"/>
          <w:spacing w:val="3"/>
          <w:sz w:val="24"/>
        </w:rPr>
        <w:t xml:space="preserve"> </w:t>
      </w:r>
      <w:r>
        <w:rPr>
          <w:rFonts w:asciiTheme="majorHAnsi" w:hAnsiTheme="majorHAnsi"/>
          <w:sz w:val="24"/>
        </w:rPr>
        <w:t>Circulars</w:t>
      </w:r>
      <w:r>
        <w:rPr>
          <w:rFonts w:asciiTheme="majorHAnsi" w:hAnsiTheme="majorHAnsi"/>
          <w:spacing w:val="2"/>
          <w:sz w:val="24"/>
        </w:rPr>
        <w:t xml:space="preserve"> </w:t>
      </w:r>
      <w:r>
        <w:rPr>
          <w:rFonts w:asciiTheme="majorHAnsi" w:hAnsiTheme="majorHAnsi"/>
          <w:sz w:val="24"/>
        </w:rPr>
        <w:t>issued</w:t>
      </w:r>
      <w:r>
        <w:rPr>
          <w:rFonts w:asciiTheme="majorHAnsi" w:hAnsiTheme="majorHAnsi"/>
          <w:spacing w:val="3"/>
          <w:sz w:val="24"/>
        </w:rPr>
        <w:t xml:space="preserve"> </w:t>
      </w:r>
      <w:r>
        <w:rPr>
          <w:rFonts w:asciiTheme="majorHAnsi" w:hAnsiTheme="majorHAnsi"/>
          <w:sz w:val="24"/>
        </w:rPr>
        <w:t>by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Chief</w:t>
      </w:r>
      <w:r>
        <w:rPr>
          <w:rFonts w:asciiTheme="majorHAnsi" w:hAnsiTheme="majorHAnsi"/>
          <w:spacing w:val="2"/>
          <w:sz w:val="24"/>
        </w:rPr>
        <w:t xml:space="preserve"> </w:t>
      </w:r>
      <w:r>
        <w:rPr>
          <w:rFonts w:asciiTheme="majorHAnsi" w:hAnsiTheme="majorHAnsi"/>
          <w:sz w:val="24"/>
        </w:rPr>
        <w:t>Electrical</w:t>
      </w:r>
      <w:r>
        <w:rPr>
          <w:rFonts w:asciiTheme="majorHAnsi" w:hAnsiTheme="majorHAnsi"/>
          <w:spacing w:val="2"/>
          <w:sz w:val="24"/>
        </w:rPr>
        <w:t xml:space="preserve"> </w:t>
      </w:r>
      <w:r>
        <w:rPr>
          <w:rFonts w:asciiTheme="majorHAnsi" w:hAnsiTheme="majorHAnsi"/>
          <w:sz w:val="24"/>
        </w:rPr>
        <w:t>Inspector</w:t>
      </w:r>
      <w:r>
        <w:rPr>
          <w:rFonts w:asciiTheme="majorHAnsi" w:hAnsiTheme="majorHAnsi"/>
          <w:spacing w:val="3"/>
          <w:sz w:val="24"/>
        </w:rPr>
        <w:t xml:space="preserve"> </w:t>
      </w:r>
      <w:r>
        <w:rPr>
          <w:rFonts w:asciiTheme="majorHAnsi" w:hAnsiTheme="majorHAnsi"/>
          <w:sz w:val="24"/>
        </w:rPr>
        <w:t>from</w:t>
      </w:r>
      <w:r>
        <w:rPr>
          <w:rFonts w:asciiTheme="majorHAnsi" w:hAnsiTheme="majorHAnsi"/>
          <w:spacing w:val="2"/>
          <w:sz w:val="24"/>
        </w:rPr>
        <w:t xml:space="preserve"> </w:t>
      </w:r>
      <w:r>
        <w:rPr>
          <w:rFonts w:asciiTheme="majorHAnsi" w:hAnsiTheme="majorHAnsi"/>
          <w:sz w:val="24"/>
        </w:rPr>
        <w:t>time</w:t>
      </w:r>
      <w:r>
        <w:rPr>
          <w:rFonts w:asciiTheme="majorHAnsi" w:hAnsiTheme="majorHAnsi"/>
          <w:spacing w:val="-69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-8"/>
          <w:sz w:val="24"/>
        </w:rPr>
        <w:t xml:space="preserve"> </w:t>
      </w:r>
      <w:r>
        <w:rPr>
          <w:rFonts w:asciiTheme="majorHAnsi" w:hAnsiTheme="majorHAnsi"/>
          <w:sz w:val="24"/>
        </w:rPr>
        <w:t>time.</w:t>
      </w:r>
    </w:p>
    <w:p w14:paraId="782EB7A8" w14:textId="77777777" w:rsidR="00B74236" w:rsidRDefault="009E2AD0">
      <w:pPr>
        <w:pStyle w:val="ListParagraph"/>
        <w:numPr>
          <w:ilvl w:val="0"/>
          <w:numId w:val="1"/>
        </w:numPr>
        <w:tabs>
          <w:tab w:val="left" w:pos="1220"/>
          <w:tab w:val="left" w:pos="3161"/>
          <w:tab w:val="left" w:pos="4424"/>
          <w:tab w:val="left" w:pos="4940"/>
          <w:tab w:val="left" w:pos="6474"/>
          <w:tab w:val="left" w:pos="6894"/>
          <w:tab w:val="left" w:pos="7453"/>
          <w:tab w:val="left" w:pos="8853"/>
        </w:tabs>
        <w:spacing w:before="111" w:line="365" w:lineRule="auto"/>
        <w:ind w:right="355" w:hanging="360"/>
      </w:pPr>
      <w:r>
        <w:rPr>
          <w:rFonts w:asciiTheme="majorHAnsi" w:hAnsiTheme="majorHAnsi"/>
          <w:sz w:val="24"/>
        </w:rPr>
        <w:t>CEA</w:t>
      </w:r>
      <w:r>
        <w:rPr>
          <w:rFonts w:asciiTheme="majorHAnsi" w:hAnsiTheme="majorHAnsi"/>
          <w:spacing w:val="123"/>
          <w:sz w:val="24"/>
        </w:rPr>
        <w:t xml:space="preserve"> </w:t>
      </w:r>
      <w:r>
        <w:rPr>
          <w:rFonts w:asciiTheme="majorHAnsi" w:hAnsiTheme="majorHAnsi"/>
          <w:sz w:val="24"/>
        </w:rPr>
        <w:t>(Technical</w:t>
      </w:r>
      <w:r>
        <w:rPr>
          <w:rFonts w:asciiTheme="majorHAnsi" w:hAnsiTheme="majorHAnsi"/>
          <w:sz w:val="24"/>
        </w:rPr>
        <w:tab/>
        <w:t>Standards</w:t>
      </w:r>
      <w:r>
        <w:rPr>
          <w:rFonts w:asciiTheme="majorHAnsi" w:hAnsiTheme="majorHAnsi"/>
          <w:sz w:val="24"/>
        </w:rPr>
        <w:tab/>
        <w:t>for</w:t>
      </w:r>
      <w:r>
        <w:rPr>
          <w:rFonts w:asciiTheme="majorHAnsi" w:hAnsiTheme="majorHAnsi"/>
          <w:sz w:val="24"/>
        </w:rPr>
        <w:tab/>
        <w:t>connectivity</w:t>
      </w:r>
      <w:r>
        <w:rPr>
          <w:rFonts w:asciiTheme="majorHAnsi" w:hAnsiTheme="majorHAnsi"/>
          <w:sz w:val="24"/>
        </w:rPr>
        <w:tab/>
        <w:t>of</w:t>
      </w:r>
      <w:r>
        <w:rPr>
          <w:rFonts w:asciiTheme="majorHAnsi" w:hAnsiTheme="majorHAnsi"/>
          <w:sz w:val="24"/>
        </w:rPr>
        <w:tab/>
        <w:t>the</w:t>
      </w:r>
      <w:r>
        <w:rPr>
          <w:rFonts w:asciiTheme="majorHAnsi" w:hAnsiTheme="majorHAnsi"/>
          <w:sz w:val="24"/>
        </w:rPr>
        <w:tab/>
        <w:t>Distributed</w:t>
      </w:r>
      <w:r>
        <w:rPr>
          <w:rFonts w:asciiTheme="majorHAnsi" w:hAnsiTheme="majorHAnsi"/>
          <w:sz w:val="24"/>
        </w:rPr>
        <w:tab/>
      </w:r>
      <w:r>
        <w:rPr>
          <w:rFonts w:asciiTheme="majorHAnsi" w:hAnsiTheme="majorHAnsi"/>
          <w:spacing w:val="-2"/>
          <w:sz w:val="24"/>
        </w:rPr>
        <w:t>Generation)</w:t>
      </w:r>
      <w:r>
        <w:rPr>
          <w:rFonts w:asciiTheme="majorHAnsi" w:hAnsiTheme="majorHAnsi"/>
          <w:spacing w:val="-69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Regulations, 2013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as</w:t>
      </w:r>
      <w:r>
        <w:rPr>
          <w:rFonts w:asciiTheme="majorHAnsi" w:hAnsiTheme="majorHAnsi"/>
          <w:spacing w:val="-7"/>
          <w:sz w:val="24"/>
        </w:rPr>
        <w:t xml:space="preserve"> </w:t>
      </w:r>
      <w:r>
        <w:rPr>
          <w:rFonts w:asciiTheme="majorHAnsi" w:hAnsiTheme="majorHAnsi"/>
          <w:sz w:val="24"/>
        </w:rPr>
        <w:t>amended</w:t>
      </w:r>
      <w:r>
        <w:rPr>
          <w:rFonts w:asciiTheme="majorHAnsi" w:hAnsiTheme="majorHAnsi"/>
          <w:spacing w:val="3"/>
          <w:sz w:val="24"/>
        </w:rPr>
        <w:t xml:space="preserve"> </w:t>
      </w:r>
      <w:r>
        <w:rPr>
          <w:rFonts w:asciiTheme="majorHAnsi" w:hAnsiTheme="majorHAnsi"/>
          <w:sz w:val="24"/>
        </w:rPr>
        <w:t>from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z w:val="24"/>
        </w:rPr>
        <w:t>time</w:t>
      </w:r>
      <w:r>
        <w:rPr>
          <w:rFonts w:asciiTheme="majorHAnsi" w:hAnsiTheme="majorHAnsi"/>
          <w:spacing w:val="-7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-19"/>
          <w:sz w:val="24"/>
        </w:rPr>
        <w:t xml:space="preserve"> </w:t>
      </w:r>
      <w:r>
        <w:rPr>
          <w:rFonts w:asciiTheme="majorHAnsi" w:hAnsiTheme="majorHAnsi"/>
          <w:sz w:val="24"/>
        </w:rPr>
        <w:t>time.</w:t>
      </w:r>
    </w:p>
    <w:p w14:paraId="33489B0C" w14:textId="77777777" w:rsidR="00B74236" w:rsidRDefault="009E2AD0">
      <w:pPr>
        <w:pStyle w:val="ListParagraph"/>
        <w:numPr>
          <w:ilvl w:val="0"/>
          <w:numId w:val="1"/>
        </w:numPr>
        <w:tabs>
          <w:tab w:val="left" w:pos="1220"/>
        </w:tabs>
        <w:spacing w:before="108" w:line="362" w:lineRule="auto"/>
        <w:ind w:right="302" w:hanging="360"/>
      </w:pPr>
      <w:r>
        <w:rPr>
          <w:rFonts w:asciiTheme="majorHAnsi" w:hAnsiTheme="majorHAnsi"/>
          <w:sz w:val="24"/>
        </w:rPr>
        <w:t>Gujarat</w:t>
      </w:r>
      <w:r>
        <w:rPr>
          <w:rFonts w:asciiTheme="majorHAnsi" w:hAnsiTheme="majorHAnsi"/>
          <w:spacing w:val="44"/>
          <w:sz w:val="24"/>
        </w:rPr>
        <w:t xml:space="preserve"> </w:t>
      </w:r>
      <w:r>
        <w:rPr>
          <w:rFonts w:asciiTheme="majorHAnsi" w:hAnsiTheme="majorHAnsi"/>
          <w:sz w:val="24"/>
        </w:rPr>
        <w:t>Electricity</w:t>
      </w:r>
      <w:r>
        <w:rPr>
          <w:rFonts w:asciiTheme="majorHAnsi" w:hAnsiTheme="majorHAnsi"/>
          <w:spacing w:val="47"/>
          <w:sz w:val="24"/>
        </w:rPr>
        <w:t xml:space="preserve"> </w:t>
      </w:r>
      <w:r>
        <w:rPr>
          <w:rFonts w:asciiTheme="majorHAnsi" w:hAnsiTheme="majorHAnsi"/>
          <w:sz w:val="24"/>
        </w:rPr>
        <w:t>Regulatory</w:t>
      </w:r>
      <w:r>
        <w:rPr>
          <w:rFonts w:asciiTheme="majorHAnsi" w:hAnsiTheme="majorHAnsi"/>
          <w:spacing w:val="48"/>
          <w:sz w:val="24"/>
        </w:rPr>
        <w:t xml:space="preserve"> </w:t>
      </w:r>
      <w:r>
        <w:rPr>
          <w:rFonts w:asciiTheme="majorHAnsi" w:hAnsiTheme="majorHAnsi"/>
          <w:sz w:val="24"/>
        </w:rPr>
        <w:t>Commission</w:t>
      </w:r>
      <w:r>
        <w:rPr>
          <w:rFonts w:asciiTheme="majorHAnsi" w:hAnsiTheme="majorHAnsi"/>
          <w:spacing w:val="41"/>
          <w:sz w:val="24"/>
        </w:rPr>
        <w:t xml:space="preserve"> </w:t>
      </w:r>
      <w:r>
        <w:rPr>
          <w:rFonts w:asciiTheme="majorHAnsi" w:hAnsiTheme="majorHAnsi"/>
          <w:sz w:val="24"/>
        </w:rPr>
        <w:t>(Net</w:t>
      </w:r>
      <w:r>
        <w:rPr>
          <w:rFonts w:asciiTheme="majorHAnsi" w:hAnsiTheme="majorHAnsi"/>
          <w:spacing w:val="44"/>
          <w:sz w:val="24"/>
        </w:rPr>
        <w:t xml:space="preserve"> </w:t>
      </w:r>
      <w:r>
        <w:rPr>
          <w:rFonts w:asciiTheme="majorHAnsi" w:hAnsiTheme="majorHAnsi"/>
          <w:sz w:val="24"/>
        </w:rPr>
        <w:t>Metering</w:t>
      </w:r>
      <w:r>
        <w:rPr>
          <w:rFonts w:asciiTheme="majorHAnsi" w:hAnsiTheme="majorHAnsi"/>
          <w:spacing w:val="50"/>
          <w:sz w:val="24"/>
        </w:rPr>
        <w:t xml:space="preserve"> </w:t>
      </w:r>
      <w:r>
        <w:rPr>
          <w:rFonts w:asciiTheme="majorHAnsi" w:hAnsiTheme="majorHAnsi"/>
          <w:sz w:val="24"/>
        </w:rPr>
        <w:t>Rooftop</w:t>
      </w:r>
      <w:r>
        <w:rPr>
          <w:rFonts w:asciiTheme="majorHAnsi" w:hAnsiTheme="majorHAnsi"/>
          <w:spacing w:val="46"/>
          <w:sz w:val="24"/>
        </w:rPr>
        <w:t xml:space="preserve"> </w:t>
      </w:r>
      <w:r>
        <w:rPr>
          <w:rFonts w:asciiTheme="majorHAnsi" w:hAnsiTheme="majorHAnsi"/>
          <w:sz w:val="24"/>
        </w:rPr>
        <w:t>Solar</w:t>
      </w:r>
      <w:r>
        <w:rPr>
          <w:rFonts w:asciiTheme="majorHAnsi" w:hAnsiTheme="majorHAnsi"/>
          <w:spacing w:val="44"/>
          <w:sz w:val="24"/>
        </w:rPr>
        <w:t xml:space="preserve"> </w:t>
      </w:r>
      <w:r>
        <w:rPr>
          <w:rFonts w:asciiTheme="majorHAnsi" w:hAnsiTheme="majorHAnsi"/>
          <w:sz w:val="24"/>
        </w:rPr>
        <w:t>PV</w:t>
      </w:r>
      <w:r>
        <w:rPr>
          <w:rFonts w:asciiTheme="majorHAnsi" w:hAnsiTheme="majorHAnsi"/>
          <w:spacing w:val="45"/>
          <w:sz w:val="24"/>
        </w:rPr>
        <w:t xml:space="preserve"> </w:t>
      </w:r>
      <w:r>
        <w:rPr>
          <w:rFonts w:asciiTheme="majorHAnsi" w:hAnsiTheme="majorHAnsi"/>
          <w:sz w:val="24"/>
        </w:rPr>
        <w:t>Grid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Interactive</w:t>
      </w:r>
      <w:r>
        <w:rPr>
          <w:rFonts w:asciiTheme="majorHAnsi" w:hAnsiTheme="majorHAnsi"/>
          <w:spacing w:val="-8"/>
          <w:sz w:val="24"/>
        </w:rPr>
        <w:t xml:space="preserve"> </w:t>
      </w:r>
      <w:r>
        <w:rPr>
          <w:rFonts w:asciiTheme="majorHAnsi" w:hAnsiTheme="majorHAnsi"/>
          <w:sz w:val="24"/>
        </w:rPr>
        <w:t>Systems)</w:t>
      </w:r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z w:val="24"/>
        </w:rPr>
        <w:t>Regulations,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2016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z w:val="24"/>
        </w:rPr>
        <w:t>as</w:t>
      </w:r>
      <w:r>
        <w:rPr>
          <w:rFonts w:asciiTheme="majorHAnsi" w:hAnsiTheme="majorHAnsi"/>
          <w:spacing w:val="-6"/>
          <w:sz w:val="24"/>
        </w:rPr>
        <w:t xml:space="preserve"> </w:t>
      </w:r>
      <w:r>
        <w:rPr>
          <w:rFonts w:asciiTheme="majorHAnsi" w:hAnsiTheme="majorHAnsi"/>
          <w:sz w:val="24"/>
        </w:rPr>
        <w:t>amended</w:t>
      </w:r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z w:val="24"/>
        </w:rPr>
        <w:t>from</w:t>
      </w:r>
      <w:r>
        <w:rPr>
          <w:rFonts w:asciiTheme="majorHAnsi" w:hAnsiTheme="majorHAnsi"/>
          <w:spacing w:val="-1"/>
          <w:sz w:val="24"/>
        </w:rPr>
        <w:t xml:space="preserve"> </w:t>
      </w:r>
      <w:r>
        <w:rPr>
          <w:rFonts w:asciiTheme="majorHAnsi" w:hAnsiTheme="majorHAnsi"/>
          <w:sz w:val="24"/>
        </w:rPr>
        <w:t>time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z w:val="24"/>
        </w:rPr>
        <w:t>time.</w:t>
      </w:r>
    </w:p>
    <w:p w14:paraId="0370EE4F" w14:textId="77777777" w:rsidR="00B74236" w:rsidRDefault="00B74236">
      <w:pPr>
        <w:pStyle w:val="BodyText"/>
        <w:spacing w:before="7"/>
        <w:rPr>
          <w:rFonts w:asciiTheme="majorHAnsi" w:hAnsiTheme="majorHAnsi"/>
          <w:sz w:val="23"/>
        </w:rPr>
      </w:pPr>
    </w:p>
    <w:p w14:paraId="1E730319" w14:textId="77777777" w:rsidR="00B74236" w:rsidRDefault="009E2AD0">
      <w:pPr>
        <w:pStyle w:val="BodyText"/>
        <w:spacing w:before="1"/>
        <w:ind w:left="439"/>
      </w:pPr>
      <w:r>
        <w:rPr>
          <w:rFonts w:asciiTheme="majorHAnsi" w:hAnsiTheme="majorHAnsi"/>
        </w:rPr>
        <w:t>Both</w:t>
      </w:r>
      <w:r>
        <w:rPr>
          <w:rFonts w:asciiTheme="majorHAnsi" w:hAnsiTheme="majorHAnsi"/>
          <w:spacing w:val="-13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6"/>
        </w:rPr>
        <w:t xml:space="preserve"> </w:t>
      </w:r>
      <w:r>
        <w:rPr>
          <w:rFonts w:asciiTheme="majorHAnsi" w:hAnsiTheme="majorHAnsi"/>
        </w:rPr>
        <w:t>parties</w:t>
      </w:r>
      <w:r>
        <w:rPr>
          <w:rFonts w:asciiTheme="majorHAnsi" w:hAnsiTheme="majorHAnsi"/>
          <w:spacing w:val="-10"/>
        </w:rPr>
        <w:t xml:space="preserve"> </w:t>
      </w:r>
      <w:r>
        <w:rPr>
          <w:rFonts w:asciiTheme="majorHAnsi" w:hAnsiTheme="majorHAnsi"/>
        </w:rPr>
        <w:t>hereby</w:t>
      </w:r>
      <w:r>
        <w:rPr>
          <w:rFonts w:asciiTheme="majorHAnsi" w:hAnsiTheme="majorHAnsi"/>
          <w:spacing w:val="-7"/>
        </w:rPr>
        <w:t xml:space="preserve"> </w:t>
      </w:r>
      <w:r>
        <w:rPr>
          <w:rFonts w:asciiTheme="majorHAnsi" w:hAnsiTheme="majorHAnsi"/>
        </w:rPr>
        <w:t>agree</w:t>
      </w:r>
      <w:r>
        <w:rPr>
          <w:rFonts w:asciiTheme="majorHAnsi" w:hAnsiTheme="majorHAnsi"/>
          <w:spacing w:val="-6"/>
        </w:rPr>
        <w:t xml:space="preserve"> </w:t>
      </w:r>
      <w:r>
        <w:rPr>
          <w:rFonts w:asciiTheme="majorHAnsi" w:hAnsiTheme="majorHAnsi"/>
        </w:rPr>
        <w:t>as</w:t>
      </w:r>
      <w:r>
        <w:rPr>
          <w:rFonts w:asciiTheme="majorHAnsi" w:hAnsiTheme="majorHAnsi"/>
          <w:spacing w:val="-10"/>
        </w:rPr>
        <w:t xml:space="preserve"> </w:t>
      </w:r>
      <w:r>
        <w:rPr>
          <w:rFonts w:asciiTheme="majorHAnsi" w:hAnsiTheme="majorHAnsi"/>
        </w:rPr>
        <w:t>follows:</w:t>
      </w:r>
    </w:p>
    <w:p w14:paraId="3D4AAAFA" w14:textId="77777777" w:rsidR="00B74236" w:rsidRDefault="009E2AD0">
      <w:pPr>
        <w:pStyle w:val="Heading1"/>
        <w:numPr>
          <w:ilvl w:val="0"/>
          <w:numId w:val="5"/>
        </w:numPr>
        <w:tabs>
          <w:tab w:val="left" w:pos="1069"/>
        </w:tabs>
        <w:spacing w:before="79"/>
        <w:ind w:hanging="306"/>
      </w:pPr>
      <w:r>
        <w:rPr>
          <w:rFonts w:asciiTheme="majorHAnsi" w:hAnsiTheme="majorHAnsi"/>
        </w:rPr>
        <w:t>ELIGIBILITY:</w:t>
      </w:r>
    </w:p>
    <w:p w14:paraId="748E0AF0" w14:textId="77777777" w:rsidR="00B74236" w:rsidRDefault="00B74236">
      <w:pPr>
        <w:pStyle w:val="BodyText"/>
        <w:spacing w:before="11"/>
        <w:rPr>
          <w:rFonts w:asciiTheme="majorHAnsi" w:hAnsiTheme="majorHAnsi"/>
          <w:b/>
          <w:sz w:val="23"/>
        </w:rPr>
      </w:pPr>
    </w:p>
    <w:p w14:paraId="08469C64" w14:textId="77777777" w:rsidR="00B74236" w:rsidRDefault="009E2AD0">
      <w:pPr>
        <w:pStyle w:val="ListParagraph"/>
        <w:numPr>
          <w:ilvl w:val="1"/>
          <w:numId w:val="4"/>
        </w:numPr>
        <w:tabs>
          <w:tab w:val="left" w:pos="889"/>
        </w:tabs>
        <w:spacing w:line="362" w:lineRule="auto"/>
        <w:ind w:right="277" w:hanging="541"/>
      </w:pPr>
      <w:r>
        <w:rPr>
          <w:rFonts w:asciiTheme="majorHAnsi" w:hAnsiTheme="majorHAnsi"/>
          <w:sz w:val="24"/>
        </w:rPr>
        <w:t xml:space="preserve">Consumer shall own the Solar PV System set up on its own </w:t>
      </w:r>
      <w:r>
        <w:rPr>
          <w:rFonts w:asciiTheme="majorHAnsi" w:hAnsiTheme="majorHAnsi"/>
          <w:sz w:val="24"/>
        </w:rPr>
        <w:t>premises or premises in his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legal</w:t>
      </w:r>
      <w:r>
        <w:rPr>
          <w:rFonts w:asciiTheme="majorHAnsi" w:hAnsiTheme="majorHAnsi"/>
          <w:spacing w:val="-19"/>
          <w:sz w:val="24"/>
        </w:rPr>
        <w:t xml:space="preserve"> </w:t>
      </w:r>
      <w:r>
        <w:rPr>
          <w:rFonts w:asciiTheme="majorHAnsi" w:hAnsiTheme="majorHAnsi"/>
          <w:sz w:val="24"/>
        </w:rPr>
        <w:t>possession.</w:t>
      </w:r>
    </w:p>
    <w:p w14:paraId="17EA5DE8" w14:textId="77777777" w:rsidR="00B74236" w:rsidRDefault="00B74236">
      <w:pPr>
        <w:pStyle w:val="BodyText"/>
        <w:spacing w:before="2"/>
        <w:rPr>
          <w:rFonts w:asciiTheme="majorHAnsi" w:hAnsiTheme="majorHAnsi"/>
          <w:sz w:val="35"/>
        </w:rPr>
      </w:pPr>
    </w:p>
    <w:p w14:paraId="15213BE4" w14:textId="77777777" w:rsidR="00B74236" w:rsidRDefault="009E2AD0">
      <w:pPr>
        <w:pStyle w:val="ListParagraph"/>
        <w:numPr>
          <w:ilvl w:val="1"/>
          <w:numId w:val="4"/>
        </w:numPr>
        <w:tabs>
          <w:tab w:val="left" w:pos="870"/>
        </w:tabs>
        <w:spacing w:before="1" w:line="362" w:lineRule="auto"/>
        <w:ind w:right="258" w:hanging="541"/>
      </w:pPr>
      <w:r>
        <w:rPr>
          <w:rFonts w:asciiTheme="majorHAnsi" w:hAnsiTheme="majorHAnsi"/>
          <w:sz w:val="24"/>
        </w:rPr>
        <w:t>Consumer needs to consume electricity in the same premises where Solar PV System is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set</w:t>
      </w:r>
      <w:r>
        <w:rPr>
          <w:rFonts w:asciiTheme="majorHAnsi" w:hAnsiTheme="majorHAnsi"/>
          <w:spacing w:val="-8"/>
          <w:sz w:val="24"/>
        </w:rPr>
        <w:t xml:space="preserve"> </w:t>
      </w:r>
      <w:r>
        <w:rPr>
          <w:rFonts w:asciiTheme="majorHAnsi" w:hAnsiTheme="majorHAnsi"/>
          <w:sz w:val="24"/>
        </w:rPr>
        <w:t>up.</w:t>
      </w:r>
    </w:p>
    <w:p w14:paraId="37034C8E" w14:textId="77777777" w:rsidR="00B74236" w:rsidRDefault="00B74236">
      <w:pPr>
        <w:pStyle w:val="BodyText"/>
        <w:rPr>
          <w:rFonts w:asciiTheme="majorHAnsi" w:hAnsiTheme="majorHAnsi"/>
          <w:sz w:val="36"/>
        </w:rPr>
      </w:pPr>
    </w:p>
    <w:p w14:paraId="149CBC4E" w14:textId="77777777" w:rsidR="00B74236" w:rsidRDefault="009E2AD0">
      <w:pPr>
        <w:pStyle w:val="ListParagraph"/>
        <w:numPr>
          <w:ilvl w:val="1"/>
          <w:numId w:val="4"/>
        </w:numPr>
        <w:tabs>
          <w:tab w:val="left" w:pos="932"/>
        </w:tabs>
        <w:spacing w:line="358" w:lineRule="auto"/>
        <w:ind w:right="248" w:hanging="541"/>
      </w:pPr>
      <w:r>
        <w:rPr>
          <w:rFonts w:asciiTheme="majorHAnsi" w:hAnsiTheme="majorHAnsi"/>
          <w:sz w:val="24"/>
        </w:rPr>
        <w:t>Consumer has to meet the standards and conditions as specified in Gujarat Electricity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 xml:space="preserve">Regulatory </w:t>
      </w:r>
      <w:r>
        <w:rPr>
          <w:rFonts w:asciiTheme="majorHAnsi" w:hAnsiTheme="majorHAnsi"/>
          <w:sz w:val="24"/>
        </w:rPr>
        <w:t>Commission Regulations and Central Electricity Authority Regulations and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 xml:space="preserve">provisions of Government of </w:t>
      </w:r>
      <w:proofErr w:type="spellStart"/>
      <w:r>
        <w:rPr>
          <w:rFonts w:asciiTheme="majorHAnsi" w:hAnsiTheme="majorHAnsi"/>
          <w:sz w:val="24"/>
        </w:rPr>
        <w:t>Gujarat‟s</w:t>
      </w:r>
      <w:proofErr w:type="spellEnd"/>
      <w:r>
        <w:rPr>
          <w:rFonts w:asciiTheme="majorHAnsi" w:hAnsiTheme="majorHAnsi"/>
          <w:sz w:val="24"/>
        </w:rPr>
        <w:t xml:space="preserve"> Renewable Policy -2023 for being integrated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into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z w:val="24"/>
        </w:rPr>
        <w:t>grid/distribution</w:t>
      </w:r>
      <w:r>
        <w:rPr>
          <w:rFonts w:asciiTheme="majorHAnsi" w:hAnsiTheme="majorHAnsi"/>
          <w:spacing w:val="-19"/>
          <w:sz w:val="24"/>
        </w:rPr>
        <w:t xml:space="preserve"> </w:t>
      </w:r>
      <w:r>
        <w:rPr>
          <w:rFonts w:asciiTheme="majorHAnsi" w:hAnsiTheme="majorHAnsi"/>
          <w:sz w:val="24"/>
        </w:rPr>
        <w:t>system.</w:t>
      </w:r>
    </w:p>
    <w:p w14:paraId="5BF0B235" w14:textId="77777777" w:rsidR="00B74236" w:rsidRDefault="009E2AD0">
      <w:pPr>
        <w:pStyle w:val="BodyText"/>
        <w:spacing w:before="3"/>
      </w:pPr>
      <w:r>
        <w:rPr>
          <w:rFonts w:asciiTheme="majorHAnsi" w:hAnsiTheme="majorHAnsi"/>
          <w:sz w:val="25"/>
        </w:rPr>
        <w:t xml:space="preserve"> </w:t>
      </w:r>
    </w:p>
    <w:p w14:paraId="3BF18C19" w14:textId="77777777" w:rsidR="00B74236" w:rsidRDefault="009E2AD0">
      <w:pPr>
        <w:pStyle w:val="Heading1"/>
        <w:numPr>
          <w:ilvl w:val="0"/>
          <w:numId w:val="5"/>
        </w:numPr>
        <w:tabs>
          <w:tab w:val="left" w:pos="1069"/>
        </w:tabs>
        <w:ind w:hanging="306"/>
      </w:pPr>
      <w:r>
        <w:rPr>
          <w:rFonts w:asciiTheme="majorHAnsi" w:hAnsiTheme="majorHAnsi"/>
          <w:spacing w:val="-2"/>
        </w:rPr>
        <w:t>TECHNICAL</w:t>
      </w:r>
      <w:r>
        <w:rPr>
          <w:rFonts w:asciiTheme="majorHAnsi" w:hAnsiTheme="majorHAnsi"/>
          <w:spacing w:val="-10"/>
        </w:rPr>
        <w:t xml:space="preserve"> </w:t>
      </w:r>
      <w:r>
        <w:rPr>
          <w:rFonts w:asciiTheme="majorHAnsi" w:hAnsiTheme="majorHAnsi"/>
          <w:spacing w:val="-1"/>
        </w:rPr>
        <w:t>AND INTERCONNECTION REQUIREMENT:</w:t>
      </w:r>
    </w:p>
    <w:p w14:paraId="3C9863B0" w14:textId="77777777" w:rsidR="00B74236" w:rsidRDefault="00B74236">
      <w:pPr>
        <w:pStyle w:val="BodyText"/>
        <w:spacing w:before="4"/>
        <w:rPr>
          <w:rFonts w:asciiTheme="majorHAnsi" w:hAnsiTheme="majorHAnsi"/>
          <w:b/>
        </w:rPr>
      </w:pPr>
    </w:p>
    <w:p w14:paraId="3D353127" w14:textId="77777777" w:rsidR="00B74236" w:rsidRDefault="009E2AD0">
      <w:pPr>
        <w:pStyle w:val="ListParagraph"/>
        <w:numPr>
          <w:ilvl w:val="1"/>
          <w:numId w:val="3"/>
        </w:numPr>
        <w:tabs>
          <w:tab w:val="left" w:pos="884"/>
        </w:tabs>
        <w:spacing w:line="360" w:lineRule="auto"/>
        <w:ind w:right="265" w:hanging="455"/>
      </w:pPr>
      <w:r>
        <w:rPr>
          <w:rFonts w:asciiTheme="majorHAnsi" w:hAnsiTheme="majorHAnsi"/>
          <w:sz w:val="24"/>
        </w:rPr>
        <w:t xml:space="preserve">Consumer agrees that </w:t>
      </w:r>
      <w:r>
        <w:rPr>
          <w:rFonts w:asciiTheme="majorHAnsi" w:hAnsiTheme="majorHAnsi"/>
          <w:sz w:val="24"/>
        </w:rPr>
        <w:t>his Solar PV System and Metering System will conform to the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standards and requirements specified in the Policy, Regulations and Supply Code as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amended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from</w:t>
      </w:r>
      <w:r>
        <w:rPr>
          <w:rFonts w:asciiTheme="majorHAnsi" w:hAnsiTheme="majorHAnsi"/>
          <w:spacing w:val="-1"/>
          <w:sz w:val="24"/>
        </w:rPr>
        <w:t xml:space="preserve"> </w:t>
      </w:r>
      <w:r>
        <w:rPr>
          <w:rFonts w:asciiTheme="majorHAnsi" w:hAnsiTheme="majorHAnsi"/>
          <w:sz w:val="24"/>
        </w:rPr>
        <w:t>time</w:t>
      </w:r>
      <w:r>
        <w:rPr>
          <w:rFonts w:asciiTheme="majorHAnsi" w:hAnsiTheme="majorHAnsi"/>
          <w:spacing w:val="-1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-24"/>
          <w:sz w:val="24"/>
        </w:rPr>
        <w:t xml:space="preserve"> </w:t>
      </w:r>
      <w:r>
        <w:rPr>
          <w:rFonts w:asciiTheme="majorHAnsi" w:hAnsiTheme="majorHAnsi"/>
          <w:sz w:val="24"/>
        </w:rPr>
        <w:t>time.</w:t>
      </w:r>
    </w:p>
    <w:p w14:paraId="3CAB7352" w14:textId="77777777" w:rsidR="00B74236" w:rsidRDefault="00B74236">
      <w:pPr>
        <w:pStyle w:val="BodyText"/>
        <w:spacing w:before="11"/>
        <w:rPr>
          <w:rFonts w:asciiTheme="majorHAnsi" w:hAnsiTheme="majorHAnsi"/>
          <w:sz w:val="23"/>
        </w:rPr>
      </w:pPr>
    </w:p>
    <w:p w14:paraId="1873D593" w14:textId="77777777" w:rsidR="00B74236" w:rsidRDefault="009E2AD0">
      <w:pPr>
        <w:pStyle w:val="ListParagraph"/>
        <w:numPr>
          <w:ilvl w:val="1"/>
          <w:numId w:val="3"/>
        </w:numPr>
        <w:tabs>
          <w:tab w:val="left" w:pos="884"/>
        </w:tabs>
        <w:spacing w:line="360" w:lineRule="auto"/>
        <w:ind w:right="267" w:hanging="455"/>
      </w:pPr>
      <w:r>
        <w:rPr>
          <w:rFonts w:asciiTheme="majorHAnsi" w:hAnsiTheme="majorHAnsi"/>
          <w:sz w:val="24"/>
        </w:rPr>
        <w:t>Consumer agrees that metering system(s) shall be installed at Solar PV System for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rec</w:t>
      </w:r>
      <w:r>
        <w:rPr>
          <w:rFonts w:asciiTheme="majorHAnsi" w:hAnsiTheme="majorHAnsi"/>
          <w:sz w:val="24"/>
        </w:rPr>
        <w:t>ording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the solar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generation.</w:t>
      </w:r>
    </w:p>
    <w:p w14:paraId="2ED53881" w14:textId="77777777" w:rsidR="00B74236" w:rsidRDefault="00B74236">
      <w:pPr>
        <w:pStyle w:val="BodyText"/>
        <w:spacing w:before="10"/>
        <w:rPr>
          <w:rFonts w:asciiTheme="majorHAnsi" w:hAnsiTheme="majorHAnsi"/>
          <w:sz w:val="23"/>
        </w:rPr>
      </w:pPr>
    </w:p>
    <w:p w14:paraId="44E56702" w14:textId="77777777" w:rsidR="00B74236" w:rsidRDefault="009E2AD0">
      <w:pPr>
        <w:pStyle w:val="ListParagraph"/>
        <w:numPr>
          <w:ilvl w:val="1"/>
          <w:numId w:val="3"/>
        </w:numPr>
        <w:tabs>
          <w:tab w:val="left" w:pos="851"/>
        </w:tabs>
        <w:spacing w:line="360" w:lineRule="auto"/>
        <w:ind w:right="245" w:hanging="455"/>
        <w:sectPr w:rsidR="00B74236">
          <w:footerReference w:type="even" r:id="rId18"/>
          <w:footerReference w:type="default" r:id="rId19"/>
          <w:footerReference w:type="first" r:id="rId20"/>
          <w:pgSz w:w="11906" w:h="16838"/>
          <w:pgMar w:top="1399" w:right="819" w:bottom="777" w:left="599" w:header="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  <w:formProt w:val="0"/>
          <w:docGrid w:linePitch="100"/>
        </w:sectPr>
      </w:pPr>
      <w:r>
        <w:rPr>
          <w:rFonts w:asciiTheme="majorHAnsi" w:hAnsiTheme="majorHAnsi"/>
          <w:sz w:val="24"/>
        </w:rPr>
        <w:t>Consumer agrees that he has installed or will install, prior to connection of Solar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Photovoltaic</w:t>
      </w:r>
      <w:r>
        <w:rPr>
          <w:rFonts w:asciiTheme="majorHAnsi" w:hAnsiTheme="majorHAnsi"/>
          <w:spacing w:val="-13"/>
          <w:sz w:val="24"/>
        </w:rPr>
        <w:t xml:space="preserve"> </w:t>
      </w:r>
      <w:r>
        <w:rPr>
          <w:rFonts w:asciiTheme="majorHAnsi" w:hAnsiTheme="majorHAnsi"/>
          <w:sz w:val="24"/>
        </w:rPr>
        <w:t>System</w:t>
      </w:r>
      <w:r>
        <w:rPr>
          <w:rFonts w:asciiTheme="majorHAnsi" w:hAnsiTheme="majorHAnsi"/>
          <w:spacing w:val="-11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-12"/>
          <w:sz w:val="24"/>
        </w:rPr>
        <w:t xml:space="preserve"> </w:t>
      </w:r>
      <w:r>
        <w:rPr>
          <w:rFonts w:asciiTheme="majorHAnsi" w:hAnsiTheme="majorHAnsi"/>
          <w:sz w:val="24"/>
        </w:rPr>
        <w:t>Distribution</w:t>
      </w:r>
      <w:r>
        <w:rPr>
          <w:rFonts w:asciiTheme="majorHAnsi" w:hAnsiTheme="majorHAnsi"/>
          <w:spacing w:val="-14"/>
          <w:sz w:val="24"/>
        </w:rPr>
        <w:t xml:space="preserve"> </w:t>
      </w:r>
      <w:proofErr w:type="spellStart"/>
      <w:r>
        <w:rPr>
          <w:rFonts w:asciiTheme="majorHAnsi" w:hAnsiTheme="majorHAnsi"/>
          <w:sz w:val="24"/>
        </w:rPr>
        <w:t>Licensee‟s</w:t>
      </w:r>
      <w:proofErr w:type="spellEnd"/>
      <w:r>
        <w:rPr>
          <w:rFonts w:asciiTheme="majorHAnsi" w:hAnsiTheme="majorHAnsi"/>
          <w:spacing w:val="-15"/>
          <w:sz w:val="24"/>
        </w:rPr>
        <w:t xml:space="preserve"> </w:t>
      </w:r>
      <w:r>
        <w:rPr>
          <w:rFonts w:asciiTheme="majorHAnsi" w:hAnsiTheme="majorHAnsi"/>
          <w:sz w:val="24"/>
        </w:rPr>
        <w:t>distribution</w:t>
      </w:r>
      <w:r>
        <w:rPr>
          <w:rFonts w:asciiTheme="majorHAnsi" w:hAnsiTheme="majorHAnsi"/>
          <w:spacing w:val="-14"/>
          <w:sz w:val="24"/>
        </w:rPr>
        <w:t xml:space="preserve"> </w:t>
      </w:r>
      <w:r>
        <w:rPr>
          <w:rFonts w:asciiTheme="majorHAnsi" w:hAnsiTheme="majorHAnsi"/>
          <w:sz w:val="24"/>
        </w:rPr>
        <w:t>system,</w:t>
      </w:r>
      <w:r>
        <w:rPr>
          <w:rFonts w:asciiTheme="majorHAnsi" w:hAnsiTheme="majorHAnsi"/>
          <w:spacing w:val="-15"/>
          <w:sz w:val="24"/>
        </w:rPr>
        <w:t xml:space="preserve"> </w:t>
      </w:r>
      <w:r>
        <w:rPr>
          <w:rFonts w:asciiTheme="majorHAnsi" w:hAnsiTheme="majorHAnsi"/>
          <w:sz w:val="24"/>
        </w:rPr>
        <w:t>an</w:t>
      </w:r>
      <w:r>
        <w:rPr>
          <w:rFonts w:asciiTheme="majorHAnsi" w:hAnsiTheme="majorHAnsi"/>
          <w:spacing w:val="-17"/>
          <w:sz w:val="24"/>
        </w:rPr>
        <w:t xml:space="preserve"> </w:t>
      </w:r>
      <w:r>
        <w:rPr>
          <w:rFonts w:asciiTheme="majorHAnsi" w:hAnsiTheme="majorHAnsi"/>
          <w:sz w:val="24"/>
        </w:rPr>
        <w:t>isolation</w:t>
      </w:r>
      <w:r>
        <w:rPr>
          <w:rFonts w:asciiTheme="majorHAnsi" w:hAnsiTheme="majorHAnsi"/>
          <w:spacing w:val="-16"/>
          <w:sz w:val="24"/>
        </w:rPr>
        <w:t xml:space="preserve"> </w:t>
      </w:r>
      <w:r>
        <w:rPr>
          <w:rFonts w:asciiTheme="majorHAnsi" w:hAnsiTheme="majorHAnsi"/>
          <w:sz w:val="24"/>
        </w:rPr>
        <w:t>device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(both</w:t>
      </w:r>
      <w:r>
        <w:rPr>
          <w:rFonts w:asciiTheme="majorHAnsi" w:hAnsiTheme="majorHAnsi"/>
          <w:spacing w:val="-6"/>
          <w:sz w:val="24"/>
        </w:rPr>
        <w:t xml:space="preserve"> </w:t>
      </w:r>
      <w:r>
        <w:rPr>
          <w:rFonts w:asciiTheme="majorHAnsi" w:hAnsiTheme="majorHAnsi"/>
          <w:sz w:val="24"/>
        </w:rPr>
        <w:t>automatic</w:t>
      </w:r>
      <w:r>
        <w:rPr>
          <w:rFonts w:asciiTheme="majorHAnsi" w:hAnsiTheme="majorHAnsi"/>
          <w:spacing w:val="-1"/>
          <w:sz w:val="24"/>
        </w:rPr>
        <w:t xml:space="preserve"> </w:t>
      </w:r>
      <w:r>
        <w:rPr>
          <w:rFonts w:asciiTheme="majorHAnsi" w:hAnsiTheme="majorHAnsi"/>
          <w:sz w:val="24"/>
        </w:rPr>
        <w:t>and</w:t>
      </w:r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z w:val="24"/>
        </w:rPr>
        <w:t>inbuilt</w:t>
      </w:r>
      <w:r>
        <w:rPr>
          <w:rFonts w:asciiTheme="majorHAnsi" w:hAnsiTheme="majorHAnsi"/>
          <w:spacing w:val="2"/>
          <w:sz w:val="24"/>
        </w:rPr>
        <w:t xml:space="preserve"> </w:t>
      </w:r>
      <w:r>
        <w:rPr>
          <w:rFonts w:asciiTheme="majorHAnsi" w:hAnsiTheme="majorHAnsi"/>
          <w:sz w:val="24"/>
        </w:rPr>
        <w:t>within</w:t>
      </w:r>
      <w:r>
        <w:rPr>
          <w:rFonts w:asciiTheme="majorHAnsi" w:hAnsiTheme="majorHAnsi"/>
          <w:spacing w:val="-7"/>
          <w:sz w:val="24"/>
        </w:rPr>
        <w:t xml:space="preserve"> </w:t>
      </w:r>
      <w:r>
        <w:rPr>
          <w:rFonts w:asciiTheme="majorHAnsi" w:hAnsiTheme="majorHAnsi"/>
          <w:sz w:val="24"/>
        </w:rPr>
        <w:t>inverter</w:t>
      </w:r>
      <w:r>
        <w:rPr>
          <w:rFonts w:asciiTheme="majorHAnsi" w:hAnsiTheme="majorHAnsi"/>
          <w:spacing w:val="-7"/>
          <w:sz w:val="24"/>
        </w:rPr>
        <w:t xml:space="preserve"> </w:t>
      </w:r>
      <w:r>
        <w:rPr>
          <w:rFonts w:asciiTheme="majorHAnsi" w:hAnsiTheme="majorHAnsi"/>
          <w:sz w:val="24"/>
        </w:rPr>
        <w:t>and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external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manual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relays)</w:t>
      </w:r>
      <w:r>
        <w:rPr>
          <w:rFonts w:asciiTheme="majorHAnsi" w:hAnsiTheme="majorHAnsi"/>
          <w:spacing w:val="-6"/>
          <w:sz w:val="24"/>
        </w:rPr>
        <w:t xml:space="preserve"> </w:t>
      </w:r>
      <w:r>
        <w:rPr>
          <w:rFonts w:asciiTheme="majorHAnsi" w:hAnsiTheme="majorHAnsi"/>
          <w:sz w:val="24"/>
        </w:rPr>
        <w:t>and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agrees</w:t>
      </w:r>
      <w:r>
        <w:rPr>
          <w:rFonts w:asciiTheme="majorHAnsi" w:hAnsiTheme="majorHAnsi"/>
          <w:spacing w:val="-7"/>
          <w:sz w:val="24"/>
        </w:rPr>
        <w:t xml:space="preserve"> </w:t>
      </w:r>
      <w:r>
        <w:rPr>
          <w:rFonts w:asciiTheme="majorHAnsi" w:hAnsiTheme="majorHAnsi"/>
          <w:sz w:val="24"/>
        </w:rPr>
        <w:t>for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the Distribution Licensee to have access to and operation of this, if required and for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pacing w:val="-2"/>
          <w:sz w:val="24"/>
        </w:rPr>
        <w:t>repair</w:t>
      </w:r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pacing w:val="-2"/>
          <w:sz w:val="24"/>
        </w:rPr>
        <w:t xml:space="preserve">&amp; </w:t>
      </w:r>
      <w:r>
        <w:rPr>
          <w:rFonts w:asciiTheme="majorHAnsi" w:hAnsiTheme="majorHAnsi"/>
          <w:spacing w:val="-2"/>
          <w:sz w:val="24"/>
        </w:rPr>
        <w:t>maintenance</w:t>
      </w:r>
      <w:r>
        <w:rPr>
          <w:rFonts w:asciiTheme="majorHAnsi" w:hAnsiTheme="majorHAnsi"/>
          <w:spacing w:val="-6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of</w:t>
      </w:r>
      <w:r>
        <w:rPr>
          <w:rFonts w:asciiTheme="majorHAnsi" w:hAnsiTheme="majorHAnsi"/>
          <w:spacing w:val="-6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the</w:t>
      </w:r>
      <w:r>
        <w:rPr>
          <w:rFonts w:asciiTheme="majorHAnsi" w:hAnsiTheme="majorHAnsi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distribution</w:t>
      </w:r>
      <w:r>
        <w:rPr>
          <w:rFonts w:asciiTheme="majorHAnsi" w:hAnsiTheme="majorHAnsi"/>
          <w:spacing w:val="-25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system.</w:t>
      </w:r>
      <w:r>
        <w:rPr>
          <w:noProof/>
        </w:rPr>
        <w:drawing>
          <wp:anchor distT="0" distB="0" distL="0" distR="0" simplePos="0" relativeHeight="11" behindDoc="1" locked="0" layoutInCell="1" allowOverlap="1" wp14:anchorId="4CBFF27A" wp14:editId="7AC608DC">
            <wp:simplePos x="0" y="0"/>
            <wp:positionH relativeFrom="column">
              <wp:posOffset>4726305</wp:posOffset>
            </wp:positionH>
            <wp:positionV relativeFrom="paragraph">
              <wp:posOffset>1023620</wp:posOffset>
            </wp:positionV>
            <wp:extent cx="1607820" cy="453390"/>
            <wp:effectExtent l="0" t="0" r="0" b="0"/>
            <wp:wrapNone/>
            <wp:docPr id="9" name="Image1 Copy 2 Copy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 Copy 2 Copy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820" cy="453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FAD8FC5" w14:textId="77777777" w:rsidR="00B74236" w:rsidRDefault="009E2AD0">
      <w:pPr>
        <w:pStyle w:val="ListParagraph"/>
        <w:numPr>
          <w:ilvl w:val="1"/>
          <w:numId w:val="3"/>
        </w:numPr>
        <w:tabs>
          <w:tab w:val="left" w:pos="855"/>
        </w:tabs>
        <w:spacing w:before="80" w:line="360" w:lineRule="auto"/>
        <w:ind w:right="254" w:hanging="455"/>
      </w:pPr>
      <w:r>
        <w:rPr>
          <w:rFonts w:asciiTheme="majorHAnsi" w:hAnsiTheme="majorHAnsi"/>
          <w:w w:val="95"/>
          <w:sz w:val="24"/>
        </w:rPr>
        <w:lastRenderedPageBreak/>
        <w:t xml:space="preserve">Consumer agrees that in case of a power outage on </w:t>
      </w:r>
      <w:proofErr w:type="spellStart"/>
      <w:r>
        <w:rPr>
          <w:rFonts w:asciiTheme="majorHAnsi" w:hAnsiTheme="majorHAnsi"/>
          <w:w w:val="95"/>
          <w:sz w:val="24"/>
        </w:rPr>
        <w:t>Discom‟s</w:t>
      </w:r>
      <w:proofErr w:type="spellEnd"/>
      <w:r>
        <w:rPr>
          <w:rFonts w:asciiTheme="majorHAnsi" w:hAnsiTheme="majorHAnsi"/>
          <w:w w:val="95"/>
          <w:sz w:val="24"/>
        </w:rPr>
        <w:t xml:space="preserve"> system, solar photovoltaic</w:t>
      </w:r>
      <w:r>
        <w:rPr>
          <w:rFonts w:asciiTheme="majorHAnsi" w:hAnsiTheme="majorHAnsi"/>
          <w:spacing w:val="1"/>
          <w:w w:val="95"/>
          <w:sz w:val="24"/>
        </w:rPr>
        <w:t xml:space="preserve"> </w:t>
      </w:r>
      <w:r>
        <w:rPr>
          <w:rFonts w:asciiTheme="majorHAnsi" w:hAnsiTheme="majorHAnsi"/>
          <w:sz w:val="24"/>
        </w:rPr>
        <w:t>system will disconnect/isolate automatically and his plant will not inject power into</w:t>
      </w:r>
      <w:r>
        <w:rPr>
          <w:rFonts w:asciiTheme="majorHAnsi" w:hAnsiTheme="majorHAnsi"/>
          <w:spacing w:val="1"/>
          <w:sz w:val="24"/>
        </w:rPr>
        <w:t xml:space="preserve"> </w:t>
      </w:r>
      <w:proofErr w:type="spellStart"/>
      <w:r>
        <w:rPr>
          <w:rFonts w:asciiTheme="majorHAnsi" w:hAnsiTheme="majorHAnsi"/>
          <w:sz w:val="24"/>
        </w:rPr>
        <w:t>Licensee‟s</w:t>
      </w:r>
      <w:proofErr w:type="spellEnd"/>
      <w:r>
        <w:rPr>
          <w:rFonts w:asciiTheme="majorHAnsi" w:hAnsiTheme="majorHAnsi"/>
          <w:spacing w:val="-7"/>
          <w:sz w:val="24"/>
        </w:rPr>
        <w:t xml:space="preserve"> </w:t>
      </w:r>
      <w:r>
        <w:rPr>
          <w:rFonts w:asciiTheme="majorHAnsi" w:hAnsiTheme="majorHAnsi"/>
          <w:sz w:val="24"/>
        </w:rPr>
        <w:t>distribution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system.</w:t>
      </w:r>
    </w:p>
    <w:p w14:paraId="30713C74" w14:textId="77777777" w:rsidR="00B74236" w:rsidRDefault="00B74236">
      <w:pPr>
        <w:pStyle w:val="BodyText"/>
        <w:spacing w:before="3"/>
        <w:rPr>
          <w:rFonts w:asciiTheme="majorHAnsi" w:hAnsiTheme="majorHAnsi"/>
        </w:rPr>
      </w:pPr>
    </w:p>
    <w:p w14:paraId="0328F759" w14:textId="77777777" w:rsidR="00B74236" w:rsidRDefault="009E2AD0">
      <w:pPr>
        <w:pStyle w:val="ListParagraph"/>
        <w:numPr>
          <w:ilvl w:val="1"/>
          <w:numId w:val="3"/>
        </w:numPr>
        <w:tabs>
          <w:tab w:val="left" w:pos="884"/>
        </w:tabs>
        <w:spacing w:line="360" w:lineRule="auto"/>
        <w:ind w:right="254" w:hanging="455"/>
      </w:pPr>
      <w:r>
        <w:rPr>
          <w:rFonts w:asciiTheme="majorHAnsi" w:hAnsiTheme="majorHAnsi"/>
          <w:sz w:val="24"/>
        </w:rPr>
        <w:t xml:space="preserve">All the </w:t>
      </w:r>
      <w:r>
        <w:rPr>
          <w:rFonts w:asciiTheme="majorHAnsi" w:hAnsiTheme="majorHAnsi"/>
          <w:sz w:val="24"/>
        </w:rPr>
        <w:t>equipment connected to the distribution system shall be compliant with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relevant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International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(IEEE/IEC)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or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Indian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Standards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(BIS)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and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installations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of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electrical equipment must comply with Central Electricity Authority (Measures of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Safety</w:t>
      </w:r>
      <w:r>
        <w:rPr>
          <w:rFonts w:asciiTheme="majorHAnsi" w:hAnsiTheme="majorHAnsi"/>
          <w:spacing w:val="-11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and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Electricity</w:t>
      </w:r>
      <w:r>
        <w:rPr>
          <w:rFonts w:asciiTheme="majorHAnsi" w:hAnsiTheme="majorHAnsi"/>
          <w:spacing w:val="-10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Supply)</w:t>
      </w:r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Regulations,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2010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as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amended</w:t>
      </w:r>
      <w:r>
        <w:rPr>
          <w:rFonts w:asciiTheme="majorHAnsi" w:hAnsiTheme="majorHAnsi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from time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-19"/>
          <w:sz w:val="24"/>
        </w:rPr>
        <w:t xml:space="preserve"> </w:t>
      </w:r>
      <w:r>
        <w:rPr>
          <w:rFonts w:asciiTheme="majorHAnsi" w:hAnsiTheme="majorHAnsi"/>
          <w:sz w:val="24"/>
        </w:rPr>
        <w:t>time.</w:t>
      </w:r>
    </w:p>
    <w:p w14:paraId="55A5D691" w14:textId="77777777" w:rsidR="00B74236" w:rsidRDefault="009E2AD0">
      <w:pPr>
        <w:pStyle w:val="ListParagraph"/>
        <w:numPr>
          <w:ilvl w:val="1"/>
          <w:numId w:val="3"/>
        </w:numPr>
        <w:tabs>
          <w:tab w:val="left" w:pos="891"/>
        </w:tabs>
        <w:spacing w:before="90" w:line="360" w:lineRule="auto"/>
        <w:ind w:right="269" w:hanging="455"/>
      </w:pPr>
      <w:r>
        <w:rPr>
          <w:rFonts w:asciiTheme="majorHAnsi" w:hAnsiTheme="majorHAnsi"/>
          <w:sz w:val="24"/>
        </w:rPr>
        <w:t>Consumer agrees that licensee will specify the interface/inter connection point and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metering</w:t>
      </w:r>
      <w:r>
        <w:rPr>
          <w:rFonts w:asciiTheme="majorHAnsi" w:hAnsiTheme="majorHAnsi"/>
          <w:spacing w:val="-16"/>
          <w:sz w:val="24"/>
        </w:rPr>
        <w:t xml:space="preserve"> </w:t>
      </w:r>
      <w:r>
        <w:rPr>
          <w:rFonts w:asciiTheme="majorHAnsi" w:hAnsiTheme="majorHAnsi"/>
          <w:sz w:val="24"/>
        </w:rPr>
        <w:t>point.</w:t>
      </w:r>
    </w:p>
    <w:p w14:paraId="56254C39" w14:textId="77777777" w:rsidR="00B74236" w:rsidRDefault="009E2AD0">
      <w:pPr>
        <w:pStyle w:val="ListParagraph"/>
        <w:numPr>
          <w:ilvl w:val="1"/>
          <w:numId w:val="3"/>
        </w:numPr>
        <w:tabs>
          <w:tab w:val="left" w:pos="891"/>
        </w:tabs>
        <w:spacing w:before="155" w:line="360" w:lineRule="auto"/>
        <w:ind w:right="267" w:hanging="455"/>
      </w:pPr>
      <w:r>
        <w:rPr>
          <w:rFonts w:asciiTheme="majorHAnsi" w:hAnsiTheme="majorHAnsi"/>
          <w:sz w:val="24"/>
        </w:rPr>
        <w:t>Consumer and licensee agree to comply with the relevant CEA Regulations in respect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 xml:space="preserve">of </w:t>
      </w:r>
      <w:r>
        <w:rPr>
          <w:rFonts w:asciiTheme="majorHAnsi" w:hAnsiTheme="majorHAnsi"/>
          <w:sz w:val="24"/>
        </w:rPr>
        <w:t>operation and maintenance of the plant, drawing and diagrams, site responsibility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schedule,</w:t>
      </w:r>
      <w:r>
        <w:rPr>
          <w:rFonts w:asciiTheme="majorHAnsi" w:hAnsiTheme="majorHAnsi"/>
          <w:spacing w:val="-8"/>
          <w:sz w:val="24"/>
        </w:rPr>
        <w:t xml:space="preserve"> </w:t>
      </w:r>
      <w:r>
        <w:rPr>
          <w:rFonts w:asciiTheme="majorHAnsi" w:hAnsiTheme="majorHAnsi"/>
          <w:sz w:val="24"/>
        </w:rPr>
        <w:t>harmonics,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synchronization,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voltage,</w:t>
      </w:r>
      <w:r>
        <w:rPr>
          <w:rFonts w:asciiTheme="majorHAnsi" w:hAnsiTheme="majorHAnsi"/>
          <w:spacing w:val="-1"/>
          <w:sz w:val="24"/>
        </w:rPr>
        <w:t xml:space="preserve"> </w:t>
      </w:r>
      <w:r>
        <w:rPr>
          <w:rFonts w:asciiTheme="majorHAnsi" w:hAnsiTheme="majorHAnsi"/>
          <w:sz w:val="24"/>
        </w:rPr>
        <w:t>frequency,</w:t>
      </w:r>
      <w:r>
        <w:rPr>
          <w:rFonts w:asciiTheme="majorHAnsi" w:hAnsiTheme="majorHAnsi"/>
          <w:spacing w:val="-9"/>
          <w:sz w:val="24"/>
        </w:rPr>
        <w:t xml:space="preserve"> </w:t>
      </w:r>
      <w:r>
        <w:rPr>
          <w:rFonts w:asciiTheme="majorHAnsi" w:hAnsiTheme="majorHAnsi"/>
          <w:sz w:val="24"/>
        </w:rPr>
        <w:t>flicker</w:t>
      </w:r>
      <w:r>
        <w:rPr>
          <w:rFonts w:asciiTheme="majorHAnsi" w:hAnsiTheme="majorHAnsi"/>
          <w:spacing w:val="-6"/>
          <w:sz w:val="24"/>
        </w:rPr>
        <w:t xml:space="preserve"> </w:t>
      </w:r>
      <w:r>
        <w:rPr>
          <w:rFonts w:asciiTheme="majorHAnsi" w:hAnsiTheme="majorHAnsi"/>
          <w:sz w:val="24"/>
        </w:rPr>
        <w:t>etc.</w:t>
      </w:r>
    </w:p>
    <w:p w14:paraId="6FEA057D" w14:textId="77777777" w:rsidR="00B74236" w:rsidRDefault="009E2AD0">
      <w:pPr>
        <w:pStyle w:val="ListParagraph"/>
        <w:numPr>
          <w:ilvl w:val="1"/>
          <w:numId w:val="3"/>
        </w:numPr>
        <w:tabs>
          <w:tab w:val="left" w:pos="860"/>
        </w:tabs>
        <w:spacing w:before="184" w:line="360" w:lineRule="auto"/>
        <w:ind w:right="255" w:hanging="455"/>
      </w:pPr>
      <w:r>
        <w:rPr>
          <w:rFonts w:asciiTheme="majorHAnsi" w:hAnsiTheme="majorHAnsi"/>
          <w:sz w:val="24"/>
        </w:rPr>
        <w:t xml:space="preserve">In order to fulfill Distribution </w:t>
      </w:r>
      <w:proofErr w:type="spellStart"/>
      <w:r>
        <w:rPr>
          <w:rFonts w:asciiTheme="majorHAnsi" w:hAnsiTheme="majorHAnsi"/>
          <w:sz w:val="24"/>
        </w:rPr>
        <w:t>Licensee‟s</w:t>
      </w:r>
      <w:proofErr w:type="spellEnd"/>
      <w:r>
        <w:rPr>
          <w:rFonts w:asciiTheme="majorHAnsi" w:hAnsiTheme="majorHAnsi"/>
          <w:sz w:val="24"/>
        </w:rPr>
        <w:t xml:space="preserve"> obligation to maintain a safe and reliable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distribution sys</w:t>
      </w:r>
      <w:r>
        <w:rPr>
          <w:rFonts w:asciiTheme="majorHAnsi" w:hAnsiTheme="majorHAnsi"/>
          <w:sz w:val="24"/>
        </w:rPr>
        <w:t>tem, Consumer agrees that if it is determined by the Distribution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 xml:space="preserve">Licensee that </w:t>
      </w:r>
      <w:proofErr w:type="spellStart"/>
      <w:r>
        <w:rPr>
          <w:rFonts w:asciiTheme="majorHAnsi" w:hAnsiTheme="majorHAnsi"/>
          <w:sz w:val="24"/>
        </w:rPr>
        <w:t>Consumer‟s</w:t>
      </w:r>
      <w:proofErr w:type="spellEnd"/>
      <w:r>
        <w:rPr>
          <w:rFonts w:asciiTheme="majorHAnsi" w:hAnsiTheme="majorHAnsi"/>
          <w:sz w:val="24"/>
        </w:rPr>
        <w:t xml:space="preserve"> Solar Photovoltaic System either causes damage to and/or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produces</w:t>
      </w:r>
      <w:r>
        <w:rPr>
          <w:rFonts w:asciiTheme="majorHAnsi" w:hAnsiTheme="majorHAnsi"/>
          <w:spacing w:val="-8"/>
          <w:sz w:val="24"/>
        </w:rPr>
        <w:t xml:space="preserve"> </w:t>
      </w:r>
      <w:r>
        <w:rPr>
          <w:rFonts w:asciiTheme="majorHAnsi" w:hAnsiTheme="majorHAnsi"/>
          <w:sz w:val="24"/>
        </w:rPr>
        <w:t>adverse</w:t>
      </w:r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z w:val="24"/>
        </w:rPr>
        <w:t>effects</w:t>
      </w:r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z w:val="24"/>
        </w:rPr>
        <w:t>affecting</w:t>
      </w:r>
      <w:r>
        <w:rPr>
          <w:rFonts w:asciiTheme="majorHAnsi" w:hAnsiTheme="majorHAnsi"/>
          <w:spacing w:val="-7"/>
          <w:sz w:val="24"/>
        </w:rPr>
        <w:t xml:space="preserve"> </w:t>
      </w:r>
      <w:r>
        <w:rPr>
          <w:rFonts w:asciiTheme="majorHAnsi" w:hAnsiTheme="majorHAnsi"/>
          <w:sz w:val="24"/>
        </w:rPr>
        <w:t>other</w:t>
      </w:r>
      <w:r>
        <w:rPr>
          <w:rFonts w:asciiTheme="majorHAnsi" w:hAnsiTheme="majorHAnsi"/>
          <w:spacing w:val="-7"/>
          <w:sz w:val="24"/>
        </w:rPr>
        <w:t xml:space="preserve"> </w:t>
      </w:r>
      <w:r>
        <w:rPr>
          <w:rFonts w:asciiTheme="majorHAnsi" w:hAnsiTheme="majorHAnsi"/>
          <w:sz w:val="24"/>
        </w:rPr>
        <w:t>consumers</w:t>
      </w:r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z w:val="24"/>
        </w:rPr>
        <w:t>or</w:t>
      </w:r>
      <w:r>
        <w:rPr>
          <w:rFonts w:asciiTheme="majorHAnsi" w:hAnsiTheme="majorHAnsi"/>
          <w:spacing w:val="-7"/>
          <w:sz w:val="24"/>
        </w:rPr>
        <w:t xml:space="preserve"> </w:t>
      </w:r>
      <w:r>
        <w:rPr>
          <w:rFonts w:asciiTheme="majorHAnsi" w:hAnsiTheme="majorHAnsi"/>
          <w:sz w:val="24"/>
        </w:rPr>
        <w:t>Distribution</w:t>
      </w:r>
      <w:r>
        <w:rPr>
          <w:rFonts w:asciiTheme="majorHAnsi" w:hAnsiTheme="majorHAnsi"/>
          <w:spacing w:val="-5"/>
          <w:sz w:val="24"/>
        </w:rPr>
        <w:t xml:space="preserve"> </w:t>
      </w:r>
      <w:proofErr w:type="spellStart"/>
      <w:r>
        <w:rPr>
          <w:rFonts w:asciiTheme="majorHAnsi" w:hAnsiTheme="majorHAnsi"/>
          <w:sz w:val="24"/>
        </w:rPr>
        <w:t>Licensee‟s</w:t>
      </w:r>
      <w:proofErr w:type="spellEnd"/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z w:val="24"/>
        </w:rPr>
        <w:t>assets,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 xml:space="preserve">Consumer will have </w:t>
      </w:r>
      <w:r>
        <w:rPr>
          <w:rFonts w:asciiTheme="majorHAnsi" w:hAnsiTheme="majorHAnsi"/>
          <w:sz w:val="24"/>
        </w:rPr>
        <w:t>to disconnect Solar Photovoltaic System immediately from the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distribution system upon direction from the Distribution Licensee and correct the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problem to the satisfaction of distribution licensee at his own expense prior to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reconnection.</w:t>
      </w:r>
    </w:p>
    <w:p w14:paraId="7FE183FE" w14:textId="77777777" w:rsidR="00B74236" w:rsidRDefault="00B74236">
      <w:pPr>
        <w:pStyle w:val="BodyText"/>
        <w:spacing w:before="9"/>
        <w:rPr>
          <w:rFonts w:asciiTheme="majorHAnsi" w:hAnsiTheme="majorHAnsi"/>
          <w:sz w:val="25"/>
        </w:rPr>
      </w:pPr>
    </w:p>
    <w:p w14:paraId="0991A395" w14:textId="77777777" w:rsidR="00B74236" w:rsidRDefault="009E2AD0">
      <w:pPr>
        <w:pStyle w:val="ListParagraph"/>
        <w:numPr>
          <w:ilvl w:val="1"/>
          <w:numId w:val="3"/>
        </w:numPr>
        <w:tabs>
          <w:tab w:val="left" w:pos="865"/>
        </w:tabs>
        <w:spacing w:line="360" w:lineRule="auto"/>
        <w:ind w:right="247" w:hanging="455"/>
      </w:pPr>
      <w:r>
        <w:rPr>
          <w:rFonts w:asciiTheme="majorHAnsi" w:hAnsiTheme="majorHAnsi"/>
          <w:sz w:val="24"/>
        </w:rPr>
        <w:t>The consumer shal</w:t>
      </w:r>
      <w:r>
        <w:rPr>
          <w:rFonts w:asciiTheme="majorHAnsi" w:hAnsiTheme="majorHAnsi"/>
          <w:sz w:val="24"/>
        </w:rPr>
        <w:t>l be solely responsible for any accident to human being/animals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whatsoever (fatal/non-fatal/departmental/non-departmental) that may occur due to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back feeding from the Solar Photovoltaic System when the grid supply is off if so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decided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by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CEI.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The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distribut</w:t>
      </w:r>
      <w:r>
        <w:rPr>
          <w:rFonts w:asciiTheme="majorHAnsi" w:hAnsiTheme="majorHAnsi"/>
          <w:sz w:val="24"/>
        </w:rPr>
        <w:t>ion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licensee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reserves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the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right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disconnect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the</w:t>
      </w:r>
      <w:r>
        <w:rPr>
          <w:rFonts w:asciiTheme="majorHAnsi" w:hAnsiTheme="majorHAnsi"/>
          <w:spacing w:val="1"/>
          <w:sz w:val="24"/>
        </w:rPr>
        <w:t xml:space="preserve"> </w:t>
      </w:r>
      <w:proofErr w:type="spellStart"/>
      <w:r>
        <w:rPr>
          <w:rFonts w:asciiTheme="majorHAnsi" w:hAnsiTheme="majorHAnsi"/>
          <w:w w:val="95"/>
          <w:sz w:val="24"/>
        </w:rPr>
        <w:t>consumer‟s</w:t>
      </w:r>
      <w:proofErr w:type="spellEnd"/>
      <w:r>
        <w:rPr>
          <w:rFonts w:asciiTheme="majorHAnsi" w:hAnsiTheme="majorHAnsi"/>
          <w:w w:val="95"/>
          <w:sz w:val="24"/>
        </w:rPr>
        <w:t xml:space="preserve"> installation at any time in the event of such exigencies</w:t>
      </w:r>
      <w:r>
        <w:rPr>
          <w:rFonts w:asciiTheme="majorHAnsi" w:hAnsiTheme="majorHAnsi"/>
          <w:spacing w:val="65"/>
          <w:sz w:val="24"/>
        </w:rPr>
        <w:t xml:space="preserve"> </w:t>
      </w:r>
      <w:r>
        <w:rPr>
          <w:rFonts w:asciiTheme="majorHAnsi" w:hAnsiTheme="majorHAnsi"/>
          <w:w w:val="95"/>
          <w:sz w:val="24"/>
        </w:rPr>
        <w:t>to prevent accident</w:t>
      </w:r>
      <w:r>
        <w:rPr>
          <w:rFonts w:asciiTheme="majorHAnsi" w:hAnsiTheme="majorHAnsi"/>
          <w:spacing w:val="1"/>
          <w:w w:val="95"/>
          <w:sz w:val="24"/>
        </w:rPr>
        <w:t xml:space="preserve"> </w:t>
      </w:r>
      <w:r>
        <w:rPr>
          <w:rFonts w:asciiTheme="majorHAnsi" w:hAnsiTheme="majorHAnsi"/>
          <w:sz w:val="24"/>
        </w:rPr>
        <w:t>or</w:t>
      </w:r>
      <w:r>
        <w:rPr>
          <w:rFonts w:asciiTheme="majorHAnsi" w:hAnsiTheme="majorHAnsi"/>
          <w:spacing w:val="-6"/>
          <w:sz w:val="24"/>
        </w:rPr>
        <w:t xml:space="preserve"> </w:t>
      </w:r>
      <w:r>
        <w:rPr>
          <w:rFonts w:asciiTheme="majorHAnsi" w:hAnsiTheme="majorHAnsi"/>
          <w:sz w:val="24"/>
        </w:rPr>
        <w:t>damage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2"/>
          <w:sz w:val="24"/>
        </w:rPr>
        <w:t xml:space="preserve"> </w:t>
      </w:r>
      <w:r>
        <w:rPr>
          <w:rFonts w:asciiTheme="majorHAnsi" w:hAnsiTheme="majorHAnsi"/>
          <w:sz w:val="24"/>
        </w:rPr>
        <w:t>man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and</w:t>
      </w:r>
      <w:r>
        <w:rPr>
          <w:rFonts w:asciiTheme="majorHAnsi" w:hAnsiTheme="majorHAnsi"/>
          <w:spacing w:val="-21"/>
          <w:sz w:val="24"/>
        </w:rPr>
        <w:t xml:space="preserve"> </w:t>
      </w:r>
      <w:r>
        <w:rPr>
          <w:rFonts w:asciiTheme="majorHAnsi" w:hAnsiTheme="majorHAnsi"/>
          <w:sz w:val="24"/>
        </w:rPr>
        <w:t>material.</w:t>
      </w:r>
    </w:p>
    <w:p w14:paraId="333D4BCB" w14:textId="77777777" w:rsidR="00B74236" w:rsidRDefault="00B74236">
      <w:pPr>
        <w:pStyle w:val="BodyText"/>
        <w:spacing w:before="2"/>
        <w:rPr>
          <w:rFonts w:asciiTheme="majorHAnsi" w:hAnsiTheme="majorHAnsi"/>
          <w:sz w:val="23"/>
        </w:rPr>
      </w:pPr>
    </w:p>
    <w:p w14:paraId="51917B38" w14:textId="77777777" w:rsidR="00B74236" w:rsidRDefault="009E2AD0">
      <w:pPr>
        <w:pStyle w:val="Heading1"/>
        <w:numPr>
          <w:ilvl w:val="0"/>
          <w:numId w:val="5"/>
        </w:numPr>
        <w:tabs>
          <w:tab w:val="left" w:pos="1069"/>
        </w:tabs>
        <w:ind w:hanging="306"/>
      </w:pPr>
      <w:r>
        <w:rPr>
          <w:rFonts w:asciiTheme="majorHAnsi" w:hAnsiTheme="majorHAnsi"/>
          <w:spacing w:val="-1"/>
        </w:rPr>
        <w:t>CLEARANCE</w:t>
      </w:r>
      <w:r>
        <w:rPr>
          <w:rFonts w:asciiTheme="majorHAnsi" w:hAnsiTheme="majorHAnsi"/>
          <w:spacing w:val="-10"/>
        </w:rPr>
        <w:t xml:space="preserve"> </w:t>
      </w:r>
      <w:r>
        <w:rPr>
          <w:rFonts w:asciiTheme="majorHAnsi" w:hAnsiTheme="majorHAnsi"/>
        </w:rPr>
        <w:t>AND APPROVAL:</w:t>
      </w:r>
    </w:p>
    <w:p w14:paraId="5530F054" w14:textId="77777777" w:rsidR="00B74236" w:rsidRDefault="00B74236">
      <w:pPr>
        <w:pStyle w:val="BodyText"/>
        <w:rPr>
          <w:rFonts w:asciiTheme="majorHAnsi" w:hAnsiTheme="majorHAnsi"/>
          <w:b/>
        </w:rPr>
      </w:pPr>
    </w:p>
    <w:p w14:paraId="5180B050" w14:textId="77777777" w:rsidR="00B74236" w:rsidRDefault="009E2AD0">
      <w:pPr>
        <w:pStyle w:val="BodyText"/>
        <w:tabs>
          <w:tab w:val="left" w:pos="890"/>
        </w:tabs>
        <w:spacing w:line="360" w:lineRule="auto"/>
        <w:ind w:left="890" w:right="945" w:hanging="618"/>
        <w:sectPr w:rsidR="00B74236">
          <w:footerReference w:type="even" r:id="rId21"/>
          <w:footerReference w:type="default" r:id="rId22"/>
          <w:footerReference w:type="first" r:id="rId23"/>
          <w:pgSz w:w="11906" w:h="16838"/>
          <w:pgMar w:top="1520" w:right="819" w:bottom="777" w:left="599" w:header="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  <w:formProt w:val="0"/>
          <w:docGrid w:linePitch="100"/>
        </w:sectPr>
      </w:pPr>
      <w:r>
        <w:rPr>
          <w:rFonts w:asciiTheme="majorHAnsi" w:hAnsiTheme="majorHAnsi"/>
        </w:rPr>
        <w:t>3.1</w:t>
      </w:r>
      <w:r>
        <w:rPr>
          <w:rFonts w:asciiTheme="majorHAnsi" w:hAnsiTheme="majorHAnsi"/>
        </w:rPr>
        <w:tab/>
        <w:t>The Consumer shall obtain all the necessary statutory approvals and clearances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(environmental</w:t>
      </w:r>
      <w:r>
        <w:rPr>
          <w:rFonts w:asciiTheme="majorHAnsi" w:hAnsiTheme="majorHAnsi"/>
          <w:spacing w:val="-8"/>
        </w:rPr>
        <w:t xml:space="preserve"> </w:t>
      </w: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-7"/>
        </w:rPr>
        <w:t xml:space="preserve"> </w:t>
      </w:r>
      <w:r>
        <w:rPr>
          <w:rFonts w:asciiTheme="majorHAnsi" w:hAnsiTheme="majorHAnsi"/>
        </w:rPr>
        <w:t>grid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connection</w:t>
      </w:r>
      <w:r>
        <w:rPr>
          <w:rFonts w:asciiTheme="majorHAnsi" w:hAnsiTheme="majorHAnsi"/>
          <w:spacing w:val="-5"/>
        </w:rPr>
        <w:t xml:space="preserve"> </w:t>
      </w:r>
      <w:r>
        <w:rPr>
          <w:rFonts w:asciiTheme="majorHAnsi" w:hAnsiTheme="majorHAnsi"/>
        </w:rPr>
        <w:t>related)</w:t>
      </w:r>
      <w:r>
        <w:rPr>
          <w:rFonts w:asciiTheme="majorHAnsi" w:hAnsiTheme="majorHAnsi"/>
          <w:spacing w:val="-9"/>
        </w:rPr>
        <w:t xml:space="preserve"> </w:t>
      </w:r>
      <w:r>
        <w:rPr>
          <w:rFonts w:asciiTheme="majorHAnsi" w:hAnsiTheme="majorHAnsi"/>
        </w:rPr>
        <w:t>before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connecting</w:t>
      </w:r>
      <w:r>
        <w:rPr>
          <w:rFonts w:asciiTheme="majorHAnsi" w:hAnsiTheme="majorHAnsi"/>
          <w:spacing w:val="-6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8"/>
        </w:rPr>
        <w:t xml:space="preserve"> </w:t>
      </w:r>
      <w:r>
        <w:rPr>
          <w:rFonts w:asciiTheme="majorHAnsi" w:hAnsiTheme="majorHAnsi"/>
        </w:rPr>
        <w:t>photovoltaic</w:t>
      </w:r>
      <w:r>
        <w:rPr>
          <w:noProof/>
        </w:rPr>
        <w:drawing>
          <wp:anchor distT="0" distB="0" distL="0" distR="0" simplePos="0" relativeHeight="12" behindDoc="1" locked="0" layoutInCell="1" allowOverlap="1" wp14:anchorId="1A4ED842" wp14:editId="5DCB2B06">
            <wp:simplePos x="0" y="0"/>
            <wp:positionH relativeFrom="column">
              <wp:posOffset>4621530</wp:posOffset>
            </wp:positionH>
            <wp:positionV relativeFrom="paragraph">
              <wp:posOffset>756920</wp:posOffset>
            </wp:positionV>
            <wp:extent cx="1588770" cy="445770"/>
            <wp:effectExtent l="0" t="0" r="0" b="0"/>
            <wp:wrapNone/>
            <wp:docPr id="10" name="Image1 Copy 2 Copy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 Copy 2 Copy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8770" cy="445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0F8D92F" w14:textId="77777777" w:rsidR="00B74236" w:rsidRDefault="009E2AD0">
      <w:pPr>
        <w:pStyle w:val="BodyText"/>
        <w:spacing w:before="89"/>
        <w:ind w:left="890"/>
      </w:pPr>
      <w:r>
        <w:rPr>
          <w:rFonts w:asciiTheme="majorHAnsi" w:hAnsiTheme="majorHAnsi"/>
          <w:spacing w:val="-1"/>
        </w:rPr>
        <w:lastRenderedPageBreak/>
        <w:t>system</w:t>
      </w:r>
      <w:r>
        <w:rPr>
          <w:rFonts w:asciiTheme="majorHAnsi" w:hAnsiTheme="majorHAnsi"/>
        </w:rPr>
        <w:t xml:space="preserve"> </w:t>
      </w:r>
      <w:r>
        <w:rPr>
          <w:rFonts w:asciiTheme="majorHAnsi" w:hAnsiTheme="majorHAnsi"/>
          <w:spacing w:val="-1"/>
        </w:rPr>
        <w:t>to the distribution</w:t>
      </w:r>
      <w:r>
        <w:rPr>
          <w:rFonts w:asciiTheme="majorHAnsi" w:hAnsiTheme="majorHAnsi"/>
          <w:spacing w:val="-17"/>
        </w:rPr>
        <w:t xml:space="preserve"> </w:t>
      </w:r>
      <w:r>
        <w:rPr>
          <w:rFonts w:asciiTheme="majorHAnsi" w:hAnsiTheme="majorHAnsi"/>
          <w:spacing w:val="-1"/>
        </w:rPr>
        <w:t>system.</w:t>
      </w:r>
    </w:p>
    <w:p w14:paraId="75B0BE08" w14:textId="77777777" w:rsidR="00B74236" w:rsidRDefault="00B74236">
      <w:pPr>
        <w:pStyle w:val="BodyText"/>
        <w:rPr>
          <w:rFonts w:asciiTheme="majorHAnsi" w:hAnsiTheme="majorHAnsi"/>
          <w:sz w:val="28"/>
        </w:rPr>
      </w:pPr>
    </w:p>
    <w:p w14:paraId="18773092" w14:textId="77777777" w:rsidR="00B74236" w:rsidRDefault="00B74236">
      <w:pPr>
        <w:pStyle w:val="BodyText"/>
        <w:spacing w:before="1"/>
        <w:rPr>
          <w:rFonts w:asciiTheme="majorHAnsi" w:hAnsiTheme="majorHAnsi"/>
          <w:sz w:val="36"/>
        </w:rPr>
      </w:pPr>
    </w:p>
    <w:p w14:paraId="2F8F07AA" w14:textId="77777777" w:rsidR="00B74236" w:rsidRDefault="009E2AD0">
      <w:pPr>
        <w:pStyle w:val="Heading1"/>
        <w:numPr>
          <w:ilvl w:val="0"/>
          <w:numId w:val="5"/>
        </w:numPr>
        <w:tabs>
          <w:tab w:val="left" w:pos="1069"/>
        </w:tabs>
        <w:ind w:hanging="306"/>
      </w:pPr>
      <w:r>
        <w:rPr>
          <w:rFonts w:asciiTheme="majorHAnsi" w:hAnsiTheme="majorHAnsi"/>
          <w:spacing w:val="-1"/>
        </w:rPr>
        <w:t>ACCESS</w:t>
      </w:r>
      <w:r>
        <w:rPr>
          <w:rFonts w:asciiTheme="majorHAnsi" w:hAnsiTheme="majorHAnsi"/>
          <w:spacing w:val="-9"/>
        </w:rPr>
        <w:t xml:space="preserve"> </w:t>
      </w:r>
      <w:r>
        <w:rPr>
          <w:rFonts w:asciiTheme="majorHAnsi" w:hAnsiTheme="majorHAnsi"/>
        </w:rPr>
        <w:t>AND DISCONNECTION:</w:t>
      </w:r>
    </w:p>
    <w:p w14:paraId="1D25C832" w14:textId="77777777" w:rsidR="00B74236" w:rsidRDefault="00B74236">
      <w:pPr>
        <w:pStyle w:val="BodyText"/>
        <w:spacing w:before="8"/>
        <w:rPr>
          <w:rFonts w:asciiTheme="majorHAnsi" w:hAnsiTheme="majorHAnsi"/>
          <w:b/>
          <w:sz w:val="28"/>
        </w:rPr>
      </w:pPr>
    </w:p>
    <w:p w14:paraId="4D7DEBEC" w14:textId="77777777" w:rsidR="00B74236" w:rsidRDefault="009E2AD0">
      <w:pPr>
        <w:pStyle w:val="ListParagraph"/>
        <w:numPr>
          <w:ilvl w:val="1"/>
          <w:numId w:val="5"/>
        </w:numPr>
        <w:tabs>
          <w:tab w:val="left" w:pos="884"/>
        </w:tabs>
        <w:spacing w:line="360" w:lineRule="auto"/>
        <w:ind w:right="271"/>
      </w:pPr>
      <w:r>
        <w:rPr>
          <w:rFonts w:asciiTheme="majorHAnsi" w:hAnsiTheme="majorHAnsi"/>
          <w:sz w:val="24"/>
        </w:rPr>
        <w:t>Distribution Licensee shall have access to metering equipment and disconnecting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means</w:t>
      </w:r>
      <w:r>
        <w:rPr>
          <w:rFonts w:asciiTheme="majorHAnsi" w:hAnsiTheme="majorHAnsi"/>
          <w:spacing w:val="-11"/>
          <w:sz w:val="24"/>
        </w:rPr>
        <w:t xml:space="preserve"> </w:t>
      </w:r>
      <w:r>
        <w:rPr>
          <w:rFonts w:asciiTheme="majorHAnsi" w:hAnsiTheme="majorHAnsi"/>
          <w:sz w:val="24"/>
        </w:rPr>
        <w:t>of</w:t>
      </w:r>
      <w:r>
        <w:rPr>
          <w:rFonts w:asciiTheme="majorHAnsi" w:hAnsiTheme="majorHAnsi"/>
          <w:spacing w:val="-10"/>
          <w:sz w:val="24"/>
        </w:rPr>
        <w:t xml:space="preserve"> </w:t>
      </w:r>
      <w:r>
        <w:rPr>
          <w:rFonts w:asciiTheme="majorHAnsi" w:hAnsiTheme="majorHAnsi"/>
          <w:sz w:val="24"/>
        </w:rPr>
        <w:t>the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Solar</w:t>
      </w:r>
      <w:r>
        <w:rPr>
          <w:rFonts w:asciiTheme="majorHAnsi" w:hAnsiTheme="majorHAnsi"/>
          <w:spacing w:val="-9"/>
          <w:sz w:val="24"/>
        </w:rPr>
        <w:t xml:space="preserve"> </w:t>
      </w:r>
      <w:r>
        <w:rPr>
          <w:rFonts w:asciiTheme="majorHAnsi" w:hAnsiTheme="majorHAnsi"/>
          <w:sz w:val="24"/>
        </w:rPr>
        <w:t>Photovoltaic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System,</w:t>
      </w:r>
      <w:r>
        <w:rPr>
          <w:rFonts w:asciiTheme="majorHAnsi" w:hAnsiTheme="majorHAnsi"/>
          <w:spacing w:val="-8"/>
          <w:sz w:val="24"/>
        </w:rPr>
        <w:t xml:space="preserve"> </w:t>
      </w:r>
      <w:r>
        <w:rPr>
          <w:rFonts w:asciiTheme="majorHAnsi" w:hAnsiTheme="majorHAnsi"/>
          <w:sz w:val="24"/>
        </w:rPr>
        <w:t>both</w:t>
      </w:r>
      <w:r>
        <w:rPr>
          <w:rFonts w:asciiTheme="majorHAnsi" w:hAnsiTheme="majorHAnsi"/>
          <w:spacing w:val="-11"/>
          <w:sz w:val="24"/>
        </w:rPr>
        <w:t xml:space="preserve"> </w:t>
      </w:r>
      <w:r>
        <w:rPr>
          <w:rFonts w:asciiTheme="majorHAnsi" w:hAnsiTheme="majorHAnsi"/>
          <w:sz w:val="24"/>
        </w:rPr>
        <w:t>automatic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and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manual,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at</w:t>
      </w:r>
      <w:r>
        <w:rPr>
          <w:rFonts w:asciiTheme="majorHAnsi" w:hAnsiTheme="majorHAnsi"/>
          <w:spacing w:val="-7"/>
          <w:sz w:val="24"/>
        </w:rPr>
        <w:t xml:space="preserve"> </w:t>
      </w:r>
      <w:r>
        <w:rPr>
          <w:rFonts w:asciiTheme="majorHAnsi" w:hAnsiTheme="majorHAnsi"/>
          <w:sz w:val="24"/>
        </w:rPr>
        <w:t>all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z w:val="24"/>
        </w:rPr>
        <w:t>times.</w:t>
      </w:r>
    </w:p>
    <w:p w14:paraId="72D09AB1" w14:textId="77777777" w:rsidR="00B74236" w:rsidRDefault="00B74236">
      <w:pPr>
        <w:pStyle w:val="BodyText"/>
        <w:spacing w:before="11"/>
        <w:jc w:val="both"/>
        <w:rPr>
          <w:rFonts w:asciiTheme="majorHAnsi" w:hAnsiTheme="majorHAnsi"/>
          <w:sz w:val="25"/>
        </w:rPr>
      </w:pPr>
    </w:p>
    <w:p w14:paraId="47CB6FF6" w14:textId="77777777" w:rsidR="00B74236" w:rsidRDefault="009E2AD0">
      <w:pPr>
        <w:pStyle w:val="ListParagraph"/>
        <w:numPr>
          <w:ilvl w:val="1"/>
          <w:numId w:val="5"/>
        </w:numPr>
        <w:tabs>
          <w:tab w:val="left" w:pos="884"/>
        </w:tabs>
        <w:spacing w:line="360" w:lineRule="auto"/>
        <w:ind w:right="249"/>
      </w:pPr>
      <w:r>
        <w:rPr>
          <w:rFonts w:asciiTheme="majorHAnsi" w:hAnsiTheme="majorHAnsi"/>
          <w:sz w:val="24"/>
        </w:rPr>
        <w:t>In</w:t>
      </w:r>
      <w:r>
        <w:rPr>
          <w:rFonts w:asciiTheme="majorHAnsi" w:hAnsiTheme="majorHAnsi"/>
          <w:spacing w:val="-17"/>
          <w:sz w:val="24"/>
        </w:rPr>
        <w:t xml:space="preserve"> </w:t>
      </w:r>
      <w:r>
        <w:rPr>
          <w:rFonts w:asciiTheme="majorHAnsi" w:hAnsiTheme="majorHAnsi"/>
          <w:sz w:val="24"/>
        </w:rPr>
        <w:t>emergency</w:t>
      </w:r>
      <w:r>
        <w:rPr>
          <w:rFonts w:asciiTheme="majorHAnsi" w:hAnsiTheme="majorHAnsi"/>
          <w:spacing w:val="-17"/>
          <w:sz w:val="24"/>
        </w:rPr>
        <w:t xml:space="preserve"> </w:t>
      </w:r>
      <w:r>
        <w:rPr>
          <w:rFonts w:asciiTheme="majorHAnsi" w:hAnsiTheme="majorHAnsi"/>
          <w:sz w:val="24"/>
        </w:rPr>
        <w:t>or</w:t>
      </w:r>
      <w:r>
        <w:rPr>
          <w:rFonts w:asciiTheme="majorHAnsi" w:hAnsiTheme="majorHAnsi"/>
          <w:spacing w:val="-14"/>
          <w:sz w:val="24"/>
        </w:rPr>
        <w:t xml:space="preserve"> </w:t>
      </w:r>
      <w:r>
        <w:rPr>
          <w:rFonts w:asciiTheme="majorHAnsi" w:hAnsiTheme="majorHAnsi"/>
          <w:sz w:val="24"/>
        </w:rPr>
        <w:t>outage</w:t>
      </w:r>
      <w:r>
        <w:rPr>
          <w:rFonts w:asciiTheme="majorHAnsi" w:hAnsiTheme="majorHAnsi"/>
          <w:spacing w:val="-11"/>
          <w:sz w:val="24"/>
        </w:rPr>
        <w:t xml:space="preserve"> </w:t>
      </w:r>
      <w:r>
        <w:rPr>
          <w:rFonts w:asciiTheme="majorHAnsi" w:hAnsiTheme="majorHAnsi"/>
          <w:sz w:val="24"/>
        </w:rPr>
        <w:t>situation,</w:t>
      </w:r>
      <w:r>
        <w:rPr>
          <w:rFonts w:asciiTheme="majorHAnsi" w:hAnsiTheme="majorHAnsi"/>
          <w:spacing w:val="-14"/>
          <w:sz w:val="24"/>
        </w:rPr>
        <w:t xml:space="preserve"> </w:t>
      </w:r>
      <w:r>
        <w:rPr>
          <w:rFonts w:asciiTheme="majorHAnsi" w:hAnsiTheme="majorHAnsi"/>
          <w:sz w:val="24"/>
        </w:rPr>
        <w:t>where</w:t>
      </w:r>
      <w:r>
        <w:rPr>
          <w:rFonts w:asciiTheme="majorHAnsi" w:hAnsiTheme="majorHAnsi"/>
          <w:spacing w:val="-12"/>
          <w:sz w:val="24"/>
        </w:rPr>
        <w:t xml:space="preserve"> </w:t>
      </w:r>
      <w:r>
        <w:rPr>
          <w:rFonts w:asciiTheme="majorHAnsi" w:hAnsiTheme="majorHAnsi"/>
          <w:sz w:val="24"/>
        </w:rPr>
        <w:t>there</w:t>
      </w:r>
      <w:r>
        <w:rPr>
          <w:rFonts w:asciiTheme="majorHAnsi" w:hAnsiTheme="majorHAnsi"/>
          <w:spacing w:val="-9"/>
          <w:sz w:val="24"/>
        </w:rPr>
        <w:t xml:space="preserve"> </w:t>
      </w:r>
      <w:r>
        <w:rPr>
          <w:rFonts w:asciiTheme="majorHAnsi" w:hAnsiTheme="majorHAnsi"/>
          <w:sz w:val="24"/>
        </w:rPr>
        <w:t>is</w:t>
      </w:r>
      <w:r>
        <w:rPr>
          <w:rFonts w:asciiTheme="majorHAnsi" w:hAnsiTheme="majorHAnsi"/>
          <w:spacing w:val="-17"/>
          <w:sz w:val="24"/>
        </w:rPr>
        <w:t xml:space="preserve"> </w:t>
      </w:r>
      <w:r>
        <w:rPr>
          <w:rFonts w:asciiTheme="majorHAnsi" w:hAnsiTheme="majorHAnsi"/>
          <w:sz w:val="24"/>
        </w:rPr>
        <w:t>no</w:t>
      </w:r>
      <w:r>
        <w:rPr>
          <w:rFonts w:asciiTheme="majorHAnsi" w:hAnsiTheme="majorHAnsi"/>
          <w:spacing w:val="-12"/>
          <w:sz w:val="24"/>
        </w:rPr>
        <w:t xml:space="preserve"> </w:t>
      </w:r>
      <w:r>
        <w:rPr>
          <w:rFonts w:asciiTheme="majorHAnsi" w:hAnsiTheme="majorHAnsi"/>
          <w:sz w:val="24"/>
        </w:rPr>
        <w:t>access</w:t>
      </w:r>
      <w:r>
        <w:rPr>
          <w:rFonts w:asciiTheme="majorHAnsi" w:hAnsiTheme="majorHAnsi"/>
          <w:spacing w:val="-14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-12"/>
          <w:sz w:val="24"/>
        </w:rPr>
        <w:t xml:space="preserve"> </w:t>
      </w:r>
      <w:r>
        <w:rPr>
          <w:rFonts w:asciiTheme="majorHAnsi" w:hAnsiTheme="majorHAnsi"/>
          <w:sz w:val="24"/>
        </w:rPr>
        <w:t>the</w:t>
      </w:r>
      <w:r>
        <w:rPr>
          <w:rFonts w:asciiTheme="majorHAnsi" w:hAnsiTheme="majorHAnsi"/>
          <w:spacing w:val="-12"/>
          <w:sz w:val="24"/>
        </w:rPr>
        <w:t xml:space="preserve"> </w:t>
      </w:r>
      <w:r>
        <w:rPr>
          <w:rFonts w:asciiTheme="majorHAnsi" w:hAnsiTheme="majorHAnsi"/>
          <w:sz w:val="24"/>
        </w:rPr>
        <w:t>disconnecting</w:t>
      </w:r>
      <w:r>
        <w:rPr>
          <w:rFonts w:asciiTheme="majorHAnsi" w:hAnsiTheme="majorHAnsi"/>
          <w:spacing w:val="-11"/>
          <w:sz w:val="24"/>
        </w:rPr>
        <w:t xml:space="preserve"> </w:t>
      </w:r>
      <w:r>
        <w:rPr>
          <w:rFonts w:asciiTheme="majorHAnsi" w:hAnsiTheme="majorHAnsi"/>
          <w:sz w:val="24"/>
        </w:rPr>
        <w:t>means,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both</w:t>
      </w:r>
      <w:r>
        <w:rPr>
          <w:rFonts w:asciiTheme="majorHAnsi" w:hAnsiTheme="majorHAnsi"/>
          <w:spacing w:val="6"/>
          <w:sz w:val="24"/>
        </w:rPr>
        <w:t xml:space="preserve"> </w:t>
      </w:r>
      <w:r>
        <w:rPr>
          <w:rFonts w:asciiTheme="majorHAnsi" w:hAnsiTheme="majorHAnsi"/>
          <w:sz w:val="24"/>
        </w:rPr>
        <w:t>automatic</w:t>
      </w:r>
      <w:r>
        <w:rPr>
          <w:rFonts w:asciiTheme="majorHAnsi" w:hAnsiTheme="majorHAnsi"/>
          <w:spacing w:val="16"/>
          <w:sz w:val="24"/>
        </w:rPr>
        <w:t xml:space="preserve"> </w:t>
      </w:r>
      <w:r>
        <w:rPr>
          <w:rFonts w:asciiTheme="majorHAnsi" w:hAnsiTheme="majorHAnsi"/>
          <w:sz w:val="24"/>
        </w:rPr>
        <w:t>and</w:t>
      </w:r>
      <w:r>
        <w:rPr>
          <w:rFonts w:asciiTheme="majorHAnsi" w:hAnsiTheme="majorHAnsi"/>
          <w:spacing w:val="12"/>
          <w:sz w:val="24"/>
        </w:rPr>
        <w:t xml:space="preserve"> </w:t>
      </w:r>
      <w:r>
        <w:rPr>
          <w:rFonts w:asciiTheme="majorHAnsi" w:hAnsiTheme="majorHAnsi"/>
          <w:sz w:val="24"/>
        </w:rPr>
        <w:t>manual,</w:t>
      </w:r>
      <w:r>
        <w:rPr>
          <w:rFonts w:asciiTheme="majorHAnsi" w:hAnsiTheme="majorHAnsi"/>
          <w:spacing w:val="14"/>
          <w:sz w:val="24"/>
        </w:rPr>
        <w:t xml:space="preserve"> </w:t>
      </w:r>
      <w:r>
        <w:rPr>
          <w:rFonts w:asciiTheme="majorHAnsi" w:hAnsiTheme="majorHAnsi"/>
          <w:sz w:val="24"/>
        </w:rPr>
        <w:t>such</w:t>
      </w:r>
      <w:r>
        <w:rPr>
          <w:rFonts w:asciiTheme="majorHAnsi" w:hAnsiTheme="majorHAnsi"/>
          <w:spacing w:val="16"/>
          <w:sz w:val="24"/>
        </w:rPr>
        <w:t xml:space="preserve"> </w:t>
      </w:r>
      <w:r>
        <w:rPr>
          <w:rFonts w:asciiTheme="majorHAnsi" w:hAnsiTheme="majorHAnsi"/>
          <w:sz w:val="24"/>
        </w:rPr>
        <w:t>as</w:t>
      </w:r>
      <w:r>
        <w:rPr>
          <w:rFonts w:asciiTheme="majorHAnsi" w:hAnsiTheme="majorHAnsi"/>
          <w:spacing w:val="10"/>
          <w:sz w:val="24"/>
        </w:rPr>
        <w:t xml:space="preserve"> </w:t>
      </w:r>
      <w:r>
        <w:rPr>
          <w:rFonts w:asciiTheme="majorHAnsi" w:hAnsiTheme="majorHAnsi"/>
          <w:sz w:val="24"/>
        </w:rPr>
        <w:t>a</w:t>
      </w:r>
      <w:r>
        <w:rPr>
          <w:rFonts w:asciiTheme="majorHAnsi" w:hAnsiTheme="majorHAnsi"/>
          <w:spacing w:val="17"/>
          <w:sz w:val="24"/>
        </w:rPr>
        <w:t xml:space="preserve"> </w:t>
      </w:r>
      <w:r>
        <w:rPr>
          <w:rFonts w:asciiTheme="majorHAnsi" w:hAnsiTheme="majorHAnsi"/>
          <w:sz w:val="24"/>
        </w:rPr>
        <w:t>switch</w:t>
      </w:r>
      <w:r>
        <w:rPr>
          <w:rFonts w:asciiTheme="majorHAnsi" w:hAnsiTheme="majorHAnsi"/>
          <w:spacing w:val="11"/>
          <w:sz w:val="24"/>
        </w:rPr>
        <w:t xml:space="preserve"> </w:t>
      </w:r>
      <w:r>
        <w:rPr>
          <w:rFonts w:asciiTheme="majorHAnsi" w:hAnsiTheme="majorHAnsi"/>
          <w:sz w:val="24"/>
        </w:rPr>
        <w:t>or</w:t>
      </w:r>
      <w:r>
        <w:rPr>
          <w:rFonts w:asciiTheme="majorHAnsi" w:hAnsiTheme="majorHAnsi"/>
          <w:spacing w:val="16"/>
          <w:sz w:val="24"/>
        </w:rPr>
        <w:t xml:space="preserve"> </w:t>
      </w:r>
      <w:r>
        <w:rPr>
          <w:rFonts w:asciiTheme="majorHAnsi" w:hAnsiTheme="majorHAnsi"/>
          <w:sz w:val="24"/>
        </w:rPr>
        <w:t>breaker,</w:t>
      </w:r>
      <w:r>
        <w:rPr>
          <w:rFonts w:asciiTheme="majorHAnsi" w:hAnsiTheme="majorHAnsi"/>
          <w:spacing w:val="17"/>
          <w:sz w:val="24"/>
        </w:rPr>
        <w:t xml:space="preserve"> </w:t>
      </w:r>
      <w:r>
        <w:rPr>
          <w:rFonts w:asciiTheme="majorHAnsi" w:hAnsiTheme="majorHAnsi"/>
          <w:sz w:val="24"/>
        </w:rPr>
        <w:t>Distribution</w:t>
      </w:r>
      <w:r>
        <w:rPr>
          <w:rFonts w:asciiTheme="majorHAnsi" w:hAnsiTheme="majorHAnsi"/>
          <w:spacing w:val="17"/>
          <w:sz w:val="24"/>
        </w:rPr>
        <w:t xml:space="preserve"> </w:t>
      </w:r>
      <w:r>
        <w:rPr>
          <w:rFonts w:asciiTheme="majorHAnsi" w:hAnsiTheme="majorHAnsi"/>
          <w:sz w:val="24"/>
        </w:rPr>
        <w:t>Licensee</w:t>
      </w:r>
      <w:r>
        <w:rPr>
          <w:rFonts w:asciiTheme="majorHAnsi" w:hAnsiTheme="majorHAnsi"/>
          <w:spacing w:val="15"/>
          <w:sz w:val="24"/>
        </w:rPr>
        <w:t xml:space="preserve"> </w:t>
      </w:r>
      <w:r>
        <w:rPr>
          <w:rFonts w:asciiTheme="majorHAnsi" w:hAnsiTheme="majorHAnsi"/>
          <w:sz w:val="24"/>
        </w:rPr>
        <w:t>may</w:t>
      </w:r>
    </w:p>
    <w:p w14:paraId="62930D5A" w14:textId="77777777" w:rsidR="00B74236" w:rsidRDefault="009E2AD0">
      <w:pPr>
        <w:pStyle w:val="BodyText"/>
        <w:spacing w:before="79"/>
        <w:ind w:left="890"/>
        <w:jc w:val="both"/>
      </w:pPr>
      <w:r>
        <w:rPr>
          <w:rFonts w:asciiTheme="majorHAnsi" w:hAnsiTheme="majorHAnsi"/>
          <w:spacing w:val="-2"/>
        </w:rPr>
        <w:t>disconnect</w:t>
      </w:r>
      <w:r>
        <w:rPr>
          <w:rFonts w:asciiTheme="majorHAnsi" w:hAnsiTheme="majorHAnsi"/>
        </w:rPr>
        <w:t xml:space="preserve"> </w:t>
      </w:r>
      <w:r>
        <w:rPr>
          <w:rFonts w:asciiTheme="majorHAnsi" w:hAnsiTheme="majorHAnsi"/>
          <w:spacing w:val="-2"/>
        </w:rPr>
        <w:t xml:space="preserve">service to the </w:t>
      </w:r>
      <w:r>
        <w:rPr>
          <w:rFonts w:asciiTheme="majorHAnsi" w:hAnsiTheme="majorHAnsi"/>
          <w:spacing w:val="-1"/>
        </w:rPr>
        <w:t>premises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  <w:spacing w:val="-1"/>
        </w:rPr>
        <w:t>of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  <w:spacing w:val="-1"/>
        </w:rPr>
        <w:t>the</w:t>
      </w:r>
      <w:r>
        <w:rPr>
          <w:rFonts w:asciiTheme="majorHAnsi" w:hAnsiTheme="majorHAnsi"/>
          <w:spacing w:val="-19"/>
        </w:rPr>
        <w:t xml:space="preserve"> </w:t>
      </w:r>
      <w:r>
        <w:rPr>
          <w:rFonts w:asciiTheme="majorHAnsi" w:hAnsiTheme="majorHAnsi"/>
          <w:spacing w:val="-1"/>
        </w:rPr>
        <w:t>Consumer.</w:t>
      </w:r>
    </w:p>
    <w:p w14:paraId="3E741F7F" w14:textId="77777777" w:rsidR="00B74236" w:rsidRDefault="00B74236">
      <w:pPr>
        <w:pStyle w:val="BodyText"/>
        <w:jc w:val="both"/>
        <w:rPr>
          <w:rFonts w:asciiTheme="majorHAnsi" w:hAnsiTheme="majorHAnsi"/>
          <w:sz w:val="28"/>
        </w:rPr>
      </w:pPr>
    </w:p>
    <w:p w14:paraId="07E910E6" w14:textId="77777777" w:rsidR="00B74236" w:rsidRDefault="00B74236">
      <w:pPr>
        <w:pStyle w:val="BodyText"/>
        <w:rPr>
          <w:rFonts w:asciiTheme="majorHAnsi" w:hAnsiTheme="majorHAnsi"/>
          <w:sz w:val="28"/>
        </w:rPr>
      </w:pPr>
    </w:p>
    <w:p w14:paraId="1339FF28" w14:textId="77777777" w:rsidR="00B74236" w:rsidRDefault="00B74236">
      <w:pPr>
        <w:pStyle w:val="BodyText"/>
        <w:spacing w:before="11"/>
        <w:rPr>
          <w:rFonts w:asciiTheme="majorHAnsi" w:hAnsiTheme="majorHAnsi"/>
          <w:sz w:val="22"/>
        </w:rPr>
      </w:pPr>
    </w:p>
    <w:p w14:paraId="32FE4C77" w14:textId="77777777" w:rsidR="00B74236" w:rsidRDefault="009E2AD0">
      <w:pPr>
        <w:pStyle w:val="Heading1"/>
        <w:numPr>
          <w:ilvl w:val="0"/>
          <w:numId w:val="5"/>
        </w:numPr>
        <w:tabs>
          <w:tab w:val="left" w:pos="1069"/>
        </w:tabs>
        <w:ind w:hanging="306"/>
      </w:pPr>
      <w:r>
        <w:rPr>
          <w:rFonts w:asciiTheme="majorHAnsi" w:hAnsiTheme="majorHAnsi"/>
        </w:rPr>
        <w:t>LIABILITY:</w:t>
      </w:r>
    </w:p>
    <w:p w14:paraId="60C84E24" w14:textId="77777777" w:rsidR="00B74236" w:rsidRDefault="00B74236">
      <w:pPr>
        <w:pStyle w:val="BodyText"/>
        <w:spacing w:before="4"/>
        <w:rPr>
          <w:rFonts w:asciiTheme="majorHAnsi" w:hAnsiTheme="majorHAnsi"/>
          <w:b/>
        </w:rPr>
      </w:pPr>
    </w:p>
    <w:p w14:paraId="7F6A9DE8" w14:textId="77777777" w:rsidR="00B74236" w:rsidRDefault="009E2AD0">
      <w:pPr>
        <w:pStyle w:val="ListParagraph"/>
        <w:numPr>
          <w:ilvl w:val="1"/>
          <w:numId w:val="5"/>
        </w:numPr>
        <w:tabs>
          <w:tab w:val="left" w:pos="891"/>
        </w:tabs>
        <w:spacing w:line="360" w:lineRule="auto"/>
        <w:ind w:right="265"/>
      </w:pPr>
      <w:r>
        <w:rPr>
          <w:rFonts w:asciiTheme="majorHAnsi" w:hAnsiTheme="majorHAnsi"/>
          <w:sz w:val="24"/>
        </w:rPr>
        <w:t xml:space="preserve">Consumer shall indemnify Distribution Licensee for damages or </w:t>
      </w:r>
      <w:r>
        <w:rPr>
          <w:rFonts w:asciiTheme="majorHAnsi" w:hAnsiTheme="majorHAnsi"/>
          <w:sz w:val="24"/>
        </w:rPr>
        <w:t>adverse effects from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his negligence or intentional misconduct in the connection and operation of Solar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Photovoltaic</w:t>
      </w:r>
      <w:r>
        <w:rPr>
          <w:rFonts w:asciiTheme="majorHAnsi" w:hAnsiTheme="majorHAnsi"/>
          <w:spacing w:val="-14"/>
          <w:sz w:val="24"/>
        </w:rPr>
        <w:t xml:space="preserve"> </w:t>
      </w:r>
      <w:r>
        <w:rPr>
          <w:rFonts w:asciiTheme="majorHAnsi" w:hAnsiTheme="majorHAnsi"/>
          <w:sz w:val="24"/>
        </w:rPr>
        <w:t>System.</w:t>
      </w:r>
    </w:p>
    <w:p w14:paraId="3838BD86" w14:textId="77777777" w:rsidR="00B74236" w:rsidRDefault="00B74236">
      <w:pPr>
        <w:pStyle w:val="BodyText"/>
        <w:spacing w:before="11"/>
        <w:rPr>
          <w:rFonts w:asciiTheme="majorHAnsi" w:hAnsiTheme="majorHAnsi"/>
          <w:sz w:val="23"/>
        </w:rPr>
      </w:pPr>
    </w:p>
    <w:p w14:paraId="73CB9B6A" w14:textId="77777777" w:rsidR="00B74236" w:rsidRDefault="009E2AD0">
      <w:pPr>
        <w:pStyle w:val="ListParagraph"/>
        <w:numPr>
          <w:ilvl w:val="1"/>
          <w:numId w:val="5"/>
        </w:numPr>
        <w:tabs>
          <w:tab w:val="left" w:pos="860"/>
        </w:tabs>
        <w:spacing w:line="360" w:lineRule="auto"/>
        <w:ind w:right="266"/>
      </w:pPr>
      <w:r>
        <w:rPr>
          <w:rFonts w:asciiTheme="majorHAnsi" w:hAnsiTheme="majorHAnsi"/>
          <w:sz w:val="24"/>
        </w:rPr>
        <w:t>Distribution Licensee shall not be liable for delivery or realization by the Consumer of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pacing w:val="-2"/>
          <w:sz w:val="24"/>
        </w:rPr>
        <w:t>any</w:t>
      </w:r>
      <w:r>
        <w:rPr>
          <w:rFonts w:asciiTheme="majorHAnsi" w:hAnsiTheme="majorHAnsi"/>
          <w:spacing w:val="-1"/>
          <w:sz w:val="24"/>
        </w:rPr>
        <w:t xml:space="preserve"> </w:t>
      </w:r>
      <w:r>
        <w:rPr>
          <w:rFonts w:asciiTheme="majorHAnsi" w:hAnsiTheme="majorHAnsi"/>
          <w:spacing w:val="-2"/>
          <w:sz w:val="24"/>
        </w:rPr>
        <w:t>fiscal</w:t>
      </w:r>
      <w:r>
        <w:rPr>
          <w:rFonts w:asciiTheme="majorHAnsi" w:hAnsiTheme="majorHAnsi"/>
          <w:spacing w:val="-9"/>
          <w:sz w:val="24"/>
        </w:rPr>
        <w:t xml:space="preserve"> </w:t>
      </w:r>
      <w:r>
        <w:rPr>
          <w:rFonts w:asciiTheme="majorHAnsi" w:hAnsiTheme="majorHAnsi"/>
          <w:spacing w:val="-2"/>
          <w:sz w:val="24"/>
        </w:rPr>
        <w:t>or</w:t>
      </w:r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other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incentive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provided by</w:t>
      </w:r>
      <w:r>
        <w:rPr>
          <w:rFonts w:asciiTheme="majorHAnsi" w:hAnsiTheme="majorHAnsi"/>
          <w:spacing w:val="3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the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Central/State</w:t>
      </w:r>
      <w:r>
        <w:rPr>
          <w:rFonts w:asciiTheme="majorHAnsi" w:hAnsiTheme="majorHAnsi"/>
          <w:spacing w:val="-33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Government.</w:t>
      </w:r>
    </w:p>
    <w:p w14:paraId="65161443" w14:textId="77777777" w:rsidR="00B74236" w:rsidRDefault="00B74236">
      <w:pPr>
        <w:pStyle w:val="BodyText"/>
        <w:spacing w:before="3"/>
        <w:rPr>
          <w:rFonts w:asciiTheme="majorHAnsi" w:hAnsiTheme="majorHAnsi"/>
          <w:sz w:val="36"/>
        </w:rPr>
      </w:pPr>
    </w:p>
    <w:p w14:paraId="1B1437C4" w14:textId="77777777" w:rsidR="00B74236" w:rsidRDefault="009E2AD0">
      <w:pPr>
        <w:pStyle w:val="ListParagraph"/>
        <w:numPr>
          <w:ilvl w:val="1"/>
          <w:numId w:val="5"/>
        </w:numPr>
        <w:tabs>
          <w:tab w:val="left" w:pos="860"/>
        </w:tabs>
        <w:spacing w:line="360" w:lineRule="auto"/>
        <w:ind w:right="238"/>
      </w:pPr>
      <w:r>
        <w:rPr>
          <w:rFonts w:asciiTheme="majorHAnsi" w:hAnsiTheme="majorHAnsi"/>
          <w:sz w:val="24"/>
        </w:rPr>
        <w:t>Distribution Licensee may consider the quantum of electricity generation from the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Rooftop Solar PV System owned and operated by individual Residential, Group Housing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Societies,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and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Residential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Welfare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Association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consumers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under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net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metering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arrangement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z w:val="24"/>
        </w:rPr>
        <w:t>towards</w:t>
      </w:r>
      <w:r>
        <w:rPr>
          <w:rFonts w:asciiTheme="majorHAnsi" w:hAnsiTheme="majorHAnsi"/>
          <w:spacing w:val="-8"/>
          <w:sz w:val="24"/>
        </w:rPr>
        <w:t xml:space="preserve"> </w:t>
      </w:r>
      <w:r>
        <w:rPr>
          <w:rFonts w:asciiTheme="majorHAnsi" w:hAnsiTheme="majorHAnsi"/>
          <w:sz w:val="24"/>
        </w:rPr>
        <w:t>RPO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compliance.</w:t>
      </w:r>
    </w:p>
    <w:p w14:paraId="71AC237B" w14:textId="77777777" w:rsidR="00B74236" w:rsidRDefault="00B74236">
      <w:pPr>
        <w:pStyle w:val="BodyText"/>
        <w:rPr>
          <w:rFonts w:asciiTheme="majorHAnsi" w:hAnsiTheme="majorHAnsi"/>
          <w:sz w:val="28"/>
        </w:rPr>
      </w:pPr>
    </w:p>
    <w:p w14:paraId="73DA183F" w14:textId="77777777" w:rsidR="00B74236" w:rsidRDefault="00B74236">
      <w:pPr>
        <w:pStyle w:val="BodyText"/>
        <w:rPr>
          <w:rFonts w:asciiTheme="majorHAnsi" w:hAnsiTheme="majorHAnsi"/>
          <w:sz w:val="28"/>
        </w:rPr>
      </w:pPr>
    </w:p>
    <w:p w14:paraId="10E11EC1" w14:textId="77777777" w:rsidR="00B74236" w:rsidRDefault="00B74236">
      <w:pPr>
        <w:pStyle w:val="BodyText"/>
        <w:spacing w:before="10"/>
        <w:rPr>
          <w:rFonts w:asciiTheme="majorHAnsi" w:hAnsiTheme="majorHAnsi"/>
          <w:sz w:val="28"/>
        </w:rPr>
      </w:pPr>
    </w:p>
    <w:p w14:paraId="27657AF3" w14:textId="77777777" w:rsidR="00B74236" w:rsidRDefault="009E2AD0">
      <w:pPr>
        <w:pStyle w:val="Heading1"/>
        <w:numPr>
          <w:ilvl w:val="0"/>
          <w:numId w:val="5"/>
        </w:numPr>
        <w:tabs>
          <w:tab w:val="left" w:pos="1069"/>
        </w:tabs>
        <w:ind w:hanging="306"/>
      </w:pPr>
      <w:r>
        <w:rPr>
          <w:rFonts w:asciiTheme="majorHAnsi" w:hAnsiTheme="majorHAnsi"/>
        </w:rPr>
        <w:t>METERING:</w:t>
      </w:r>
    </w:p>
    <w:p w14:paraId="7B2A95E3" w14:textId="77777777" w:rsidR="00B74236" w:rsidRDefault="00B74236">
      <w:pPr>
        <w:pStyle w:val="BodyText"/>
        <w:rPr>
          <w:rFonts w:asciiTheme="majorHAnsi" w:hAnsiTheme="majorHAnsi"/>
          <w:b/>
        </w:rPr>
      </w:pPr>
    </w:p>
    <w:p w14:paraId="2BC52EF6" w14:textId="77777777" w:rsidR="00B74236" w:rsidRDefault="009E2AD0">
      <w:pPr>
        <w:pStyle w:val="ListParagraph"/>
        <w:numPr>
          <w:ilvl w:val="1"/>
          <w:numId w:val="5"/>
        </w:numPr>
        <w:tabs>
          <w:tab w:val="left" w:pos="721"/>
        </w:tabs>
        <w:spacing w:line="365" w:lineRule="auto"/>
        <w:ind w:left="744" w:right="1069" w:hanging="409"/>
      </w:pPr>
      <w:r>
        <w:rPr>
          <w:rFonts w:asciiTheme="majorHAnsi" w:hAnsiTheme="majorHAnsi"/>
        </w:rPr>
        <w:t>Metering</w:t>
      </w:r>
      <w:r>
        <w:rPr>
          <w:rFonts w:asciiTheme="majorHAnsi" w:hAnsiTheme="majorHAnsi"/>
          <w:spacing w:val="30"/>
        </w:rPr>
        <w:t xml:space="preserve"> </w:t>
      </w:r>
      <w:r>
        <w:rPr>
          <w:rFonts w:asciiTheme="majorHAnsi" w:hAnsiTheme="majorHAnsi"/>
          <w:sz w:val="24"/>
        </w:rPr>
        <w:t>arrangement</w:t>
      </w:r>
      <w:r>
        <w:rPr>
          <w:rFonts w:asciiTheme="majorHAnsi" w:hAnsiTheme="majorHAnsi"/>
          <w:spacing w:val="24"/>
          <w:sz w:val="24"/>
        </w:rPr>
        <w:t xml:space="preserve"> </w:t>
      </w:r>
      <w:r>
        <w:rPr>
          <w:rFonts w:asciiTheme="majorHAnsi" w:hAnsiTheme="majorHAnsi"/>
          <w:sz w:val="24"/>
        </w:rPr>
        <w:t>shall</w:t>
      </w:r>
      <w:r>
        <w:rPr>
          <w:rFonts w:asciiTheme="majorHAnsi" w:hAnsiTheme="majorHAnsi"/>
          <w:spacing w:val="22"/>
          <w:sz w:val="24"/>
        </w:rPr>
        <w:t xml:space="preserve"> </w:t>
      </w:r>
      <w:r>
        <w:rPr>
          <w:rFonts w:asciiTheme="majorHAnsi" w:hAnsiTheme="majorHAnsi"/>
          <w:sz w:val="24"/>
        </w:rPr>
        <w:t>be</w:t>
      </w:r>
      <w:r>
        <w:rPr>
          <w:rFonts w:asciiTheme="majorHAnsi" w:hAnsiTheme="majorHAnsi"/>
          <w:spacing w:val="28"/>
          <w:sz w:val="24"/>
        </w:rPr>
        <w:t xml:space="preserve"> </w:t>
      </w:r>
      <w:r>
        <w:rPr>
          <w:rFonts w:asciiTheme="majorHAnsi" w:hAnsiTheme="majorHAnsi"/>
          <w:sz w:val="24"/>
        </w:rPr>
        <w:t>as</w:t>
      </w:r>
      <w:r>
        <w:rPr>
          <w:rFonts w:asciiTheme="majorHAnsi" w:hAnsiTheme="majorHAnsi"/>
          <w:spacing w:val="25"/>
          <w:sz w:val="24"/>
        </w:rPr>
        <w:t xml:space="preserve"> </w:t>
      </w:r>
      <w:r>
        <w:rPr>
          <w:rFonts w:asciiTheme="majorHAnsi" w:hAnsiTheme="majorHAnsi"/>
          <w:sz w:val="24"/>
        </w:rPr>
        <w:t>per</w:t>
      </w:r>
      <w:r>
        <w:rPr>
          <w:rFonts w:asciiTheme="majorHAnsi" w:hAnsiTheme="majorHAnsi"/>
          <w:spacing w:val="25"/>
          <w:sz w:val="24"/>
        </w:rPr>
        <w:t xml:space="preserve"> </w:t>
      </w:r>
      <w:r>
        <w:rPr>
          <w:rFonts w:asciiTheme="majorHAnsi" w:hAnsiTheme="majorHAnsi"/>
          <w:sz w:val="24"/>
        </w:rPr>
        <w:t>Central</w:t>
      </w:r>
      <w:r>
        <w:rPr>
          <w:rFonts w:asciiTheme="majorHAnsi" w:hAnsiTheme="majorHAnsi"/>
          <w:spacing w:val="22"/>
          <w:sz w:val="24"/>
        </w:rPr>
        <w:t xml:space="preserve"> </w:t>
      </w:r>
      <w:r>
        <w:rPr>
          <w:rFonts w:asciiTheme="majorHAnsi" w:hAnsiTheme="majorHAnsi"/>
          <w:sz w:val="24"/>
        </w:rPr>
        <w:t>Electricity</w:t>
      </w:r>
      <w:r>
        <w:rPr>
          <w:rFonts w:asciiTheme="majorHAnsi" w:hAnsiTheme="majorHAnsi"/>
          <w:spacing w:val="28"/>
          <w:sz w:val="24"/>
        </w:rPr>
        <w:t xml:space="preserve"> </w:t>
      </w:r>
      <w:r>
        <w:rPr>
          <w:rFonts w:asciiTheme="majorHAnsi" w:hAnsiTheme="majorHAnsi"/>
          <w:sz w:val="24"/>
        </w:rPr>
        <w:t>Authority</w:t>
      </w:r>
      <w:r>
        <w:rPr>
          <w:rFonts w:asciiTheme="majorHAnsi" w:hAnsiTheme="majorHAnsi"/>
          <w:spacing w:val="26"/>
          <w:sz w:val="24"/>
        </w:rPr>
        <w:t xml:space="preserve"> </w:t>
      </w:r>
      <w:r>
        <w:rPr>
          <w:rFonts w:asciiTheme="majorHAnsi" w:hAnsiTheme="majorHAnsi"/>
          <w:sz w:val="24"/>
        </w:rPr>
        <w:t>(Installation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And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Operation</w:t>
      </w:r>
      <w:r>
        <w:rPr>
          <w:rFonts w:asciiTheme="majorHAnsi" w:hAnsiTheme="majorHAnsi"/>
          <w:spacing w:val="-8"/>
          <w:sz w:val="24"/>
        </w:rPr>
        <w:t xml:space="preserve"> </w:t>
      </w:r>
      <w:r>
        <w:rPr>
          <w:rFonts w:asciiTheme="majorHAnsi" w:hAnsiTheme="majorHAnsi"/>
          <w:sz w:val="24"/>
        </w:rPr>
        <w:t>of</w:t>
      </w:r>
      <w:r>
        <w:rPr>
          <w:rFonts w:asciiTheme="majorHAnsi" w:hAnsiTheme="majorHAnsi"/>
          <w:spacing w:val="-8"/>
          <w:sz w:val="24"/>
        </w:rPr>
        <w:t xml:space="preserve"> </w:t>
      </w:r>
      <w:r>
        <w:rPr>
          <w:rFonts w:asciiTheme="majorHAnsi" w:hAnsiTheme="majorHAnsi"/>
          <w:sz w:val="24"/>
        </w:rPr>
        <w:t>Meters)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Regulations,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2006</w:t>
      </w:r>
      <w:r>
        <w:rPr>
          <w:rFonts w:asciiTheme="majorHAnsi" w:hAnsiTheme="majorHAnsi"/>
          <w:spacing w:val="-8"/>
          <w:sz w:val="24"/>
        </w:rPr>
        <w:t xml:space="preserve"> </w:t>
      </w:r>
      <w:r>
        <w:rPr>
          <w:rFonts w:asciiTheme="majorHAnsi" w:hAnsiTheme="majorHAnsi"/>
          <w:sz w:val="24"/>
        </w:rPr>
        <w:t>as</w:t>
      </w:r>
      <w:r>
        <w:rPr>
          <w:rFonts w:asciiTheme="majorHAnsi" w:hAnsiTheme="majorHAnsi"/>
          <w:spacing w:val="-8"/>
          <w:sz w:val="24"/>
        </w:rPr>
        <w:t xml:space="preserve"> </w:t>
      </w:r>
      <w:r>
        <w:rPr>
          <w:rFonts w:asciiTheme="majorHAnsi" w:hAnsiTheme="majorHAnsi"/>
          <w:sz w:val="24"/>
        </w:rPr>
        <w:t>amended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z w:val="24"/>
        </w:rPr>
        <w:t>from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time</w:t>
      </w:r>
      <w:r>
        <w:rPr>
          <w:rFonts w:asciiTheme="majorHAnsi" w:hAnsiTheme="majorHAnsi"/>
          <w:spacing w:val="-8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z w:val="24"/>
        </w:rPr>
        <w:t>time.</w:t>
      </w:r>
    </w:p>
    <w:p w14:paraId="46A752D5" w14:textId="77777777" w:rsidR="00B74236" w:rsidRDefault="00B74236">
      <w:pPr>
        <w:pStyle w:val="BodyText"/>
        <w:spacing w:before="8"/>
        <w:jc w:val="both"/>
        <w:rPr>
          <w:rFonts w:asciiTheme="majorHAnsi" w:hAnsiTheme="majorHAnsi"/>
          <w:sz w:val="28"/>
        </w:rPr>
      </w:pPr>
    </w:p>
    <w:p w14:paraId="1C218973" w14:textId="77777777" w:rsidR="00B74236" w:rsidRDefault="009E2AD0">
      <w:pPr>
        <w:pStyle w:val="ListParagraph"/>
        <w:numPr>
          <w:ilvl w:val="1"/>
          <w:numId w:val="5"/>
        </w:numPr>
        <w:tabs>
          <w:tab w:val="left" w:pos="752"/>
        </w:tabs>
        <w:spacing w:line="362" w:lineRule="auto"/>
        <w:ind w:left="751" w:right="1683" w:hanging="414"/>
        <w:sectPr w:rsidR="00B74236">
          <w:footerReference w:type="even" r:id="rId24"/>
          <w:footerReference w:type="default" r:id="rId25"/>
          <w:footerReference w:type="first" r:id="rId26"/>
          <w:pgSz w:w="11906" w:h="16838"/>
          <w:pgMar w:top="1520" w:right="819" w:bottom="777" w:left="599" w:header="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  <w:formProt w:val="0"/>
          <w:docGrid w:linePitch="100"/>
        </w:sectPr>
      </w:pPr>
      <w:r>
        <w:rPr>
          <w:rFonts w:asciiTheme="majorHAnsi" w:hAnsiTheme="majorHAnsi"/>
          <w:sz w:val="24"/>
        </w:rPr>
        <w:t>Bi-directional</w:t>
      </w:r>
      <w:r>
        <w:rPr>
          <w:rFonts w:asciiTheme="majorHAnsi" w:hAnsiTheme="majorHAnsi"/>
          <w:spacing w:val="10"/>
          <w:sz w:val="24"/>
        </w:rPr>
        <w:t xml:space="preserve"> </w:t>
      </w:r>
      <w:r>
        <w:rPr>
          <w:rFonts w:asciiTheme="majorHAnsi" w:hAnsiTheme="majorHAnsi"/>
          <w:sz w:val="24"/>
        </w:rPr>
        <w:t>meter</w:t>
      </w:r>
      <w:r>
        <w:rPr>
          <w:rFonts w:asciiTheme="majorHAnsi" w:hAnsiTheme="majorHAnsi"/>
          <w:spacing w:val="13"/>
          <w:sz w:val="24"/>
        </w:rPr>
        <w:t xml:space="preserve"> </w:t>
      </w:r>
      <w:r>
        <w:rPr>
          <w:rFonts w:asciiTheme="majorHAnsi" w:hAnsiTheme="majorHAnsi"/>
          <w:sz w:val="24"/>
        </w:rPr>
        <w:t>shall</w:t>
      </w:r>
      <w:r>
        <w:rPr>
          <w:rFonts w:asciiTheme="majorHAnsi" w:hAnsiTheme="majorHAnsi"/>
          <w:spacing w:val="11"/>
          <w:sz w:val="24"/>
        </w:rPr>
        <w:t xml:space="preserve"> </w:t>
      </w:r>
      <w:r>
        <w:rPr>
          <w:rFonts w:asciiTheme="majorHAnsi" w:hAnsiTheme="majorHAnsi"/>
          <w:sz w:val="24"/>
        </w:rPr>
        <w:t>be</w:t>
      </w:r>
      <w:r>
        <w:rPr>
          <w:rFonts w:asciiTheme="majorHAnsi" w:hAnsiTheme="majorHAnsi"/>
          <w:spacing w:val="15"/>
          <w:sz w:val="24"/>
        </w:rPr>
        <w:t xml:space="preserve"> </w:t>
      </w:r>
      <w:r>
        <w:rPr>
          <w:rFonts w:asciiTheme="majorHAnsi" w:hAnsiTheme="majorHAnsi"/>
          <w:sz w:val="24"/>
        </w:rPr>
        <w:t>installed</w:t>
      </w:r>
      <w:r>
        <w:rPr>
          <w:rFonts w:asciiTheme="majorHAnsi" w:hAnsiTheme="majorHAnsi"/>
          <w:spacing w:val="12"/>
          <w:sz w:val="24"/>
        </w:rPr>
        <w:t xml:space="preserve"> </w:t>
      </w:r>
      <w:r>
        <w:rPr>
          <w:rFonts w:asciiTheme="majorHAnsi" w:hAnsiTheme="majorHAnsi"/>
          <w:sz w:val="24"/>
        </w:rPr>
        <w:t>of</w:t>
      </w:r>
      <w:r>
        <w:rPr>
          <w:rFonts w:asciiTheme="majorHAnsi" w:hAnsiTheme="majorHAnsi"/>
          <w:spacing w:val="12"/>
          <w:sz w:val="24"/>
        </w:rPr>
        <w:t xml:space="preserve"> </w:t>
      </w:r>
      <w:r>
        <w:rPr>
          <w:rFonts w:asciiTheme="majorHAnsi" w:hAnsiTheme="majorHAnsi"/>
          <w:sz w:val="24"/>
        </w:rPr>
        <w:t>same</w:t>
      </w:r>
      <w:r>
        <w:rPr>
          <w:rFonts w:asciiTheme="majorHAnsi" w:hAnsiTheme="majorHAnsi"/>
          <w:spacing w:val="13"/>
          <w:sz w:val="24"/>
        </w:rPr>
        <w:t xml:space="preserve"> </w:t>
      </w:r>
      <w:r>
        <w:rPr>
          <w:rFonts w:asciiTheme="majorHAnsi" w:hAnsiTheme="majorHAnsi"/>
          <w:sz w:val="24"/>
        </w:rPr>
        <w:t>accuracy</w:t>
      </w:r>
      <w:r>
        <w:rPr>
          <w:rFonts w:asciiTheme="majorHAnsi" w:hAnsiTheme="majorHAnsi"/>
          <w:spacing w:val="5"/>
          <w:sz w:val="24"/>
        </w:rPr>
        <w:t xml:space="preserve"> </w:t>
      </w:r>
      <w:r>
        <w:rPr>
          <w:rFonts w:asciiTheme="majorHAnsi" w:hAnsiTheme="majorHAnsi"/>
          <w:sz w:val="24"/>
        </w:rPr>
        <w:t>class</w:t>
      </w:r>
      <w:r>
        <w:rPr>
          <w:rFonts w:asciiTheme="majorHAnsi" w:hAnsiTheme="majorHAnsi"/>
          <w:spacing w:val="13"/>
          <w:sz w:val="24"/>
        </w:rPr>
        <w:t xml:space="preserve"> </w:t>
      </w:r>
      <w:r>
        <w:rPr>
          <w:rFonts w:asciiTheme="majorHAnsi" w:hAnsiTheme="majorHAnsi"/>
          <w:sz w:val="24"/>
        </w:rPr>
        <w:t>as</w:t>
      </w:r>
      <w:r>
        <w:rPr>
          <w:rFonts w:asciiTheme="majorHAnsi" w:hAnsiTheme="majorHAnsi"/>
          <w:spacing w:val="8"/>
          <w:sz w:val="24"/>
        </w:rPr>
        <w:t xml:space="preserve"> </w:t>
      </w:r>
      <w:r>
        <w:rPr>
          <w:rFonts w:asciiTheme="majorHAnsi" w:hAnsiTheme="majorHAnsi"/>
          <w:sz w:val="24"/>
        </w:rPr>
        <w:t>installed</w:t>
      </w:r>
      <w:r>
        <w:rPr>
          <w:rFonts w:asciiTheme="majorHAnsi" w:hAnsiTheme="majorHAnsi"/>
          <w:spacing w:val="-69"/>
          <w:sz w:val="24"/>
        </w:rPr>
        <w:t xml:space="preserve"> </w:t>
      </w:r>
      <w:r>
        <w:rPr>
          <w:rFonts w:asciiTheme="majorHAnsi" w:hAnsiTheme="majorHAnsi"/>
          <w:sz w:val="24"/>
        </w:rPr>
        <w:t>before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Setting up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of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Rooftop Solar</w:t>
      </w:r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z w:val="24"/>
        </w:rPr>
        <w:t>PV</w:t>
      </w:r>
      <w:r>
        <w:rPr>
          <w:rFonts w:asciiTheme="majorHAnsi" w:hAnsiTheme="majorHAnsi"/>
          <w:spacing w:val="-6"/>
          <w:sz w:val="24"/>
        </w:rPr>
        <w:t xml:space="preserve"> </w:t>
      </w:r>
      <w:r>
        <w:rPr>
          <w:rFonts w:asciiTheme="majorHAnsi" w:hAnsiTheme="majorHAnsi"/>
          <w:sz w:val="24"/>
        </w:rPr>
        <w:t>System.</w:t>
      </w:r>
      <w:r>
        <w:rPr>
          <w:noProof/>
        </w:rPr>
        <w:drawing>
          <wp:anchor distT="0" distB="0" distL="0" distR="0" simplePos="0" relativeHeight="13" behindDoc="1" locked="0" layoutInCell="1" allowOverlap="1" wp14:anchorId="563E7738" wp14:editId="35708AB8">
            <wp:simplePos x="0" y="0"/>
            <wp:positionH relativeFrom="column">
              <wp:posOffset>4945380</wp:posOffset>
            </wp:positionH>
            <wp:positionV relativeFrom="paragraph">
              <wp:posOffset>318770</wp:posOffset>
            </wp:positionV>
            <wp:extent cx="1122045" cy="448310"/>
            <wp:effectExtent l="0" t="0" r="0" b="0"/>
            <wp:wrapNone/>
            <wp:docPr id="11" name="Image1 Copy 2 Copy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 Copy 2 Copy 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2045" cy="448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DA2D2F9" w14:textId="77777777" w:rsidR="00B74236" w:rsidRDefault="009E2AD0">
      <w:pPr>
        <w:pStyle w:val="Heading1"/>
        <w:numPr>
          <w:ilvl w:val="0"/>
          <w:numId w:val="5"/>
        </w:numPr>
        <w:tabs>
          <w:tab w:val="left" w:pos="1071"/>
        </w:tabs>
        <w:spacing w:before="80"/>
        <w:ind w:left="1070" w:hanging="217"/>
      </w:pPr>
      <w:r>
        <w:rPr>
          <w:rFonts w:asciiTheme="majorHAnsi" w:hAnsiTheme="majorHAnsi"/>
          <w:spacing w:val="-2"/>
        </w:rPr>
        <w:lastRenderedPageBreak/>
        <w:t>COMMERCIAL</w:t>
      </w:r>
      <w:r>
        <w:rPr>
          <w:rFonts w:asciiTheme="majorHAnsi" w:hAnsiTheme="majorHAnsi"/>
          <w:spacing w:val="-16"/>
        </w:rPr>
        <w:t xml:space="preserve"> </w:t>
      </w:r>
      <w:r>
        <w:rPr>
          <w:rFonts w:asciiTheme="majorHAnsi" w:hAnsiTheme="majorHAnsi"/>
          <w:spacing w:val="-1"/>
        </w:rPr>
        <w:t>SETTLEMENT:</w:t>
      </w:r>
    </w:p>
    <w:p w14:paraId="7A847E42" w14:textId="77777777" w:rsidR="00B74236" w:rsidRDefault="00B74236">
      <w:pPr>
        <w:pStyle w:val="BodyText"/>
        <w:spacing w:before="1"/>
        <w:rPr>
          <w:rFonts w:asciiTheme="majorHAnsi" w:hAnsiTheme="majorHAnsi"/>
          <w:b/>
        </w:rPr>
      </w:pPr>
    </w:p>
    <w:p w14:paraId="47ECA815" w14:textId="77777777" w:rsidR="00B74236" w:rsidRDefault="009E2AD0">
      <w:pPr>
        <w:pStyle w:val="BodyText"/>
        <w:spacing w:line="360" w:lineRule="auto"/>
        <w:ind w:left="439" w:right="207"/>
        <w:jc w:val="both"/>
      </w:pPr>
      <w:r>
        <w:rPr>
          <w:rFonts w:asciiTheme="majorHAnsi" w:hAnsiTheme="majorHAnsi"/>
        </w:rPr>
        <w:t xml:space="preserve">All the commercial </w:t>
      </w:r>
      <w:r>
        <w:rPr>
          <w:rFonts w:asciiTheme="majorHAnsi" w:hAnsiTheme="majorHAnsi"/>
        </w:rPr>
        <w:t>settlements under this agreement shall be on provisional basis taking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into account the notification of new Gujarat RE policy-2023 and as an interim arrangement</w:t>
      </w:r>
      <w:r>
        <w:rPr>
          <w:rFonts w:asciiTheme="majorHAnsi" w:hAnsiTheme="majorHAnsi"/>
          <w:spacing w:val="-70"/>
        </w:rPr>
        <w:t xml:space="preserve"> </w:t>
      </w:r>
      <w:r>
        <w:rPr>
          <w:rFonts w:asciiTheme="majorHAnsi" w:hAnsiTheme="majorHAnsi"/>
        </w:rPr>
        <w:t>subject to change as per further regulation/order/decision of GERC. Gujarat Electricity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Regulato</w:t>
      </w:r>
      <w:r>
        <w:rPr>
          <w:rFonts w:asciiTheme="majorHAnsi" w:hAnsiTheme="majorHAnsi"/>
        </w:rPr>
        <w:t>ry Commission Regulations for Net Metering Rooftop Solar PV Grid Interactive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Systems</w:t>
      </w:r>
      <w:r>
        <w:rPr>
          <w:rFonts w:asciiTheme="majorHAnsi" w:hAnsiTheme="majorHAnsi"/>
          <w:spacing w:val="-7"/>
        </w:rPr>
        <w:t xml:space="preserve"> </w:t>
      </w:r>
      <w:r>
        <w:rPr>
          <w:rFonts w:asciiTheme="majorHAnsi" w:hAnsiTheme="majorHAnsi"/>
        </w:rPr>
        <w:t>notification</w:t>
      </w:r>
      <w:r>
        <w:rPr>
          <w:rFonts w:asciiTheme="majorHAnsi" w:hAnsiTheme="majorHAnsi"/>
          <w:spacing w:val="-6"/>
        </w:rPr>
        <w:t xml:space="preserve"> </w:t>
      </w:r>
      <w:r>
        <w:rPr>
          <w:rFonts w:asciiTheme="majorHAnsi" w:hAnsiTheme="majorHAnsi"/>
        </w:rPr>
        <w:t>no.5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2016</w:t>
      </w:r>
      <w:r>
        <w:rPr>
          <w:rFonts w:asciiTheme="majorHAnsi" w:hAnsiTheme="majorHAnsi"/>
          <w:spacing w:val="-7"/>
        </w:rPr>
        <w:t xml:space="preserve"> </w:t>
      </w: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</w:rPr>
        <w:t>its</w:t>
      </w:r>
      <w:r>
        <w:rPr>
          <w:rFonts w:asciiTheme="majorHAnsi" w:hAnsiTheme="majorHAnsi"/>
          <w:spacing w:val="-6"/>
        </w:rPr>
        <w:t xml:space="preserve"> </w:t>
      </w:r>
      <w:r>
        <w:rPr>
          <w:rFonts w:asciiTheme="majorHAnsi" w:hAnsiTheme="majorHAnsi"/>
        </w:rPr>
        <w:t>subsequent</w:t>
      </w:r>
      <w:r>
        <w:rPr>
          <w:rFonts w:asciiTheme="majorHAnsi" w:hAnsiTheme="majorHAnsi"/>
          <w:spacing w:val="5"/>
        </w:rPr>
        <w:t xml:space="preserve"> </w:t>
      </w:r>
      <w:r>
        <w:rPr>
          <w:rFonts w:asciiTheme="majorHAnsi" w:hAnsiTheme="majorHAnsi"/>
        </w:rPr>
        <w:t>amendments.</w:t>
      </w:r>
    </w:p>
    <w:p w14:paraId="5CF8FC14" w14:textId="77777777" w:rsidR="00B74236" w:rsidRDefault="009E2AD0">
      <w:pPr>
        <w:pStyle w:val="BodyText"/>
        <w:spacing w:before="3"/>
        <w:ind w:left="511"/>
        <w:jc w:val="both"/>
      </w:pP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10"/>
        </w:rPr>
        <w:t xml:space="preserve"> </w:t>
      </w:r>
      <w:r>
        <w:rPr>
          <w:rFonts w:asciiTheme="majorHAnsi" w:hAnsiTheme="majorHAnsi"/>
        </w:rPr>
        <w:t>commercial</w:t>
      </w:r>
      <w:r>
        <w:rPr>
          <w:rFonts w:asciiTheme="majorHAnsi" w:hAnsiTheme="majorHAnsi"/>
          <w:spacing w:val="-11"/>
        </w:rPr>
        <w:t xml:space="preserve"> </w:t>
      </w:r>
      <w:r>
        <w:rPr>
          <w:rFonts w:asciiTheme="majorHAnsi" w:hAnsiTheme="majorHAnsi"/>
        </w:rPr>
        <w:t>settlement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will</w:t>
      </w:r>
      <w:r>
        <w:rPr>
          <w:rFonts w:asciiTheme="majorHAnsi" w:hAnsiTheme="majorHAnsi"/>
          <w:spacing w:val="-12"/>
        </w:rPr>
        <w:t xml:space="preserve"> </w:t>
      </w:r>
      <w:r>
        <w:rPr>
          <w:rFonts w:asciiTheme="majorHAnsi" w:hAnsiTheme="majorHAnsi"/>
        </w:rPr>
        <w:t>be</w:t>
      </w:r>
      <w:r>
        <w:rPr>
          <w:rFonts w:asciiTheme="majorHAnsi" w:hAnsiTheme="majorHAnsi"/>
          <w:spacing w:val="-5"/>
        </w:rPr>
        <w:t xml:space="preserve"> </w:t>
      </w:r>
      <w:r>
        <w:rPr>
          <w:rFonts w:asciiTheme="majorHAnsi" w:hAnsiTheme="majorHAnsi"/>
        </w:rPr>
        <w:t>as</w:t>
      </w:r>
      <w:r>
        <w:rPr>
          <w:rFonts w:asciiTheme="majorHAnsi" w:hAnsiTheme="majorHAnsi"/>
          <w:spacing w:val="-15"/>
        </w:rPr>
        <w:t xml:space="preserve"> </w:t>
      </w:r>
      <w:r>
        <w:rPr>
          <w:rFonts w:asciiTheme="majorHAnsi" w:hAnsiTheme="majorHAnsi"/>
        </w:rPr>
        <w:t>follows:</w:t>
      </w:r>
    </w:p>
    <w:p w14:paraId="56EB6BEC" w14:textId="77777777" w:rsidR="00B74236" w:rsidRDefault="00B74236">
      <w:pPr>
        <w:pStyle w:val="BodyText"/>
        <w:spacing w:before="1"/>
        <w:rPr>
          <w:rFonts w:asciiTheme="majorHAnsi" w:hAnsiTheme="majorHAnsi"/>
          <w:sz w:val="33"/>
        </w:rPr>
      </w:pPr>
    </w:p>
    <w:p w14:paraId="209822B7" w14:textId="77777777" w:rsidR="00B74236" w:rsidRDefault="009E2AD0">
      <w:pPr>
        <w:pStyle w:val="BodyText"/>
        <w:spacing w:line="360" w:lineRule="auto"/>
        <w:ind w:left="1207" w:right="680"/>
        <w:jc w:val="both"/>
      </w:pPr>
      <w:r>
        <w:rPr>
          <w:rFonts w:asciiTheme="majorHAnsi" w:hAnsiTheme="majorHAnsi"/>
        </w:rPr>
        <w:t xml:space="preserve">For Residential and common facility connections of Group </w:t>
      </w:r>
      <w:r>
        <w:rPr>
          <w:rFonts w:asciiTheme="majorHAnsi" w:hAnsiTheme="majorHAnsi"/>
        </w:rPr>
        <w:t>Housing Societies/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Residential</w:t>
      </w:r>
      <w:r>
        <w:rPr>
          <w:rFonts w:asciiTheme="majorHAnsi" w:hAnsiTheme="majorHAnsi"/>
          <w:spacing w:val="-9"/>
        </w:rPr>
        <w:t xml:space="preserve"> </w:t>
      </w:r>
      <w:r>
        <w:rPr>
          <w:rFonts w:asciiTheme="majorHAnsi" w:hAnsiTheme="majorHAnsi"/>
        </w:rPr>
        <w:t>Welfare</w:t>
      </w:r>
      <w:r>
        <w:rPr>
          <w:rFonts w:asciiTheme="majorHAnsi" w:hAnsiTheme="majorHAnsi"/>
          <w:spacing w:val="6"/>
        </w:rPr>
        <w:t xml:space="preserve"> </w:t>
      </w:r>
      <w:r>
        <w:rPr>
          <w:rFonts w:asciiTheme="majorHAnsi" w:hAnsiTheme="majorHAnsi"/>
        </w:rPr>
        <w:t>Association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consumers.</w:t>
      </w:r>
    </w:p>
    <w:p w14:paraId="07788221" w14:textId="77777777" w:rsidR="00B74236" w:rsidRDefault="009E2AD0">
      <w:pPr>
        <w:pStyle w:val="ListParagraph"/>
        <w:numPr>
          <w:ilvl w:val="0"/>
          <w:numId w:val="2"/>
        </w:numPr>
        <w:tabs>
          <w:tab w:val="left" w:pos="1211"/>
        </w:tabs>
        <w:spacing w:before="79" w:line="360" w:lineRule="auto"/>
        <w:ind w:right="200" w:hanging="363"/>
      </w:pPr>
      <w:r>
        <w:rPr>
          <w:rFonts w:asciiTheme="majorHAnsi" w:hAnsiTheme="majorHAnsi"/>
        </w:rPr>
        <w:tab/>
      </w:r>
      <w:r>
        <w:rPr>
          <w:rFonts w:asciiTheme="majorHAnsi" w:hAnsiTheme="majorHAnsi"/>
          <w:sz w:val="24"/>
        </w:rPr>
        <w:t>In case of net import of energy by the consumer from distribution grid   during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billing cycle, the energy consumed from Distribution Licensee shall be billed as per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applicable</w:t>
      </w:r>
      <w:r>
        <w:rPr>
          <w:rFonts w:asciiTheme="majorHAnsi" w:hAnsiTheme="majorHAnsi"/>
          <w:spacing w:val="-12"/>
          <w:sz w:val="24"/>
        </w:rPr>
        <w:t xml:space="preserve"> </w:t>
      </w:r>
      <w:r>
        <w:rPr>
          <w:rFonts w:asciiTheme="majorHAnsi" w:hAnsiTheme="majorHAnsi"/>
          <w:sz w:val="24"/>
        </w:rPr>
        <w:t>tariff</w:t>
      </w:r>
      <w:r>
        <w:rPr>
          <w:rFonts w:asciiTheme="majorHAnsi" w:hAnsiTheme="majorHAnsi"/>
          <w:spacing w:val="-12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-10"/>
          <w:sz w:val="24"/>
        </w:rPr>
        <w:t xml:space="preserve"> </w:t>
      </w:r>
      <w:r>
        <w:rPr>
          <w:rFonts w:asciiTheme="majorHAnsi" w:hAnsiTheme="majorHAnsi"/>
          <w:sz w:val="24"/>
        </w:rPr>
        <w:t>respective</w:t>
      </w:r>
      <w:r>
        <w:rPr>
          <w:rFonts w:asciiTheme="majorHAnsi" w:hAnsiTheme="majorHAnsi"/>
          <w:spacing w:val="-6"/>
          <w:sz w:val="24"/>
        </w:rPr>
        <w:t xml:space="preserve"> </w:t>
      </w:r>
      <w:r>
        <w:rPr>
          <w:rFonts w:asciiTheme="majorHAnsi" w:hAnsiTheme="majorHAnsi"/>
          <w:sz w:val="24"/>
        </w:rPr>
        <w:t>category</w:t>
      </w:r>
      <w:r>
        <w:rPr>
          <w:rFonts w:asciiTheme="majorHAnsi" w:hAnsiTheme="majorHAnsi"/>
          <w:spacing w:val="-10"/>
          <w:sz w:val="24"/>
        </w:rPr>
        <w:t xml:space="preserve"> </w:t>
      </w:r>
      <w:r>
        <w:rPr>
          <w:rFonts w:asciiTheme="majorHAnsi" w:hAnsiTheme="majorHAnsi"/>
          <w:sz w:val="24"/>
        </w:rPr>
        <w:t>of</w:t>
      </w:r>
      <w:r>
        <w:rPr>
          <w:rFonts w:asciiTheme="majorHAnsi" w:hAnsiTheme="majorHAnsi"/>
          <w:spacing w:val="-10"/>
          <w:sz w:val="24"/>
        </w:rPr>
        <w:t xml:space="preserve"> </w:t>
      </w:r>
      <w:r>
        <w:rPr>
          <w:rFonts w:asciiTheme="majorHAnsi" w:hAnsiTheme="majorHAnsi"/>
          <w:sz w:val="24"/>
        </w:rPr>
        <w:t>consumers</w:t>
      </w:r>
      <w:r>
        <w:rPr>
          <w:rFonts w:asciiTheme="majorHAnsi" w:hAnsiTheme="majorHAnsi"/>
          <w:spacing w:val="-8"/>
          <w:sz w:val="24"/>
        </w:rPr>
        <w:t xml:space="preserve"> </w:t>
      </w:r>
      <w:r>
        <w:rPr>
          <w:rFonts w:asciiTheme="majorHAnsi" w:hAnsiTheme="majorHAnsi"/>
          <w:sz w:val="24"/>
        </w:rPr>
        <w:t>as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z w:val="24"/>
        </w:rPr>
        <w:t>approved</w:t>
      </w:r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z w:val="24"/>
        </w:rPr>
        <w:t>by</w:t>
      </w:r>
      <w:r>
        <w:rPr>
          <w:rFonts w:asciiTheme="majorHAnsi" w:hAnsiTheme="majorHAnsi"/>
          <w:spacing w:val="-12"/>
          <w:sz w:val="24"/>
        </w:rPr>
        <w:t xml:space="preserve"> </w:t>
      </w:r>
      <w:r>
        <w:rPr>
          <w:rFonts w:asciiTheme="majorHAnsi" w:hAnsiTheme="majorHAnsi"/>
          <w:sz w:val="24"/>
        </w:rPr>
        <w:t>the</w:t>
      </w:r>
      <w:r>
        <w:rPr>
          <w:rFonts w:asciiTheme="majorHAnsi" w:hAnsiTheme="majorHAnsi"/>
          <w:spacing w:val="-12"/>
          <w:sz w:val="24"/>
        </w:rPr>
        <w:t xml:space="preserve"> </w:t>
      </w:r>
      <w:r>
        <w:rPr>
          <w:rFonts w:asciiTheme="majorHAnsi" w:hAnsiTheme="majorHAnsi"/>
          <w:sz w:val="24"/>
        </w:rPr>
        <w:t>Commission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from time</w:t>
      </w:r>
      <w:r>
        <w:rPr>
          <w:rFonts w:asciiTheme="majorHAnsi" w:hAnsiTheme="majorHAnsi"/>
          <w:spacing w:val="72"/>
          <w:sz w:val="24"/>
        </w:rPr>
        <w:t xml:space="preserve"> </w:t>
      </w:r>
      <w:r>
        <w:rPr>
          <w:rFonts w:asciiTheme="majorHAnsi" w:hAnsiTheme="majorHAnsi"/>
          <w:sz w:val="24"/>
        </w:rPr>
        <w:t>to time. The</w:t>
      </w:r>
      <w:r>
        <w:rPr>
          <w:rFonts w:asciiTheme="majorHAnsi" w:hAnsiTheme="majorHAnsi"/>
          <w:spacing w:val="73"/>
          <w:sz w:val="24"/>
        </w:rPr>
        <w:t xml:space="preserve"> </w:t>
      </w:r>
      <w:r>
        <w:rPr>
          <w:rFonts w:asciiTheme="majorHAnsi" w:hAnsiTheme="majorHAnsi"/>
          <w:sz w:val="24"/>
        </w:rPr>
        <w:t>energy</w:t>
      </w:r>
      <w:r>
        <w:rPr>
          <w:rFonts w:asciiTheme="majorHAnsi" w:hAnsiTheme="majorHAnsi"/>
          <w:spacing w:val="72"/>
          <w:sz w:val="24"/>
        </w:rPr>
        <w:t xml:space="preserve"> </w:t>
      </w:r>
      <w:r>
        <w:rPr>
          <w:rFonts w:asciiTheme="majorHAnsi" w:hAnsiTheme="majorHAnsi"/>
          <w:sz w:val="24"/>
        </w:rPr>
        <w:t>generated</w:t>
      </w:r>
      <w:r>
        <w:rPr>
          <w:rFonts w:asciiTheme="majorHAnsi" w:hAnsiTheme="majorHAnsi"/>
          <w:spacing w:val="72"/>
          <w:sz w:val="24"/>
        </w:rPr>
        <w:t xml:space="preserve"> </w:t>
      </w:r>
      <w:r>
        <w:rPr>
          <w:rFonts w:asciiTheme="majorHAnsi" w:hAnsiTheme="majorHAnsi"/>
          <w:sz w:val="24"/>
        </w:rPr>
        <w:t>by Rooftop</w:t>
      </w:r>
      <w:r>
        <w:rPr>
          <w:rFonts w:asciiTheme="majorHAnsi" w:hAnsiTheme="majorHAnsi"/>
          <w:spacing w:val="73"/>
          <w:sz w:val="24"/>
        </w:rPr>
        <w:t xml:space="preserve"> </w:t>
      </w:r>
      <w:r>
        <w:rPr>
          <w:rFonts w:asciiTheme="majorHAnsi" w:hAnsiTheme="majorHAnsi"/>
          <w:sz w:val="24"/>
        </w:rPr>
        <w:t>Solar</w:t>
      </w:r>
      <w:r>
        <w:rPr>
          <w:rFonts w:asciiTheme="majorHAnsi" w:hAnsiTheme="majorHAnsi"/>
          <w:spacing w:val="73"/>
          <w:sz w:val="24"/>
        </w:rPr>
        <w:t xml:space="preserve"> </w:t>
      </w:r>
      <w:r>
        <w:rPr>
          <w:rFonts w:asciiTheme="majorHAnsi" w:hAnsiTheme="majorHAnsi"/>
          <w:sz w:val="24"/>
        </w:rPr>
        <w:t>PV System shall be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set off against units consumed (not against load/demand) and consumer shall pay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demand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charges,</w:t>
      </w:r>
      <w:r>
        <w:rPr>
          <w:rFonts w:asciiTheme="majorHAnsi" w:hAnsiTheme="majorHAnsi"/>
          <w:spacing w:val="-1"/>
          <w:sz w:val="24"/>
        </w:rPr>
        <w:t xml:space="preserve"> </w:t>
      </w:r>
      <w:r>
        <w:rPr>
          <w:rFonts w:asciiTheme="majorHAnsi" w:hAnsiTheme="majorHAnsi"/>
          <w:sz w:val="24"/>
        </w:rPr>
        <w:t>other</w:t>
      </w:r>
      <w:r>
        <w:rPr>
          <w:rFonts w:asciiTheme="majorHAnsi" w:hAnsiTheme="majorHAnsi"/>
          <w:spacing w:val="5"/>
          <w:sz w:val="24"/>
        </w:rPr>
        <w:t xml:space="preserve"> </w:t>
      </w:r>
      <w:r>
        <w:rPr>
          <w:rFonts w:asciiTheme="majorHAnsi" w:hAnsiTheme="majorHAnsi"/>
          <w:sz w:val="24"/>
        </w:rPr>
        <w:t>charges,</w:t>
      </w:r>
      <w:r>
        <w:rPr>
          <w:rFonts w:asciiTheme="majorHAnsi" w:hAnsiTheme="majorHAnsi"/>
          <w:spacing w:val="-6"/>
          <w:sz w:val="24"/>
        </w:rPr>
        <w:t xml:space="preserve"> </w:t>
      </w:r>
      <w:r>
        <w:rPr>
          <w:rFonts w:asciiTheme="majorHAnsi" w:hAnsiTheme="majorHAnsi"/>
          <w:sz w:val="24"/>
        </w:rPr>
        <w:t>penalty</w:t>
      </w:r>
      <w:r>
        <w:rPr>
          <w:rFonts w:asciiTheme="majorHAnsi" w:hAnsiTheme="majorHAnsi"/>
          <w:spacing w:val="-4"/>
          <w:sz w:val="24"/>
        </w:rPr>
        <w:t xml:space="preserve"> </w:t>
      </w:r>
      <w:proofErr w:type="spellStart"/>
      <w:r>
        <w:rPr>
          <w:rFonts w:asciiTheme="majorHAnsi" w:hAnsiTheme="majorHAnsi"/>
          <w:sz w:val="24"/>
        </w:rPr>
        <w:t>etc</w:t>
      </w:r>
      <w:proofErr w:type="spellEnd"/>
      <w:r>
        <w:rPr>
          <w:rFonts w:asciiTheme="majorHAnsi" w:hAnsiTheme="majorHAnsi"/>
          <w:spacing w:val="-1"/>
          <w:sz w:val="24"/>
        </w:rPr>
        <w:t xml:space="preserve"> </w:t>
      </w:r>
      <w:r>
        <w:rPr>
          <w:rFonts w:asciiTheme="majorHAnsi" w:hAnsiTheme="majorHAnsi"/>
          <w:sz w:val="24"/>
        </w:rPr>
        <w:t>as</w:t>
      </w:r>
      <w:r>
        <w:rPr>
          <w:rFonts w:asciiTheme="majorHAnsi" w:hAnsiTheme="majorHAnsi"/>
          <w:spacing w:val="-6"/>
          <w:sz w:val="24"/>
        </w:rPr>
        <w:t xml:space="preserve"> </w:t>
      </w:r>
      <w:r>
        <w:rPr>
          <w:rFonts w:asciiTheme="majorHAnsi" w:hAnsiTheme="majorHAnsi"/>
          <w:sz w:val="24"/>
        </w:rPr>
        <w:t>applicable to</w:t>
      </w:r>
      <w:r>
        <w:rPr>
          <w:rFonts w:asciiTheme="majorHAnsi" w:hAnsiTheme="majorHAnsi"/>
          <w:spacing w:val="-7"/>
          <w:sz w:val="24"/>
        </w:rPr>
        <w:t xml:space="preserve"> </w:t>
      </w:r>
      <w:r>
        <w:rPr>
          <w:rFonts w:asciiTheme="majorHAnsi" w:hAnsiTheme="majorHAnsi"/>
          <w:sz w:val="24"/>
        </w:rPr>
        <w:t>other</w:t>
      </w:r>
      <w:r>
        <w:rPr>
          <w:rFonts w:asciiTheme="majorHAnsi" w:hAnsiTheme="majorHAnsi"/>
          <w:spacing w:val="-10"/>
          <w:sz w:val="24"/>
        </w:rPr>
        <w:t xml:space="preserve"> </w:t>
      </w:r>
      <w:r>
        <w:rPr>
          <w:rFonts w:asciiTheme="majorHAnsi" w:hAnsiTheme="majorHAnsi"/>
          <w:sz w:val="24"/>
        </w:rPr>
        <w:t>consumers.</w:t>
      </w:r>
    </w:p>
    <w:p w14:paraId="3524CF95" w14:textId="77777777" w:rsidR="00B74236" w:rsidRDefault="00B74236">
      <w:pPr>
        <w:pStyle w:val="BodyText"/>
        <w:rPr>
          <w:rFonts w:asciiTheme="majorHAnsi" w:hAnsiTheme="majorHAnsi"/>
          <w:sz w:val="28"/>
        </w:rPr>
      </w:pPr>
    </w:p>
    <w:p w14:paraId="603C4551" w14:textId="77777777" w:rsidR="00B74236" w:rsidRDefault="009E2AD0">
      <w:pPr>
        <w:pStyle w:val="ListParagraph"/>
        <w:numPr>
          <w:ilvl w:val="0"/>
          <w:numId w:val="2"/>
        </w:numPr>
        <w:tabs>
          <w:tab w:val="left" w:pos="1215"/>
        </w:tabs>
        <w:spacing w:before="232" w:line="360" w:lineRule="auto"/>
        <w:ind w:right="206" w:hanging="363"/>
      </w:pPr>
      <w:r>
        <w:rPr>
          <w:rFonts w:asciiTheme="majorHAnsi" w:hAnsiTheme="majorHAnsi"/>
        </w:rPr>
        <w:tab/>
      </w:r>
      <w:r>
        <w:rPr>
          <w:rFonts w:asciiTheme="majorHAnsi" w:hAnsiTheme="majorHAnsi"/>
          <w:sz w:val="24"/>
        </w:rPr>
        <w:t>In case of net export of energy by the consumer to distribution grid during billing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cycle,</w:t>
      </w:r>
      <w:r>
        <w:rPr>
          <w:rFonts w:asciiTheme="majorHAnsi" w:hAnsiTheme="majorHAnsi"/>
          <w:spacing w:val="-6"/>
          <w:sz w:val="24"/>
        </w:rPr>
        <w:t xml:space="preserve"> </w:t>
      </w:r>
      <w:r>
        <w:rPr>
          <w:rFonts w:asciiTheme="majorHAnsi" w:hAnsiTheme="majorHAnsi"/>
          <w:sz w:val="24"/>
        </w:rPr>
        <w:t>Distribution</w:t>
      </w:r>
      <w:r>
        <w:rPr>
          <w:rFonts w:asciiTheme="majorHAnsi" w:hAnsiTheme="majorHAnsi"/>
          <w:spacing w:val="-9"/>
          <w:sz w:val="24"/>
        </w:rPr>
        <w:t xml:space="preserve"> </w:t>
      </w:r>
      <w:r>
        <w:rPr>
          <w:rFonts w:asciiTheme="majorHAnsi" w:hAnsiTheme="majorHAnsi"/>
          <w:sz w:val="24"/>
        </w:rPr>
        <w:t>Licensee shall</w:t>
      </w:r>
      <w:r>
        <w:rPr>
          <w:rFonts w:asciiTheme="majorHAnsi" w:hAnsiTheme="majorHAnsi"/>
          <w:spacing w:val="-6"/>
          <w:sz w:val="24"/>
        </w:rPr>
        <w:t xml:space="preserve"> </w:t>
      </w:r>
      <w:r>
        <w:rPr>
          <w:rFonts w:asciiTheme="majorHAnsi" w:hAnsiTheme="majorHAnsi"/>
          <w:sz w:val="24"/>
        </w:rPr>
        <w:t>purchase</w:t>
      </w:r>
      <w:r>
        <w:rPr>
          <w:rFonts w:asciiTheme="majorHAnsi" w:hAnsiTheme="majorHAnsi"/>
          <w:spacing w:val="-10"/>
          <w:sz w:val="24"/>
        </w:rPr>
        <w:t xml:space="preserve"> </w:t>
      </w:r>
      <w:r>
        <w:rPr>
          <w:rFonts w:asciiTheme="majorHAnsi" w:hAnsiTheme="majorHAnsi"/>
          <w:sz w:val="24"/>
        </w:rPr>
        <w:t>surplus</w:t>
      </w:r>
      <w:r>
        <w:rPr>
          <w:rFonts w:asciiTheme="majorHAnsi" w:hAnsiTheme="majorHAnsi"/>
          <w:spacing w:val="-9"/>
          <w:sz w:val="24"/>
        </w:rPr>
        <w:t xml:space="preserve"> </w:t>
      </w:r>
      <w:r>
        <w:rPr>
          <w:rFonts w:asciiTheme="majorHAnsi" w:hAnsiTheme="majorHAnsi"/>
          <w:sz w:val="24"/>
        </w:rPr>
        <w:t>power,</w:t>
      </w:r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z w:val="24"/>
        </w:rPr>
        <w:t>after</w:t>
      </w:r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z w:val="24"/>
        </w:rPr>
        <w:t>giving</w:t>
      </w:r>
      <w:r>
        <w:rPr>
          <w:rFonts w:asciiTheme="majorHAnsi" w:hAnsiTheme="majorHAnsi"/>
          <w:spacing w:val="-10"/>
          <w:sz w:val="24"/>
        </w:rPr>
        <w:t xml:space="preserve"> </w:t>
      </w:r>
      <w:r>
        <w:rPr>
          <w:rFonts w:asciiTheme="majorHAnsi" w:hAnsiTheme="majorHAnsi"/>
          <w:sz w:val="24"/>
        </w:rPr>
        <w:t>set</w:t>
      </w:r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z w:val="24"/>
        </w:rPr>
        <w:t>off</w:t>
      </w:r>
      <w:r>
        <w:rPr>
          <w:rFonts w:asciiTheme="majorHAnsi" w:hAnsiTheme="majorHAnsi"/>
          <w:spacing w:val="-9"/>
          <w:sz w:val="24"/>
        </w:rPr>
        <w:t xml:space="preserve"> </w:t>
      </w:r>
      <w:r>
        <w:rPr>
          <w:rFonts w:asciiTheme="majorHAnsi" w:hAnsiTheme="majorHAnsi"/>
          <w:sz w:val="24"/>
        </w:rPr>
        <w:t>against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 xml:space="preserve">consumption during the </w:t>
      </w:r>
      <w:r>
        <w:rPr>
          <w:rFonts w:asciiTheme="majorHAnsi" w:hAnsiTheme="majorHAnsi"/>
          <w:sz w:val="24"/>
        </w:rPr>
        <w:t>billing period, at Rs. 1.75/Unit for the first 5 years from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commissioning of project and thereafter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for the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remaining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term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of</w:t>
      </w:r>
      <w:r>
        <w:rPr>
          <w:rFonts w:asciiTheme="majorHAnsi" w:hAnsiTheme="majorHAnsi"/>
          <w:spacing w:val="72"/>
          <w:sz w:val="24"/>
        </w:rPr>
        <w:t xml:space="preserve"> </w:t>
      </w:r>
      <w:r>
        <w:rPr>
          <w:rFonts w:asciiTheme="majorHAnsi" w:hAnsiTheme="majorHAnsi"/>
          <w:sz w:val="24"/>
        </w:rPr>
        <w:t xml:space="preserve">the </w:t>
      </w:r>
      <w:proofErr w:type="spellStart"/>
      <w:r>
        <w:rPr>
          <w:rFonts w:asciiTheme="majorHAnsi" w:hAnsiTheme="majorHAnsi"/>
          <w:sz w:val="24"/>
        </w:rPr>
        <w:t>projectat</w:t>
      </w:r>
      <w:proofErr w:type="spellEnd"/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75% of the simple average of tariff discovered and contracted under competitive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bidding process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conducted by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GUVNL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f</w:t>
      </w:r>
      <w:r>
        <w:rPr>
          <w:rFonts w:asciiTheme="majorHAnsi" w:hAnsiTheme="majorHAnsi"/>
          <w:sz w:val="24"/>
        </w:rPr>
        <w:t>or non-park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based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solar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projects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in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the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preceding</w:t>
      </w:r>
      <w:r>
        <w:rPr>
          <w:rFonts w:asciiTheme="majorHAnsi" w:hAnsiTheme="majorHAnsi"/>
          <w:spacing w:val="23"/>
          <w:sz w:val="24"/>
        </w:rPr>
        <w:t xml:space="preserve"> </w:t>
      </w:r>
      <w:r>
        <w:rPr>
          <w:rFonts w:asciiTheme="majorHAnsi" w:hAnsiTheme="majorHAnsi"/>
          <w:sz w:val="24"/>
        </w:rPr>
        <w:t>6-month</w:t>
      </w:r>
      <w:r>
        <w:rPr>
          <w:rFonts w:asciiTheme="majorHAnsi" w:hAnsiTheme="majorHAnsi"/>
          <w:spacing w:val="22"/>
          <w:sz w:val="24"/>
        </w:rPr>
        <w:t xml:space="preserve"> </w:t>
      </w:r>
      <w:r>
        <w:rPr>
          <w:rFonts w:asciiTheme="majorHAnsi" w:hAnsiTheme="majorHAnsi"/>
          <w:sz w:val="24"/>
        </w:rPr>
        <w:t>period,</w:t>
      </w:r>
      <w:r>
        <w:rPr>
          <w:rFonts w:asciiTheme="majorHAnsi" w:hAnsiTheme="majorHAnsi"/>
          <w:spacing w:val="21"/>
          <w:sz w:val="24"/>
        </w:rPr>
        <w:t xml:space="preserve"> </w:t>
      </w:r>
      <w:r>
        <w:rPr>
          <w:rFonts w:asciiTheme="majorHAnsi" w:hAnsiTheme="majorHAnsi"/>
          <w:sz w:val="24"/>
        </w:rPr>
        <w:t>i.e.</w:t>
      </w:r>
      <w:r>
        <w:rPr>
          <w:rFonts w:asciiTheme="majorHAnsi" w:hAnsiTheme="majorHAnsi"/>
          <w:spacing w:val="94"/>
          <w:sz w:val="24"/>
        </w:rPr>
        <w:t xml:space="preserve"> </w:t>
      </w:r>
      <w:r>
        <w:rPr>
          <w:rFonts w:asciiTheme="majorHAnsi" w:hAnsiTheme="majorHAnsi"/>
          <w:sz w:val="24"/>
        </w:rPr>
        <w:t>either</w:t>
      </w:r>
      <w:r>
        <w:rPr>
          <w:rFonts w:asciiTheme="majorHAnsi" w:hAnsiTheme="majorHAnsi"/>
          <w:spacing w:val="24"/>
          <w:sz w:val="24"/>
        </w:rPr>
        <w:t xml:space="preserve"> </w:t>
      </w:r>
      <w:r>
        <w:rPr>
          <w:rFonts w:asciiTheme="majorHAnsi" w:hAnsiTheme="majorHAnsi"/>
          <w:sz w:val="24"/>
        </w:rPr>
        <w:t>April</w:t>
      </w:r>
      <w:r>
        <w:rPr>
          <w:rFonts w:asciiTheme="majorHAnsi" w:hAnsiTheme="majorHAnsi"/>
          <w:spacing w:val="94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95"/>
          <w:sz w:val="24"/>
        </w:rPr>
        <w:t xml:space="preserve"> </w:t>
      </w:r>
      <w:r>
        <w:rPr>
          <w:rFonts w:asciiTheme="majorHAnsi" w:hAnsiTheme="majorHAnsi"/>
          <w:sz w:val="24"/>
        </w:rPr>
        <w:t>September</w:t>
      </w:r>
      <w:r>
        <w:rPr>
          <w:rFonts w:asciiTheme="majorHAnsi" w:hAnsiTheme="majorHAnsi"/>
          <w:spacing w:val="94"/>
          <w:sz w:val="24"/>
        </w:rPr>
        <w:t xml:space="preserve"> </w:t>
      </w:r>
      <w:r>
        <w:rPr>
          <w:rFonts w:asciiTheme="majorHAnsi" w:hAnsiTheme="majorHAnsi"/>
          <w:sz w:val="24"/>
        </w:rPr>
        <w:t>or</w:t>
      </w:r>
      <w:r>
        <w:rPr>
          <w:rFonts w:asciiTheme="majorHAnsi" w:hAnsiTheme="majorHAnsi"/>
          <w:spacing w:val="21"/>
          <w:sz w:val="24"/>
        </w:rPr>
        <w:t xml:space="preserve"> </w:t>
      </w:r>
      <w:r>
        <w:rPr>
          <w:rFonts w:asciiTheme="majorHAnsi" w:hAnsiTheme="majorHAnsi"/>
          <w:sz w:val="24"/>
        </w:rPr>
        <w:t>October</w:t>
      </w:r>
      <w:r>
        <w:rPr>
          <w:rFonts w:asciiTheme="majorHAnsi" w:hAnsiTheme="majorHAnsi"/>
          <w:spacing w:val="24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24"/>
          <w:sz w:val="24"/>
        </w:rPr>
        <w:t xml:space="preserve"> </w:t>
      </w:r>
      <w:r>
        <w:rPr>
          <w:rFonts w:asciiTheme="majorHAnsi" w:hAnsiTheme="majorHAnsi"/>
          <w:sz w:val="24"/>
        </w:rPr>
        <w:t>March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as the case may be, from the commercial operation date (COD) of the project,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 xml:space="preserve">subject to approval of </w:t>
      </w:r>
      <w:proofErr w:type="spellStart"/>
      <w:r>
        <w:rPr>
          <w:rFonts w:asciiTheme="majorHAnsi" w:hAnsiTheme="majorHAnsi"/>
          <w:sz w:val="24"/>
        </w:rPr>
        <w:t>Hon‟ble</w:t>
      </w:r>
      <w:proofErr w:type="spellEnd"/>
      <w:r>
        <w:rPr>
          <w:rFonts w:asciiTheme="majorHAnsi" w:hAnsiTheme="majorHAnsi"/>
          <w:sz w:val="24"/>
        </w:rPr>
        <w:t xml:space="preserve"> GERC. Such surplus </w:t>
      </w:r>
      <w:r>
        <w:rPr>
          <w:rFonts w:asciiTheme="majorHAnsi" w:hAnsiTheme="majorHAnsi"/>
          <w:sz w:val="24"/>
        </w:rPr>
        <w:t>purchase shall be utilized for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meeting RPO of Distribution Licensee. However, fixed / demand charges, other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charges,</w:t>
      </w:r>
      <w:r>
        <w:rPr>
          <w:rFonts w:asciiTheme="majorHAnsi" w:hAnsiTheme="majorHAnsi"/>
          <w:spacing w:val="66"/>
          <w:sz w:val="24"/>
        </w:rPr>
        <w:t xml:space="preserve"> </w:t>
      </w:r>
      <w:r>
        <w:rPr>
          <w:rFonts w:asciiTheme="majorHAnsi" w:hAnsiTheme="majorHAnsi"/>
          <w:sz w:val="24"/>
        </w:rPr>
        <w:t>penalty</w:t>
      </w:r>
      <w:r>
        <w:rPr>
          <w:rFonts w:asciiTheme="majorHAnsi" w:hAnsiTheme="majorHAnsi"/>
          <w:spacing w:val="67"/>
          <w:sz w:val="24"/>
        </w:rPr>
        <w:t xml:space="preserve"> </w:t>
      </w:r>
      <w:proofErr w:type="spellStart"/>
      <w:r>
        <w:rPr>
          <w:rFonts w:asciiTheme="majorHAnsi" w:hAnsiTheme="majorHAnsi"/>
          <w:sz w:val="24"/>
        </w:rPr>
        <w:t>etc</w:t>
      </w:r>
      <w:proofErr w:type="spellEnd"/>
      <w:r>
        <w:rPr>
          <w:rFonts w:asciiTheme="majorHAnsi" w:hAnsiTheme="majorHAnsi"/>
          <w:spacing w:val="-1"/>
          <w:sz w:val="24"/>
        </w:rPr>
        <w:t xml:space="preserve"> </w:t>
      </w:r>
      <w:r>
        <w:rPr>
          <w:rFonts w:asciiTheme="majorHAnsi" w:hAnsiTheme="majorHAnsi"/>
          <w:sz w:val="24"/>
        </w:rPr>
        <w:t>shall</w:t>
      </w:r>
      <w:r>
        <w:rPr>
          <w:rFonts w:asciiTheme="majorHAnsi" w:hAnsiTheme="majorHAnsi"/>
          <w:spacing w:val="61"/>
          <w:sz w:val="24"/>
        </w:rPr>
        <w:t xml:space="preserve"> </w:t>
      </w:r>
      <w:r>
        <w:rPr>
          <w:rFonts w:asciiTheme="majorHAnsi" w:hAnsiTheme="majorHAnsi"/>
          <w:sz w:val="24"/>
        </w:rPr>
        <w:t>be</w:t>
      </w:r>
      <w:r>
        <w:rPr>
          <w:rFonts w:asciiTheme="majorHAnsi" w:hAnsiTheme="majorHAnsi"/>
          <w:spacing w:val="70"/>
          <w:sz w:val="24"/>
        </w:rPr>
        <w:t xml:space="preserve"> </w:t>
      </w:r>
      <w:r>
        <w:rPr>
          <w:rFonts w:asciiTheme="majorHAnsi" w:hAnsiTheme="majorHAnsi"/>
          <w:sz w:val="24"/>
        </w:rPr>
        <w:t>payable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as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z w:val="24"/>
        </w:rPr>
        <w:t>applicable</w:t>
      </w:r>
      <w:r>
        <w:rPr>
          <w:rFonts w:asciiTheme="majorHAnsi" w:hAnsiTheme="majorHAnsi"/>
          <w:spacing w:val="-1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z w:val="24"/>
        </w:rPr>
        <w:t>other</w:t>
      </w:r>
      <w:r>
        <w:rPr>
          <w:rFonts w:asciiTheme="majorHAnsi" w:hAnsiTheme="majorHAnsi"/>
          <w:spacing w:val="-6"/>
          <w:sz w:val="24"/>
        </w:rPr>
        <w:t xml:space="preserve"> </w:t>
      </w:r>
      <w:r>
        <w:rPr>
          <w:rFonts w:asciiTheme="majorHAnsi" w:hAnsiTheme="majorHAnsi"/>
          <w:sz w:val="24"/>
        </w:rPr>
        <w:t>consumers.</w:t>
      </w:r>
    </w:p>
    <w:p w14:paraId="033C2B7E" w14:textId="77777777" w:rsidR="00B74236" w:rsidRDefault="009E2AD0">
      <w:pPr>
        <w:pStyle w:val="BodyText"/>
        <w:spacing w:before="250" w:line="362" w:lineRule="auto"/>
        <w:ind w:left="1159"/>
        <w:sectPr w:rsidR="00B74236">
          <w:footerReference w:type="even" r:id="rId27"/>
          <w:footerReference w:type="default" r:id="rId28"/>
          <w:footerReference w:type="first" r:id="rId29"/>
          <w:pgSz w:w="11906" w:h="16838"/>
          <w:pgMar w:top="1520" w:right="819" w:bottom="777" w:left="599" w:header="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  <w:formProt w:val="0"/>
          <w:docGrid w:linePitch="100"/>
        </w:sectPr>
      </w:pPr>
      <w:r>
        <w:rPr>
          <w:rFonts w:asciiTheme="majorHAnsi" w:hAnsiTheme="majorHAnsi"/>
        </w:rPr>
        <w:t>Provided</w:t>
      </w:r>
      <w:r>
        <w:rPr>
          <w:rFonts w:asciiTheme="majorHAnsi" w:hAnsiTheme="majorHAnsi"/>
          <w:spacing w:val="19"/>
        </w:rPr>
        <w:t xml:space="preserve"> </w:t>
      </w:r>
      <w:r>
        <w:rPr>
          <w:rFonts w:asciiTheme="majorHAnsi" w:hAnsiTheme="majorHAnsi"/>
        </w:rPr>
        <w:t>that</w:t>
      </w:r>
      <w:r>
        <w:rPr>
          <w:rFonts w:asciiTheme="majorHAnsi" w:hAnsiTheme="majorHAnsi"/>
          <w:spacing w:val="18"/>
        </w:rPr>
        <w:t xml:space="preserve"> </w:t>
      </w:r>
      <w:r>
        <w:rPr>
          <w:rFonts w:asciiTheme="majorHAnsi" w:hAnsiTheme="majorHAnsi"/>
        </w:rPr>
        <w:t>in</w:t>
      </w:r>
      <w:r>
        <w:rPr>
          <w:rFonts w:asciiTheme="majorHAnsi" w:hAnsiTheme="majorHAnsi"/>
          <w:spacing w:val="16"/>
        </w:rPr>
        <w:t xml:space="preserve"> </w:t>
      </w:r>
      <w:r>
        <w:rPr>
          <w:rFonts w:asciiTheme="majorHAnsi" w:hAnsiTheme="majorHAnsi"/>
        </w:rPr>
        <w:t>case</w:t>
      </w:r>
      <w:r>
        <w:rPr>
          <w:rFonts w:asciiTheme="majorHAnsi" w:hAnsiTheme="majorHAnsi"/>
          <w:spacing w:val="16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20"/>
        </w:rPr>
        <w:t xml:space="preserve"> </w:t>
      </w:r>
      <w:r>
        <w:rPr>
          <w:rFonts w:asciiTheme="majorHAnsi" w:hAnsiTheme="majorHAnsi"/>
        </w:rPr>
        <w:t>consumer</w:t>
      </w:r>
      <w:r>
        <w:rPr>
          <w:rFonts w:asciiTheme="majorHAnsi" w:hAnsiTheme="majorHAnsi"/>
          <w:spacing w:val="15"/>
        </w:rPr>
        <w:t xml:space="preserve"> </w:t>
      </w:r>
      <w:r>
        <w:rPr>
          <w:rFonts w:asciiTheme="majorHAnsi" w:hAnsiTheme="majorHAnsi"/>
        </w:rPr>
        <w:t>is</w:t>
      </w:r>
      <w:r>
        <w:rPr>
          <w:rFonts w:asciiTheme="majorHAnsi" w:hAnsiTheme="majorHAnsi"/>
          <w:spacing w:val="15"/>
        </w:rPr>
        <w:t xml:space="preserve"> </w:t>
      </w:r>
      <w:r>
        <w:rPr>
          <w:rFonts w:asciiTheme="majorHAnsi" w:hAnsiTheme="majorHAnsi"/>
        </w:rPr>
        <w:t>setting</w:t>
      </w:r>
      <w:r>
        <w:rPr>
          <w:rFonts w:asciiTheme="majorHAnsi" w:hAnsiTheme="majorHAnsi"/>
          <w:spacing w:val="16"/>
        </w:rPr>
        <w:t xml:space="preserve"> </w:t>
      </w:r>
      <w:r>
        <w:rPr>
          <w:rFonts w:asciiTheme="majorHAnsi" w:hAnsiTheme="majorHAnsi"/>
        </w:rPr>
        <w:t>up</w:t>
      </w:r>
      <w:r>
        <w:rPr>
          <w:rFonts w:asciiTheme="majorHAnsi" w:hAnsiTheme="majorHAnsi"/>
          <w:spacing w:val="22"/>
        </w:rPr>
        <w:t xml:space="preserve"> </w:t>
      </w:r>
      <w:r>
        <w:rPr>
          <w:rFonts w:asciiTheme="majorHAnsi" w:hAnsiTheme="majorHAnsi"/>
        </w:rPr>
        <w:t>additional</w:t>
      </w:r>
      <w:r>
        <w:rPr>
          <w:rFonts w:asciiTheme="majorHAnsi" w:hAnsiTheme="majorHAnsi"/>
          <w:spacing w:val="17"/>
        </w:rPr>
        <w:t xml:space="preserve"> </w:t>
      </w:r>
      <w:r>
        <w:rPr>
          <w:rFonts w:asciiTheme="majorHAnsi" w:hAnsiTheme="majorHAnsi"/>
        </w:rPr>
        <w:t>solar</w:t>
      </w:r>
      <w:r>
        <w:rPr>
          <w:rFonts w:asciiTheme="majorHAnsi" w:hAnsiTheme="majorHAnsi"/>
          <w:spacing w:val="19"/>
        </w:rPr>
        <w:t xml:space="preserve"> </w:t>
      </w:r>
      <w:r>
        <w:rPr>
          <w:rFonts w:asciiTheme="majorHAnsi" w:hAnsiTheme="majorHAnsi"/>
        </w:rPr>
        <w:t>rooftop</w:t>
      </w:r>
      <w:r>
        <w:rPr>
          <w:rFonts w:asciiTheme="majorHAnsi" w:hAnsiTheme="majorHAnsi"/>
          <w:spacing w:val="18"/>
        </w:rPr>
        <w:t xml:space="preserve"> </w:t>
      </w:r>
      <w:r>
        <w:rPr>
          <w:rFonts w:asciiTheme="majorHAnsi" w:hAnsiTheme="majorHAnsi"/>
        </w:rPr>
        <w:t>capacity</w:t>
      </w:r>
      <w:r>
        <w:rPr>
          <w:rFonts w:asciiTheme="majorHAnsi" w:hAnsiTheme="majorHAnsi"/>
          <w:spacing w:val="-70"/>
        </w:rPr>
        <w:t xml:space="preserve"> </w:t>
      </w:r>
      <w:r>
        <w:rPr>
          <w:rFonts w:asciiTheme="majorHAnsi" w:hAnsiTheme="majorHAnsi"/>
        </w:rPr>
        <w:t>under</w:t>
      </w:r>
      <w:r>
        <w:rPr>
          <w:rFonts w:asciiTheme="majorHAnsi" w:hAnsiTheme="majorHAnsi"/>
          <w:spacing w:val="-17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scheme</w:t>
      </w:r>
      <w:r>
        <w:rPr>
          <w:rFonts w:asciiTheme="majorHAnsi" w:hAnsiTheme="majorHAnsi"/>
          <w:spacing w:val="-15"/>
        </w:rPr>
        <w:t xml:space="preserve"> </w:t>
      </w:r>
      <w:r>
        <w:rPr>
          <w:rFonts w:asciiTheme="majorHAnsi" w:hAnsiTheme="majorHAnsi"/>
        </w:rPr>
        <w:t>over</w:t>
      </w:r>
      <w:r>
        <w:rPr>
          <w:rFonts w:asciiTheme="majorHAnsi" w:hAnsiTheme="majorHAnsi"/>
          <w:spacing w:val="-14"/>
        </w:rPr>
        <w:t xml:space="preserve"> </w:t>
      </w: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-9"/>
        </w:rPr>
        <w:t xml:space="preserve"> </w:t>
      </w:r>
      <w:r>
        <w:rPr>
          <w:rFonts w:asciiTheme="majorHAnsi" w:hAnsiTheme="majorHAnsi"/>
        </w:rPr>
        <w:t>above</w:t>
      </w:r>
      <w:r>
        <w:rPr>
          <w:rFonts w:asciiTheme="majorHAnsi" w:hAnsiTheme="majorHAnsi"/>
          <w:spacing w:val="-7"/>
        </w:rPr>
        <w:t xml:space="preserve"> </w:t>
      </w:r>
      <w:r>
        <w:rPr>
          <w:rFonts w:asciiTheme="majorHAnsi" w:hAnsiTheme="majorHAnsi"/>
        </w:rPr>
        <w:t>solar</w:t>
      </w:r>
      <w:r>
        <w:rPr>
          <w:rFonts w:asciiTheme="majorHAnsi" w:hAnsiTheme="majorHAnsi"/>
          <w:spacing w:val="-9"/>
        </w:rPr>
        <w:t xml:space="preserve"> </w:t>
      </w:r>
      <w:r>
        <w:rPr>
          <w:rFonts w:asciiTheme="majorHAnsi" w:hAnsiTheme="majorHAnsi"/>
        </w:rPr>
        <w:t>rooftop</w:t>
      </w:r>
      <w:r>
        <w:rPr>
          <w:rFonts w:asciiTheme="majorHAnsi" w:hAnsiTheme="majorHAnsi"/>
          <w:spacing w:val="-13"/>
        </w:rPr>
        <w:t xml:space="preserve"> </w:t>
      </w:r>
      <w:r>
        <w:rPr>
          <w:rFonts w:asciiTheme="majorHAnsi" w:hAnsiTheme="majorHAnsi"/>
        </w:rPr>
        <w:t>capacity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set</w:t>
      </w:r>
      <w:r>
        <w:rPr>
          <w:rFonts w:asciiTheme="majorHAnsi" w:hAnsiTheme="majorHAnsi"/>
          <w:spacing w:val="-12"/>
        </w:rPr>
        <w:t xml:space="preserve"> </w:t>
      </w:r>
      <w:r>
        <w:rPr>
          <w:rFonts w:asciiTheme="majorHAnsi" w:hAnsiTheme="majorHAnsi"/>
        </w:rPr>
        <w:t>up</w:t>
      </w:r>
      <w:r>
        <w:rPr>
          <w:rFonts w:asciiTheme="majorHAnsi" w:hAnsiTheme="majorHAnsi"/>
          <w:spacing w:val="-9"/>
        </w:rPr>
        <w:t xml:space="preserve"> </w:t>
      </w:r>
      <w:r>
        <w:rPr>
          <w:rFonts w:asciiTheme="majorHAnsi" w:hAnsiTheme="majorHAnsi"/>
        </w:rPr>
        <w:t>prior</w:t>
      </w:r>
      <w:r>
        <w:rPr>
          <w:rFonts w:asciiTheme="majorHAnsi" w:hAnsiTheme="majorHAnsi"/>
          <w:spacing w:val="-9"/>
        </w:rPr>
        <w:t xml:space="preserve"> </w:t>
      </w:r>
      <w:r>
        <w:rPr>
          <w:rFonts w:asciiTheme="majorHAnsi" w:hAnsiTheme="majorHAnsi"/>
        </w:rPr>
        <w:t>to</w:t>
      </w:r>
      <w:r>
        <w:rPr>
          <w:rFonts w:asciiTheme="majorHAnsi" w:hAnsiTheme="majorHAnsi"/>
          <w:spacing w:val="-14"/>
        </w:rPr>
        <w:t xml:space="preserve"> </w:t>
      </w:r>
      <w:r>
        <w:rPr>
          <w:rFonts w:asciiTheme="majorHAnsi" w:hAnsiTheme="majorHAnsi"/>
        </w:rPr>
        <w:t>this</w:t>
      </w:r>
      <w:r>
        <w:rPr>
          <w:rFonts w:asciiTheme="majorHAnsi" w:hAnsiTheme="majorHAnsi"/>
          <w:spacing w:val="-10"/>
        </w:rPr>
        <w:t xml:space="preserve"> </w:t>
      </w:r>
      <w:r>
        <w:rPr>
          <w:rFonts w:asciiTheme="majorHAnsi" w:hAnsiTheme="majorHAnsi"/>
        </w:rPr>
        <w:t>scheme,</w:t>
      </w:r>
    </w:p>
    <w:p w14:paraId="365D25F0" w14:textId="77777777" w:rsidR="00B74236" w:rsidRDefault="009E2AD0">
      <w:pPr>
        <w:pStyle w:val="BodyText"/>
        <w:spacing w:before="89" w:line="360" w:lineRule="auto"/>
        <w:ind w:left="1159" w:right="203"/>
        <w:jc w:val="both"/>
      </w:pPr>
      <w:r>
        <w:rPr>
          <w:rFonts w:asciiTheme="majorHAnsi" w:hAnsiTheme="majorHAnsi"/>
        </w:rPr>
        <w:lastRenderedPageBreak/>
        <w:t xml:space="preserve">surplus energy of entire solar rooftop capacity shall be purchased by </w:t>
      </w:r>
      <w:r>
        <w:rPr>
          <w:rFonts w:asciiTheme="majorHAnsi" w:hAnsiTheme="majorHAnsi"/>
        </w:rPr>
        <w:t>Distribution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Company</w:t>
      </w:r>
      <w:r>
        <w:rPr>
          <w:rFonts w:asciiTheme="majorHAnsi" w:hAnsiTheme="majorHAnsi"/>
          <w:spacing w:val="18"/>
        </w:rPr>
        <w:t xml:space="preserve"> </w:t>
      </w:r>
      <w:r>
        <w:rPr>
          <w:rFonts w:asciiTheme="majorHAnsi" w:hAnsiTheme="majorHAnsi"/>
        </w:rPr>
        <w:t>at</w:t>
      </w:r>
      <w:r>
        <w:rPr>
          <w:rFonts w:asciiTheme="majorHAnsi" w:hAnsiTheme="majorHAnsi"/>
          <w:spacing w:val="20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19"/>
        </w:rPr>
        <w:t xml:space="preserve"> </w:t>
      </w:r>
      <w:r>
        <w:rPr>
          <w:rFonts w:asciiTheme="majorHAnsi" w:hAnsiTheme="majorHAnsi"/>
        </w:rPr>
        <w:t>rate</w:t>
      </w:r>
      <w:r>
        <w:rPr>
          <w:rFonts w:asciiTheme="majorHAnsi" w:hAnsiTheme="majorHAnsi"/>
          <w:spacing w:val="18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25"/>
        </w:rPr>
        <w:t xml:space="preserve"> </w:t>
      </w:r>
      <w:r>
        <w:rPr>
          <w:rFonts w:asciiTheme="majorHAnsi" w:hAnsiTheme="majorHAnsi"/>
        </w:rPr>
        <w:t>Rs.</w:t>
      </w:r>
      <w:r>
        <w:rPr>
          <w:rFonts w:asciiTheme="majorHAnsi" w:hAnsiTheme="majorHAnsi"/>
          <w:spacing w:val="19"/>
        </w:rPr>
        <w:t xml:space="preserve"> </w:t>
      </w:r>
      <w:r>
        <w:rPr>
          <w:rFonts w:asciiTheme="majorHAnsi" w:hAnsiTheme="majorHAnsi"/>
        </w:rPr>
        <w:t>2.25/Unit</w:t>
      </w:r>
      <w:r>
        <w:rPr>
          <w:rFonts w:asciiTheme="majorHAnsi" w:hAnsiTheme="majorHAnsi"/>
          <w:spacing w:val="20"/>
        </w:rPr>
        <w:t xml:space="preserve"> </w:t>
      </w:r>
      <w:r>
        <w:rPr>
          <w:rFonts w:asciiTheme="majorHAnsi" w:hAnsiTheme="majorHAnsi"/>
        </w:rPr>
        <w:t>for</w:t>
      </w:r>
      <w:r>
        <w:rPr>
          <w:rFonts w:asciiTheme="majorHAnsi" w:hAnsiTheme="majorHAnsi"/>
          <w:spacing w:val="91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20"/>
        </w:rPr>
        <w:t xml:space="preserve"> </w:t>
      </w:r>
      <w:r>
        <w:rPr>
          <w:rFonts w:asciiTheme="majorHAnsi" w:hAnsiTheme="majorHAnsi"/>
        </w:rPr>
        <w:t>first</w:t>
      </w:r>
      <w:r>
        <w:rPr>
          <w:rFonts w:asciiTheme="majorHAnsi" w:hAnsiTheme="majorHAnsi"/>
          <w:spacing w:val="92"/>
        </w:rPr>
        <w:t xml:space="preserve"> </w:t>
      </w:r>
      <w:r>
        <w:rPr>
          <w:rFonts w:asciiTheme="majorHAnsi" w:hAnsiTheme="majorHAnsi"/>
        </w:rPr>
        <w:t>5</w:t>
      </w:r>
      <w:r>
        <w:rPr>
          <w:rFonts w:asciiTheme="majorHAnsi" w:hAnsiTheme="majorHAnsi"/>
          <w:spacing w:val="89"/>
        </w:rPr>
        <w:t xml:space="preserve"> </w:t>
      </w:r>
      <w:r>
        <w:rPr>
          <w:rFonts w:asciiTheme="majorHAnsi" w:hAnsiTheme="majorHAnsi"/>
        </w:rPr>
        <w:t>years</w:t>
      </w:r>
      <w:r>
        <w:rPr>
          <w:rFonts w:asciiTheme="majorHAnsi" w:hAnsiTheme="majorHAnsi"/>
          <w:spacing w:val="90"/>
        </w:rPr>
        <w:t xml:space="preserve"> </w:t>
      </w:r>
      <w:r>
        <w:rPr>
          <w:rFonts w:asciiTheme="majorHAnsi" w:hAnsiTheme="majorHAnsi"/>
        </w:rPr>
        <w:t>from</w:t>
      </w:r>
      <w:r>
        <w:rPr>
          <w:rFonts w:asciiTheme="majorHAnsi" w:hAnsiTheme="majorHAnsi"/>
          <w:spacing w:val="20"/>
        </w:rPr>
        <w:t xml:space="preserve"> </w:t>
      </w:r>
      <w:r>
        <w:rPr>
          <w:rFonts w:asciiTheme="majorHAnsi" w:hAnsiTheme="majorHAnsi"/>
        </w:rPr>
        <w:t>commissioning</w:t>
      </w:r>
      <w:r>
        <w:rPr>
          <w:rFonts w:asciiTheme="majorHAnsi" w:hAnsiTheme="majorHAnsi"/>
          <w:spacing w:val="-70"/>
        </w:rPr>
        <w:t xml:space="preserve"> </w:t>
      </w:r>
      <w:r>
        <w:rPr>
          <w:rFonts w:asciiTheme="majorHAnsi" w:hAnsiTheme="majorHAnsi"/>
        </w:rPr>
        <w:t>of project and thereafter for the   remaining term of the project at 75% of the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simple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average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tariff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discovered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contracted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under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competitive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bidding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process conducted by GUVNL for non-park based solar projects in the preceding 6-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month period, i.e. either April to September or October to March as the case may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be, from the commercial operation date (COD) of the project, treating earlier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agreement</w:t>
      </w:r>
      <w:r>
        <w:rPr>
          <w:rFonts w:asciiTheme="majorHAnsi" w:hAnsiTheme="majorHAnsi"/>
          <w:spacing w:val="3"/>
        </w:rPr>
        <w:t xml:space="preserve"> </w:t>
      </w:r>
      <w:r>
        <w:rPr>
          <w:rFonts w:asciiTheme="majorHAnsi" w:hAnsiTheme="majorHAnsi"/>
        </w:rPr>
        <w:t>as</w:t>
      </w:r>
      <w:r>
        <w:rPr>
          <w:rFonts w:asciiTheme="majorHAnsi" w:hAnsiTheme="majorHAnsi"/>
          <w:spacing w:val="-6"/>
        </w:rPr>
        <w:t xml:space="preserve"> </w:t>
      </w:r>
      <w:r>
        <w:rPr>
          <w:rFonts w:asciiTheme="majorHAnsi" w:hAnsiTheme="majorHAnsi"/>
        </w:rPr>
        <w:t>cancelled.</w:t>
      </w:r>
    </w:p>
    <w:p w14:paraId="2E8545A0" w14:textId="77777777" w:rsidR="00B74236" w:rsidRDefault="00B74236">
      <w:pPr>
        <w:pStyle w:val="BodyText"/>
        <w:spacing w:before="4"/>
        <w:rPr>
          <w:rFonts w:asciiTheme="majorHAnsi" w:hAnsiTheme="majorHAnsi"/>
        </w:rPr>
      </w:pPr>
    </w:p>
    <w:p w14:paraId="49CCE903" w14:textId="77777777" w:rsidR="00B74236" w:rsidRDefault="009E2AD0">
      <w:pPr>
        <w:pStyle w:val="BodyText"/>
        <w:spacing w:line="362" w:lineRule="auto"/>
        <w:ind w:left="1159" w:right="219"/>
        <w:jc w:val="both"/>
      </w:pPr>
      <w:r>
        <w:rPr>
          <w:rFonts w:asciiTheme="majorHAnsi" w:hAnsiTheme="majorHAnsi"/>
        </w:rPr>
        <w:t>In case of net injection, net amount receivable by consumer in a bill shall be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credited in consumers account and will be adjusted against bill amount payable in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subsequent</w:t>
      </w:r>
      <w:r>
        <w:rPr>
          <w:rFonts w:asciiTheme="majorHAnsi" w:hAnsiTheme="majorHAnsi"/>
          <w:spacing w:val="45"/>
        </w:rPr>
        <w:t xml:space="preserve"> </w:t>
      </w:r>
      <w:r>
        <w:rPr>
          <w:rFonts w:asciiTheme="majorHAnsi" w:hAnsiTheme="majorHAnsi"/>
        </w:rPr>
        <w:t>months.</w:t>
      </w:r>
      <w:r>
        <w:rPr>
          <w:rFonts w:asciiTheme="majorHAnsi" w:hAnsiTheme="majorHAnsi"/>
          <w:spacing w:val="37"/>
        </w:rPr>
        <w:t xml:space="preserve"> </w:t>
      </w:r>
      <w:r>
        <w:rPr>
          <w:rFonts w:asciiTheme="majorHAnsi" w:hAnsiTheme="majorHAnsi"/>
        </w:rPr>
        <w:t>However,</w:t>
      </w:r>
      <w:r>
        <w:rPr>
          <w:rFonts w:asciiTheme="majorHAnsi" w:hAnsiTheme="majorHAnsi"/>
          <w:spacing w:val="46"/>
        </w:rPr>
        <w:t xml:space="preserve"> </w:t>
      </w:r>
      <w:r>
        <w:rPr>
          <w:rFonts w:asciiTheme="majorHAnsi" w:hAnsiTheme="majorHAnsi"/>
        </w:rPr>
        <w:t>at</w:t>
      </w:r>
      <w:r>
        <w:rPr>
          <w:rFonts w:asciiTheme="majorHAnsi" w:hAnsiTheme="majorHAnsi"/>
          <w:spacing w:val="47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39"/>
        </w:rPr>
        <w:t xml:space="preserve"> </w:t>
      </w:r>
      <w:r>
        <w:rPr>
          <w:rFonts w:asciiTheme="majorHAnsi" w:hAnsiTheme="majorHAnsi"/>
        </w:rPr>
        <w:t>end</w:t>
      </w:r>
      <w:r>
        <w:rPr>
          <w:rFonts w:asciiTheme="majorHAnsi" w:hAnsiTheme="majorHAnsi"/>
          <w:spacing w:val="44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44"/>
        </w:rPr>
        <w:t xml:space="preserve"> </w:t>
      </w:r>
      <w:r>
        <w:rPr>
          <w:rFonts w:asciiTheme="majorHAnsi" w:hAnsiTheme="majorHAnsi"/>
        </w:rPr>
        <w:t>year,</w:t>
      </w:r>
      <w:r>
        <w:rPr>
          <w:rFonts w:asciiTheme="majorHAnsi" w:hAnsiTheme="majorHAnsi"/>
          <w:spacing w:val="49"/>
        </w:rPr>
        <w:t xml:space="preserve"> </w:t>
      </w:r>
      <w:r>
        <w:rPr>
          <w:rFonts w:asciiTheme="majorHAnsi" w:hAnsiTheme="majorHAnsi"/>
        </w:rPr>
        <w:t>if</w:t>
      </w:r>
      <w:r>
        <w:rPr>
          <w:rFonts w:asciiTheme="majorHAnsi" w:hAnsiTheme="majorHAnsi"/>
          <w:spacing w:val="47"/>
        </w:rPr>
        <w:t xml:space="preserve"> </w:t>
      </w:r>
      <w:r>
        <w:rPr>
          <w:rFonts w:asciiTheme="majorHAnsi" w:hAnsiTheme="majorHAnsi"/>
        </w:rPr>
        <w:t>net</w:t>
      </w:r>
      <w:r>
        <w:rPr>
          <w:rFonts w:asciiTheme="majorHAnsi" w:hAnsiTheme="majorHAnsi"/>
          <w:spacing w:val="41"/>
        </w:rPr>
        <w:t xml:space="preserve"> </w:t>
      </w:r>
      <w:r>
        <w:rPr>
          <w:rFonts w:asciiTheme="majorHAnsi" w:hAnsiTheme="majorHAnsi"/>
        </w:rPr>
        <w:t>amount</w:t>
      </w:r>
      <w:r>
        <w:rPr>
          <w:rFonts w:asciiTheme="majorHAnsi" w:hAnsiTheme="majorHAnsi"/>
          <w:spacing w:val="43"/>
        </w:rPr>
        <w:t xml:space="preserve"> </w:t>
      </w:r>
      <w:r>
        <w:rPr>
          <w:rFonts w:asciiTheme="majorHAnsi" w:hAnsiTheme="majorHAnsi"/>
        </w:rPr>
        <w:t>receivable</w:t>
      </w:r>
      <w:r>
        <w:rPr>
          <w:rFonts w:asciiTheme="majorHAnsi" w:hAnsiTheme="majorHAnsi"/>
          <w:spacing w:val="48"/>
        </w:rPr>
        <w:t xml:space="preserve"> </w:t>
      </w:r>
      <w:r>
        <w:rPr>
          <w:rFonts w:asciiTheme="majorHAnsi" w:hAnsiTheme="majorHAnsi"/>
        </w:rPr>
        <w:t>by</w:t>
      </w:r>
    </w:p>
    <w:p w14:paraId="5513E26B" w14:textId="77777777" w:rsidR="00B74236" w:rsidRDefault="009E2AD0">
      <w:pPr>
        <w:pStyle w:val="BodyText"/>
        <w:spacing w:before="77" w:line="360" w:lineRule="auto"/>
        <w:ind w:left="1159" w:right="213"/>
        <w:jc w:val="both"/>
      </w:pPr>
      <w:r>
        <w:rPr>
          <w:rFonts w:asciiTheme="majorHAnsi" w:hAnsiTheme="majorHAnsi"/>
        </w:rPr>
        <w:t>consumer is more than Rs. 100/- and consumer requests for payment, the same may</w:t>
      </w:r>
      <w:r>
        <w:rPr>
          <w:rFonts w:asciiTheme="majorHAnsi" w:hAnsiTheme="majorHAnsi"/>
          <w:spacing w:val="-70"/>
        </w:rPr>
        <w:t xml:space="preserve"> </w:t>
      </w:r>
      <w:r>
        <w:rPr>
          <w:rFonts w:asciiTheme="majorHAnsi" w:hAnsiTheme="majorHAnsi"/>
        </w:rPr>
        <w:t>be paid. Such payment shall be made only once in a year</w:t>
      </w:r>
      <w:r>
        <w:rPr>
          <w:rFonts w:asciiTheme="majorHAnsi" w:hAnsiTheme="majorHAnsi"/>
          <w:spacing w:val="72"/>
        </w:rPr>
        <w:t xml:space="preserve"> </w:t>
      </w:r>
      <w:r>
        <w:rPr>
          <w:rFonts w:asciiTheme="majorHAnsi" w:hAnsiTheme="majorHAnsi"/>
        </w:rPr>
        <w:t>based on</w:t>
      </w:r>
      <w:r>
        <w:rPr>
          <w:rFonts w:asciiTheme="majorHAnsi" w:hAnsiTheme="majorHAnsi"/>
          <w:spacing w:val="72"/>
        </w:rPr>
        <w:t xml:space="preserve"> </w:t>
      </w:r>
      <w:r>
        <w:rPr>
          <w:rFonts w:asciiTheme="majorHAnsi" w:hAnsiTheme="majorHAnsi"/>
        </w:rPr>
        <w:t>year end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position</w:t>
      </w:r>
      <w:r>
        <w:rPr>
          <w:rFonts w:asciiTheme="majorHAnsi" w:hAnsiTheme="majorHAnsi"/>
          <w:spacing w:val="-5"/>
        </w:rPr>
        <w:t xml:space="preserve"> </w:t>
      </w: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7"/>
        </w:rPr>
        <w:t xml:space="preserve"> </w:t>
      </w:r>
      <w:r>
        <w:rPr>
          <w:rFonts w:asciiTheme="majorHAnsi" w:hAnsiTheme="majorHAnsi"/>
        </w:rPr>
        <w:t>request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</w:rPr>
        <w:t>consumer.</w:t>
      </w:r>
    </w:p>
    <w:p w14:paraId="76E203E6" w14:textId="77777777" w:rsidR="00B74236" w:rsidRDefault="00B74236">
      <w:pPr>
        <w:pStyle w:val="BodyText"/>
        <w:rPr>
          <w:rFonts w:asciiTheme="majorHAnsi" w:hAnsiTheme="majorHAnsi"/>
          <w:sz w:val="28"/>
        </w:rPr>
      </w:pPr>
    </w:p>
    <w:p w14:paraId="57BC975F" w14:textId="77777777" w:rsidR="00B74236" w:rsidRDefault="009E2AD0">
      <w:pPr>
        <w:pStyle w:val="Heading1"/>
        <w:numPr>
          <w:ilvl w:val="0"/>
          <w:numId w:val="5"/>
        </w:numPr>
        <w:tabs>
          <w:tab w:val="left" w:pos="1071"/>
        </w:tabs>
        <w:spacing w:before="236"/>
        <w:ind w:left="1070" w:hanging="217"/>
      </w:pPr>
      <w:r>
        <w:rPr>
          <w:rFonts w:asciiTheme="majorHAnsi" w:hAnsiTheme="majorHAnsi"/>
        </w:rPr>
        <w:t>CONNECTION</w:t>
      </w:r>
      <w:r>
        <w:rPr>
          <w:rFonts w:asciiTheme="majorHAnsi" w:hAnsiTheme="majorHAnsi"/>
          <w:spacing w:val="-11"/>
        </w:rPr>
        <w:t xml:space="preserve"> </w:t>
      </w:r>
      <w:r>
        <w:rPr>
          <w:rFonts w:asciiTheme="majorHAnsi" w:hAnsiTheme="majorHAnsi"/>
        </w:rPr>
        <w:t>COST:</w:t>
      </w:r>
    </w:p>
    <w:p w14:paraId="79080B6C" w14:textId="77777777" w:rsidR="00B74236" w:rsidRDefault="00B74236">
      <w:pPr>
        <w:pStyle w:val="BodyText"/>
        <w:spacing w:before="11"/>
        <w:rPr>
          <w:rFonts w:asciiTheme="majorHAnsi" w:hAnsiTheme="majorHAnsi"/>
          <w:b/>
          <w:sz w:val="23"/>
        </w:rPr>
      </w:pPr>
    </w:p>
    <w:p w14:paraId="44AB2E5D" w14:textId="77777777" w:rsidR="00B74236" w:rsidRDefault="009E2AD0">
      <w:pPr>
        <w:pStyle w:val="BodyText"/>
        <w:spacing w:line="360" w:lineRule="auto"/>
        <w:ind w:left="1061" w:right="249"/>
        <w:jc w:val="both"/>
      </w:pPr>
      <w:r>
        <w:rPr>
          <w:rFonts w:asciiTheme="majorHAnsi" w:hAnsiTheme="majorHAnsi"/>
        </w:rPr>
        <w:t>The Consumer shall bear all costs related to sett</w:t>
      </w:r>
      <w:r>
        <w:rPr>
          <w:rFonts w:asciiTheme="majorHAnsi" w:hAnsiTheme="majorHAnsi"/>
        </w:rPr>
        <w:t>ing up of Solar Photovoltaic System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including</w:t>
      </w:r>
      <w:r>
        <w:rPr>
          <w:rFonts w:asciiTheme="majorHAnsi" w:hAnsiTheme="majorHAnsi"/>
          <w:spacing w:val="-9"/>
        </w:rPr>
        <w:t xml:space="preserve"> </w:t>
      </w:r>
      <w:r>
        <w:rPr>
          <w:rFonts w:asciiTheme="majorHAnsi" w:hAnsiTheme="majorHAnsi"/>
        </w:rPr>
        <w:t>metering</w:t>
      </w:r>
      <w:r>
        <w:rPr>
          <w:rFonts w:asciiTheme="majorHAnsi" w:hAnsiTheme="majorHAnsi"/>
          <w:spacing w:val="-11"/>
        </w:rPr>
        <w:t xml:space="preserve"> </w:t>
      </w: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-10"/>
        </w:rPr>
        <w:t xml:space="preserve"> </w:t>
      </w:r>
      <w:r>
        <w:rPr>
          <w:rFonts w:asciiTheme="majorHAnsi" w:hAnsiTheme="majorHAnsi"/>
        </w:rPr>
        <w:t>inter-connection.</w:t>
      </w:r>
      <w:r>
        <w:rPr>
          <w:rFonts w:asciiTheme="majorHAnsi" w:hAnsiTheme="majorHAnsi"/>
          <w:spacing w:val="-7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6"/>
        </w:rPr>
        <w:t xml:space="preserve"> </w:t>
      </w:r>
      <w:r>
        <w:rPr>
          <w:rFonts w:asciiTheme="majorHAnsi" w:hAnsiTheme="majorHAnsi"/>
        </w:rPr>
        <w:t>Consumer</w:t>
      </w:r>
      <w:r>
        <w:rPr>
          <w:rFonts w:asciiTheme="majorHAnsi" w:hAnsiTheme="majorHAnsi"/>
          <w:spacing w:val="-9"/>
        </w:rPr>
        <w:t xml:space="preserve"> </w:t>
      </w:r>
      <w:r>
        <w:rPr>
          <w:rFonts w:asciiTheme="majorHAnsi" w:hAnsiTheme="majorHAnsi"/>
        </w:rPr>
        <w:t>agrees</w:t>
      </w:r>
      <w:r>
        <w:rPr>
          <w:rFonts w:asciiTheme="majorHAnsi" w:hAnsiTheme="majorHAnsi"/>
          <w:spacing w:val="-11"/>
        </w:rPr>
        <w:t xml:space="preserve"> </w:t>
      </w:r>
      <w:r>
        <w:rPr>
          <w:rFonts w:asciiTheme="majorHAnsi" w:hAnsiTheme="majorHAnsi"/>
        </w:rPr>
        <w:t>to</w:t>
      </w:r>
      <w:r>
        <w:rPr>
          <w:rFonts w:asciiTheme="majorHAnsi" w:hAnsiTheme="majorHAnsi"/>
          <w:spacing w:val="-11"/>
        </w:rPr>
        <w:t xml:space="preserve"> </w:t>
      </w:r>
      <w:r>
        <w:rPr>
          <w:rFonts w:asciiTheme="majorHAnsi" w:hAnsiTheme="majorHAnsi"/>
        </w:rPr>
        <w:t>pay</w:t>
      </w:r>
      <w:r>
        <w:rPr>
          <w:rFonts w:asciiTheme="majorHAnsi" w:hAnsiTheme="majorHAnsi"/>
          <w:spacing w:val="-5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7"/>
        </w:rPr>
        <w:t xml:space="preserve"> </w:t>
      </w:r>
      <w:r>
        <w:rPr>
          <w:rFonts w:asciiTheme="majorHAnsi" w:hAnsiTheme="majorHAnsi"/>
        </w:rPr>
        <w:t>actual</w:t>
      </w:r>
      <w:r>
        <w:rPr>
          <w:rFonts w:asciiTheme="majorHAnsi" w:hAnsiTheme="majorHAnsi"/>
          <w:spacing w:val="-12"/>
        </w:rPr>
        <w:t xml:space="preserve"> </w:t>
      </w:r>
      <w:r>
        <w:rPr>
          <w:rFonts w:asciiTheme="majorHAnsi" w:hAnsiTheme="majorHAnsi"/>
        </w:rPr>
        <w:t>cost</w:t>
      </w:r>
      <w:r>
        <w:rPr>
          <w:rFonts w:asciiTheme="majorHAnsi" w:hAnsiTheme="majorHAnsi"/>
          <w:spacing w:val="-70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-11"/>
        </w:rPr>
        <w:t xml:space="preserve"> </w:t>
      </w:r>
      <w:r>
        <w:rPr>
          <w:rFonts w:asciiTheme="majorHAnsi" w:hAnsiTheme="majorHAnsi"/>
        </w:rPr>
        <w:t>modifications</w:t>
      </w:r>
      <w:r>
        <w:rPr>
          <w:rFonts w:asciiTheme="majorHAnsi" w:hAnsiTheme="majorHAnsi"/>
          <w:spacing w:val="-10"/>
        </w:rPr>
        <w:t xml:space="preserve"> </w:t>
      </w: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upgrades</w:t>
      </w:r>
      <w:r>
        <w:rPr>
          <w:rFonts w:asciiTheme="majorHAnsi" w:hAnsiTheme="majorHAnsi"/>
          <w:spacing w:val="-14"/>
        </w:rPr>
        <w:t xml:space="preserve"> </w:t>
      </w:r>
      <w:r>
        <w:rPr>
          <w:rFonts w:asciiTheme="majorHAnsi" w:hAnsiTheme="majorHAnsi"/>
        </w:rPr>
        <w:t>to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service</w:t>
      </w:r>
      <w:r>
        <w:rPr>
          <w:rFonts w:asciiTheme="majorHAnsi" w:hAnsiTheme="majorHAnsi"/>
          <w:spacing w:val="-12"/>
        </w:rPr>
        <w:t xml:space="preserve"> </w:t>
      </w:r>
      <w:r>
        <w:rPr>
          <w:rFonts w:asciiTheme="majorHAnsi" w:hAnsiTheme="majorHAnsi"/>
        </w:rPr>
        <w:t>line,</w:t>
      </w:r>
      <w:r>
        <w:rPr>
          <w:rFonts w:asciiTheme="majorHAnsi" w:hAnsiTheme="majorHAnsi"/>
          <w:spacing w:val="-9"/>
        </w:rPr>
        <w:t xml:space="preserve"> </w:t>
      </w:r>
      <w:r>
        <w:rPr>
          <w:rFonts w:asciiTheme="majorHAnsi" w:hAnsiTheme="majorHAnsi"/>
        </w:rPr>
        <w:t>cost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-9"/>
        </w:rPr>
        <w:t xml:space="preserve"> </w:t>
      </w:r>
      <w:r>
        <w:rPr>
          <w:rFonts w:asciiTheme="majorHAnsi" w:hAnsiTheme="majorHAnsi"/>
        </w:rPr>
        <w:t>up</w:t>
      </w:r>
      <w:r>
        <w:rPr>
          <w:rFonts w:asciiTheme="majorHAnsi" w:hAnsiTheme="majorHAnsi"/>
          <w:spacing w:val="-5"/>
        </w:rPr>
        <w:t xml:space="preserve"> </w:t>
      </w:r>
      <w:r>
        <w:rPr>
          <w:rFonts w:asciiTheme="majorHAnsi" w:hAnsiTheme="majorHAnsi"/>
        </w:rPr>
        <w:t>gradation</w:t>
      </w:r>
      <w:r>
        <w:rPr>
          <w:rFonts w:asciiTheme="majorHAnsi" w:hAnsiTheme="majorHAnsi"/>
          <w:spacing w:val="-5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-13"/>
        </w:rPr>
        <w:t xml:space="preserve"> </w:t>
      </w:r>
      <w:r>
        <w:rPr>
          <w:rFonts w:asciiTheme="majorHAnsi" w:hAnsiTheme="majorHAnsi"/>
        </w:rPr>
        <w:t>transformer</w:t>
      </w:r>
      <w:r>
        <w:rPr>
          <w:rFonts w:asciiTheme="majorHAnsi" w:hAnsiTheme="majorHAnsi"/>
          <w:spacing w:val="-69"/>
        </w:rPr>
        <w:t xml:space="preserve"> </w:t>
      </w:r>
      <w:r>
        <w:rPr>
          <w:rFonts w:asciiTheme="majorHAnsi" w:hAnsiTheme="majorHAnsi"/>
        </w:rPr>
        <w:t>to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connect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photovoltaic system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to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grid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in</w:t>
      </w:r>
      <w:r>
        <w:rPr>
          <w:rFonts w:asciiTheme="majorHAnsi" w:hAnsiTheme="majorHAnsi"/>
          <w:spacing w:val="-5"/>
        </w:rPr>
        <w:t xml:space="preserve"> </w:t>
      </w:r>
      <w:r>
        <w:rPr>
          <w:rFonts w:asciiTheme="majorHAnsi" w:hAnsiTheme="majorHAnsi"/>
        </w:rPr>
        <w:t>case</w:t>
      </w:r>
      <w:r>
        <w:rPr>
          <w:rFonts w:asciiTheme="majorHAnsi" w:hAnsiTheme="majorHAnsi"/>
          <w:spacing w:val="-5"/>
        </w:rPr>
        <w:t xml:space="preserve"> </w:t>
      </w:r>
      <w:r>
        <w:rPr>
          <w:rFonts w:asciiTheme="majorHAnsi" w:hAnsiTheme="majorHAnsi"/>
        </w:rPr>
        <w:t>it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is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required.</w:t>
      </w:r>
    </w:p>
    <w:p w14:paraId="761E70A3" w14:textId="77777777" w:rsidR="00B74236" w:rsidRDefault="00B74236">
      <w:pPr>
        <w:pStyle w:val="BodyText"/>
        <w:spacing w:before="3"/>
        <w:rPr>
          <w:rFonts w:asciiTheme="majorHAnsi" w:hAnsiTheme="majorHAnsi"/>
          <w:sz w:val="36"/>
        </w:rPr>
      </w:pPr>
    </w:p>
    <w:p w14:paraId="08D408AA" w14:textId="77777777" w:rsidR="00B74236" w:rsidRDefault="009E2AD0">
      <w:pPr>
        <w:pStyle w:val="Heading1"/>
        <w:numPr>
          <w:ilvl w:val="0"/>
          <w:numId w:val="5"/>
        </w:numPr>
        <w:tabs>
          <w:tab w:val="left" w:pos="1052"/>
        </w:tabs>
        <w:ind w:left="1051" w:hanging="289"/>
      </w:pPr>
      <w:r>
        <w:rPr>
          <w:rFonts w:asciiTheme="majorHAnsi" w:hAnsiTheme="majorHAnsi"/>
          <w:spacing w:val="-2"/>
        </w:rPr>
        <w:t>INSPECTION,</w:t>
      </w:r>
      <w:r>
        <w:rPr>
          <w:rFonts w:asciiTheme="majorHAnsi" w:hAnsiTheme="majorHAnsi"/>
        </w:rPr>
        <w:t xml:space="preserve"> </w:t>
      </w:r>
      <w:r>
        <w:rPr>
          <w:rFonts w:asciiTheme="majorHAnsi" w:hAnsiTheme="majorHAnsi"/>
          <w:spacing w:val="-2"/>
        </w:rPr>
        <w:t>TEST,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  <w:spacing w:val="-2"/>
        </w:rPr>
        <w:t>CALIBRATION</w:t>
      </w:r>
      <w:r>
        <w:rPr>
          <w:rFonts w:asciiTheme="majorHAnsi" w:hAnsiTheme="majorHAnsi"/>
          <w:spacing w:val="3"/>
        </w:rPr>
        <w:t xml:space="preserve"> </w:t>
      </w:r>
      <w:r>
        <w:rPr>
          <w:rFonts w:asciiTheme="majorHAnsi" w:hAnsiTheme="majorHAnsi"/>
          <w:spacing w:val="-1"/>
        </w:rPr>
        <w:t>AND MAINTENANCE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  <w:spacing w:val="-1"/>
        </w:rPr>
        <w:t>PRIOR</w:t>
      </w:r>
      <w:r>
        <w:rPr>
          <w:rFonts w:asciiTheme="majorHAnsi" w:hAnsiTheme="majorHAnsi"/>
          <w:spacing w:val="2"/>
        </w:rPr>
        <w:t xml:space="preserve"> </w:t>
      </w:r>
      <w:r>
        <w:rPr>
          <w:rFonts w:asciiTheme="majorHAnsi" w:hAnsiTheme="majorHAnsi"/>
          <w:spacing w:val="-1"/>
        </w:rPr>
        <w:t>TO</w:t>
      </w:r>
      <w:r>
        <w:rPr>
          <w:rFonts w:asciiTheme="majorHAnsi" w:hAnsiTheme="majorHAnsi"/>
          <w:spacing w:val="-23"/>
        </w:rPr>
        <w:t xml:space="preserve"> </w:t>
      </w:r>
      <w:r>
        <w:rPr>
          <w:rFonts w:asciiTheme="majorHAnsi" w:hAnsiTheme="majorHAnsi"/>
          <w:spacing w:val="-1"/>
        </w:rPr>
        <w:t>CONNECTION:</w:t>
      </w:r>
    </w:p>
    <w:p w14:paraId="495D2784" w14:textId="77777777" w:rsidR="00B74236" w:rsidRDefault="00B74236">
      <w:pPr>
        <w:pStyle w:val="BodyText"/>
        <w:rPr>
          <w:rFonts w:asciiTheme="majorHAnsi" w:hAnsiTheme="majorHAnsi"/>
          <w:b/>
        </w:rPr>
      </w:pPr>
    </w:p>
    <w:p w14:paraId="15C1D0EB" w14:textId="77777777" w:rsidR="00B74236" w:rsidRDefault="009E2AD0">
      <w:pPr>
        <w:pStyle w:val="BodyText"/>
        <w:spacing w:line="360" w:lineRule="auto"/>
        <w:ind w:left="1051" w:right="248"/>
        <w:jc w:val="both"/>
      </w:pPr>
      <w:r>
        <w:rPr>
          <w:rFonts w:asciiTheme="majorHAnsi" w:hAnsiTheme="majorHAnsi"/>
        </w:rPr>
        <w:t>Before connecting, Consumer shall complete all inspections and tests finalized in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 xml:space="preserve">consultation with the (Name of the Distribution license) and if required </w:t>
      </w:r>
      <w:r>
        <w:rPr>
          <w:rFonts w:asciiTheme="majorHAnsi" w:hAnsiTheme="majorHAnsi"/>
        </w:rPr>
        <w:t>Gujarat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Energy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Transmission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Corporation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Limited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(GETCO)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to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which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his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equipment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is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connected. Consumer shall make available to _GVCL all drawings, specifications and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test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</w:rPr>
        <w:t>records</w:t>
      </w:r>
      <w:r>
        <w:rPr>
          <w:rFonts w:asciiTheme="majorHAnsi" w:hAnsiTheme="majorHAnsi"/>
          <w:spacing w:val="-7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project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</w:rPr>
        <w:t>or</w:t>
      </w:r>
      <w:r>
        <w:rPr>
          <w:rFonts w:asciiTheme="majorHAnsi" w:hAnsiTheme="majorHAnsi"/>
          <w:spacing w:val="-6"/>
        </w:rPr>
        <w:t xml:space="preserve"> </w:t>
      </w:r>
      <w:r>
        <w:rPr>
          <w:rFonts w:asciiTheme="majorHAnsi" w:hAnsiTheme="majorHAnsi"/>
        </w:rPr>
        <w:t>generating</w:t>
      </w:r>
      <w:r>
        <w:rPr>
          <w:rFonts w:asciiTheme="majorHAnsi" w:hAnsiTheme="majorHAnsi"/>
          <w:spacing w:val="-2"/>
        </w:rPr>
        <w:t xml:space="preserve"> </w:t>
      </w:r>
      <w:r>
        <w:rPr>
          <w:rFonts w:asciiTheme="majorHAnsi" w:hAnsiTheme="majorHAnsi"/>
        </w:rPr>
        <w:t>station</w:t>
      </w:r>
      <w:r>
        <w:rPr>
          <w:rFonts w:asciiTheme="majorHAnsi" w:hAnsiTheme="majorHAnsi"/>
          <w:spacing w:val="-7"/>
        </w:rPr>
        <w:t xml:space="preserve"> </w:t>
      </w:r>
      <w:r>
        <w:rPr>
          <w:rFonts w:asciiTheme="majorHAnsi" w:hAnsiTheme="majorHAnsi"/>
        </w:rPr>
        <w:t>as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case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may</w:t>
      </w:r>
      <w:r>
        <w:rPr>
          <w:rFonts w:asciiTheme="majorHAnsi" w:hAnsiTheme="majorHAnsi"/>
          <w:spacing w:val="-5"/>
        </w:rPr>
        <w:t xml:space="preserve"> </w:t>
      </w:r>
      <w:r>
        <w:rPr>
          <w:rFonts w:asciiTheme="majorHAnsi" w:hAnsiTheme="majorHAnsi"/>
        </w:rPr>
        <w:t>be.</w:t>
      </w:r>
    </w:p>
    <w:p w14:paraId="4778724E" w14:textId="77777777" w:rsidR="00B74236" w:rsidRDefault="009E2AD0">
      <w:pPr>
        <w:pStyle w:val="Heading1"/>
        <w:numPr>
          <w:ilvl w:val="0"/>
          <w:numId w:val="5"/>
        </w:numPr>
        <w:tabs>
          <w:tab w:val="left" w:pos="1052"/>
        </w:tabs>
        <w:spacing w:before="137"/>
        <w:ind w:left="1051" w:hanging="616"/>
        <w:jc w:val="both"/>
      </w:pPr>
      <w:r>
        <w:rPr>
          <w:rFonts w:asciiTheme="majorHAnsi" w:hAnsiTheme="majorHAnsi"/>
        </w:rPr>
        <w:t>RECORDS:</w:t>
      </w:r>
    </w:p>
    <w:p w14:paraId="72C5F73F" w14:textId="77777777" w:rsidR="00B74236" w:rsidRDefault="00B74236">
      <w:pPr>
        <w:pStyle w:val="BodyText"/>
        <w:spacing w:before="11"/>
        <w:rPr>
          <w:rFonts w:asciiTheme="majorHAnsi" w:hAnsiTheme="majorHAnsi"/>
          <w:b/>
          <w:sz w:val="23"/>
        </w:rPr>
      </w:pPr>
    </w:p>
    <w:p w14:paraId="2FAB0EB8" w14:textId="77777777" w:rsidR="00B74236" w:rsidRDefault="009E2AD0">
      <w:pPr>
        <w:pStyle w:val="BodyText"/>
        <w:spacing w:line="362" w:lineRule="auto"/>
        <w:ind w:left="1051" w:right="268"/>
        <w:jc w:val="both"/>
        <w:sectPr w:rsidR="00B74236">
          <w:footerReference w:type="even" r:id="rId30"/>
          <w:footerReference w:type="default" r:id="rId31"/>
          <w:footerReference w:type="first" r:id="rId32"/>
          <w:pgSz w:w="11906" w:h="16838"/>
          <w:pgMar w:top="1520" w:right="819" w:bottom="777" w:left="599" w:header="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  <w:formProt w:val="0"/>
          <w:docGrid w:linePitch="100"/>
        </w:sectPr>
      </w:pPr>
      <w:r>
        <w:rPr>
          <w:rFonts w:asciiTheme="majorHAnsi" w:hAnsiTheme="majorHAnsi"/>
        </w:rPr>
        <w:t>Each Party shall keep complete and accurate records and all other data required by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each</w:t>
      </w:r>
      <w:r>
        <w:rPr>
          <w:rFonts w:asciiTheme="majorHAnsi" w:hAnsiTheme="majorHAnsi"/>
          <w:spacing w:val="21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19"/>
        </w:rPr>
        <w:t xml:space="preserve"> </w:t>
      </w:r>
      <w:r>
        <w:rPr>
          <w:rFonts w:asciiTheme="majorHAnsi" w:hAnsiTheme="majorHAnsi"/>
        </w:rPr>
        <w:t>them</w:t>
      </w:r>
      <w:r>
        <w:rPr>
          <w:rFonts w:asciiTheme="majorHAnsi" w:hAnsiTheme="majorHAnsi"/>
          <w:spacing w:val="19"/>
        </w:rPr>
        <w:t xml:space="preserve"> </w:t>
      </w:r>
      <w:r>
        <w:rPr>
          <w:rFonts w:asciiTheme="majorHAnsi" w:hAnsiTheme="majorHAnsi"/>
        </w:rPr>
        <w:t>for</w:t>
      </w:r>
      <w:r>
        <w:rPr>
          <w:rFonts w:asciiTheme="majorHAnsi" w:hAnsiTheme="majorHAnsi"/>
          <w:spacing w:val="21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19"/>
        </w:rPr>
        <w:t xml:space="preserve"> </w:t>
      </w:r>
      <w:r>
        <w:rPr>
          <w:rFonts w:asciiTheme="majorHAnsi" w:hAnsiTheme="majorHAnsi"/>
        </w:rPr>
        <w:t>purposes</w:t>
      </w:r>
      <w:r>
        <w:rPr>
          <w:rFonts w:asciiTheme="majorHAnsi" w:hAnsiTheme="majorHAnsi"/>
          <w:spacing w:val="20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19"/>
        </w:rPr>
        <w:t xml:space="preserve"> </w:t>
      </w:r>
      <w:r>
        <w:rPr>
          <w:rFonts w:asciiTheme="majorHAnsi" w:hAnsiTheme="majorHAnsi"/>
        </w:rPr>
        <w:t>proper</w:t>
      </w:r>
      <w:r>
        <w:rPr>
          <w:rFonts w:asciiTheme="majorHAnsi" w:hAnsiTheme="majorHAnsi"/>
          <w:spacing w:val="19"/>
        </w:rPr>
        <w:t xml:space="preserve"> </w:t>
      </w:r>
      <w:r>
        <w:rPr>
          <w:rFonts w:asciiTheme="majorHAnsi" w:hAnsiTheme="majorHAnsi"/>
        </w:rPr>
        <w:t>administration</w:t>
      </w:r>
      <w:r>
        <w:rPr>
          <w:rFonts w:asciiTheme="majorHAnsi" w:hAnsiTheme="majorHAnsi"/>
          <w:spacing w:val="19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21"/>
        </w:rPr>
        <w:t xml:space="preserve"> </w:t>
      </w:r>
      <w:r>
        <w:rPr>
          <w:rFonts w:asciiTheme="majorHAnsi" w:hAnsiTheme="majorHAnsi"/>
        </w:rPr>
        <w:t>this</w:t>
      </w:r>
      <w:r>
        <w:rPr>
          <w:rFonts w:asciiTheme="majorHAnsi" w:hAnsiTheme="majorHAnsi"/>
          <w:spacing w:val="31"/>
        </w:rPr>
        <w:t xml:space="preserve"> </w:t>
      </w:r>
      <w:r>
        <w:rPr>
          <w:rFonts w:asciiTheme="majorHAnsi" w:hAnsiTheme="majorHAnsi"/>
        </w:rPr>
        <w:t>Agreement</w:t>
      </w:r>
      <w:r>
        <w:rPr>
          <w:rFonts w:asciiTheme="majorHAnsi" w:hAnsiTheme="majorHAnsi"/>
          <w:spacing w:val="19"/>
        </w:rPr>
        <w:t xml:space="preserve"> </w:t>
      </w: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19"/>
        </w:rPr>
        <w:t xml:space="preserve"> </w:t>
      </w:r>
      <w:r>
        <w:rPr>
          <w:rFonts w:asciiTheme="majorHAnsi" w:hAnsiTheme="majorHAnsi"/>
        </w:rPr>
        <w:t>the</w:t>
      </w:r>
      <w:r>
        <w:rPr>
          <w:noProof/>
        </w:rPr>
        <w:drawing>
          <wp:anchor distT="0" distB="0" distL="0" distR="0" simplePos="0" relativeHeight="14" behindDoc="1" locked="0" layoutInCell="1" allowOverlap="1" wp14:anchorId="3986737C" wp14:editId="76093030">
            <wp:simplePos x="0" y="0"/>
            <wp:positionH relativeFrom="column">
              <wp:posOffset>5097780</wp:posOffset>
            </wp:positionH>
            <wp:positionV relativeFrom="paragraph">
              <wp:posOffset>471170</wp:posOffset>
            </wp:positionV>
            <wp:extent cx="1083945" cy="433070"/>
            <wp:effectExtent l="0" t="0" r="0" b="0"/>
            <wp:wrapNone/>
            <wp:docPr id="14" name="Image1 Copy 2 Copy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 Copy 2 Copy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3945" cy="433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06072CC" w14:textId="77777777" w:rsidR="00B74236" w:rsidRDefault="009E2AD0">
      <w:pPr>
        <w:pStyle w:val="BodyText"/>
        <w:spacing w:before="85"/>
        <w:ind w:left="1051"/>
      </w:pPr>
      <w:r>
        <w:rPr>
          <w:rFonts w:asciiTheme="majorHAnsi" w:hAnsiTheme="majorHAnsi"/>
          <w:spacing w:val="-1"/>
        </w:rPr>
        <w:lastRenderedPageBreak/>
        <w:t>operation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  <w:spacing w:val="-1"/>
        </w:rPr>
        <w:t>of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  <w:spacing w:val="-1"/>
        </w:rPr>
        <w:t>the</w:t>
      </w:r>
      <w:r>
        <w:rPr>
          <w:rFonts w:asciiTheme="majorHAnsi" w:hAnsiTheme="majorHAnsi"/>
        </w:rPr>
        <w:t xml:space="preserve"> Solar</w:t>
      </w:r>
      <w:r>
        <w:rPr>
          <w:rFonts w:asciiTheme="majorHAnsi" w:hAnsiTheme="majorHAnsi"/>
          <w:spacing w:val="-4"/>
        </w:rPr>
        <w:t xml:space="preserve"> </w:t>
      </w:r>
      <w:r>
        <w:rPr>
          <w:rFonts w:asciiTheme="majorHAnsi" w:hAnsiTheme="majorHAnsi"/>
        </w:rPr>
        <w:t>PV</w:t>
      </w:r>
      <w:r>
        <w:rPr>
          <w:rFonts w:asciiTheme="majorHAnsi" w:hAnsiTheme="majorHAnsi"/>
          <w:spacing w:val="-19"/>
        </w:rPr>
        <w:t xml:space="preserve"> </w:t>
      </w:r>
      <w:r>
        <w:rPr>
          <w:rFonts w:asciiTheme="majorHAnsi" w:hAnsiTheme="majorHAnsi"/>
        </w:rPr>
        <w:t>System.</w:t>
      </w:r>
    </w:p>
    <w:p w14:paraId="1F20E0AA" w14:textId="77777777" w:rsidR="00B74236" w:rsidRDefault="009E2AD0">
      <w:pPr>
        <w:pStyle w:val="Heading1"/>
        <w:numPr>
          <w:ilvl w:val="0"/>
          <w:numId w:val="5"/>
        </w:numPr>
        <w:tabs>
          <w:tab w:val="left" w:pos="882"/>
        </w:tabs>
        <w:spacing w:before="216"/>
        <w:ind w:left="881" w:hanging="443"/>
      </w:pPr>
      <w:r>
        <w:rPr>
          <w:rFonts w:asciiTheme="majorHAnsi" w:hAnsiTheme="majorHAnsi"/>
          <w:spacing w:val="-1"/>
        </w:rPr>
        <w:t>DISPUTE</w:t>
      </w:r>
      <w:r>
        <w:rPr>
          <w:rFonts w:asciiTheme="majorHAnsi" w:hAnsiTheme="majorHAnsi"/>
          <w:spacing w:val="-16"/>
        </w:rPr>
        <w:t xml:space="preserve"> </w:t>
      </w:r>
      <w:r>
        <w:rPr>
          <w:rFonts w:asciiTheme="majorHAnsi" w:hAnsiTheme="majorHAnsi"/>
          <w:spacing w:val="-1"/>
        </w:rPr>
        <w:t>RESOLUTION:</w:t>
      </w:r>
    </w:p>
    <w:p w14:paraId="4B57AA75" w14:textId="77777777" w:rsidR="00B74236" w:rsidRDefault="00B74236">
      <w:pPr>
        <w:pStyle w:val="BodyText"/>
        <w:spacing w:before="2"/>
        <w:rPr>
          <w:rFonts w:asciiTheme="majorHAnsi" w:hAnsiTheme="majorHAnsi"/>
          <w:b/>
        </w:rPr>
      </w:pPr>
    </w:p>
    <w:p w14:paraId="7D331607" w14:textId="77777777" w:rsidR="00B74236" w:rsidRDefault="009E2AD0">
      <w:pPr>
        <w:pStyle w:val="ListParagraph"/>
        <w:numPr>
          <w:ilvl w:val="1"/>
          <w:numId w:val="5"/>
        </w:numPr>
        <w:tabs>
          <w:tab w:val="left" w:pos="1160"/>
        </w:tabs>
        <w:spacing w:line="360" w:lineRule="auto"/>
        <w:ind w:left="1159" w:right="654" w:hanging="723"/>
      </w:pPr>
      <w:r>
        <w:rPr>
          <w:rFonts w:asciiTheme="majorHAnsi" w:hAnsiTheme="majorHAnsi"/>
          <w:sz w:val="24"/>
        </w:rPr>
        <w:t>All disputes or differences between the Parties arising out of or in connection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with</w:t>
      </w:r>
      <w:r>
        <w:rPr>
          <w:rFonts w:asciiTheme="majorHAnsi" w:hAnsiTheme="majorHAnsi"/>
          <w:spacing w:val="-17"/>
          <w:sz w:val="24"/>
        </w:rPr>
        <w:t xml:space="preserve"> </w:t>
      </w:r>
      <w:r>
        <w:rPr>
          <w:rFonts w:asciiTheme="majorHAnsi" w:hAnsiTheme="majorHAnsi"/>
          <w:sz w:val="24"/>
        </w:rPr>
        <w:t>this</w:t>
      </w:r>
      <w:r>
        <w:rPr>
          <w:rFonts w:asciiTheme="majorHAnsi" w:hAnsiTheme="majorHAnsi"/>
          <w:spacing w:val="-16"/>
          <w:sz w:val="24"/>
        </w:rPr>
        <w:t xml:space="preserve"> </w:t>
      </w:r>
      <w:r>
        <w:rPr>
          <w:rFonts w:asciiTheme="majorHAnsi" w:hAnsiTheme="majorHAnsi"/>
          <w:sz w:val="24"/>
        </w:rPr>
        <w:t>Agreement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shall</w:t>
      </w:r>
      <w:r>
        <w:rPr>
          <w:rFonts w:asciiTheme="majorHAnsi" w:hAnsiTheme="majorHAnsi"/>
          <w:spacing w:val="-14"/>
          <w:sz w:val="24"/>
        </w:rPr>
        <w:t xml:space="preserve"> </w:t>
      </w:r>
      <w:r>
        <w:rPr>
          <w:rFonts w:asciiTheme="majorHAnsi" w:hAnsiTheme="majorHAnsi"/>
          <w:sz w:val="24"/>
        </w:rPr>
        <w:t>be</w:t>
      </w:r>
      <w:r>
        <w:rPr>
          <w:rFonts w:asciiTheme="majorHAnsi" w:hAnsiTheme="majorHAnsi"/>
          <w:spacing w:val="-9"/>
          <w:sz w:val="24"/>
        </w:rPr>
        <w:t xml:space="preserve"> </w:t>
      </w:r>
      <w:r>
        <w:rPr>
          <w:rFonts w:asciiTheme="majorHAnsi" w:hAnsiTheme="majorHAnsi"/>
          <w:sz w:val="24"/>
        </w:rPr>
        <w:t>first</w:t>
      </w:r>
      <w:r>
        <w:rPr>
          <w:rFonts w:asciiTheme="majorHAnsi" w:hAnsiTheme="majorHAnsi"/>
          <w:spacing w:val="-12"/>
          <w:sz w:val="24"/>
        </w:rPr>
        <w:t xml:space="preserve"> </w:t>
      </w:r>
      <w:r>
        <w:rPr>
          <w:rFonts w:asciiTheme="majorHAnsi" w:hAnsiTheme="majorHAnsi"/>
          <w:sz w:val="24"/>
        </w:rPr>
        <w:t>tried</w:t>
      </w:r>
      <w:r>
        <w:rPr>
          <w:rFonts w:asciiTheme="majorHAnsi" w:hAnsiTheme="majorHAnsi"/>
          <w:spacing w:val="-12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-10"/>
          <w:sz w:val="24"/>
        </w:rPr>
        <w:t xml:space="preserve"> </w:t>
      </w:r>
      <w:r>
        <w:rPr>
          <w:rFonts w:asciiTheme="majorHAnsi" w:hAnsiTheme="majorHAnsi"/>
          <w:sz w:val="24"/>
        </w:rPr>
        <w:t>be</w:t>
      </w:r>
      <w:r>
        <w:rPr>
          <w:rFonts w:asciiTheme="majorHAnsi" w:hAnsiTheme="majorHAnsi"/>
          <w:spacing w:val="-12"/>
          <w:sz w:val="24"/>
        </w:rPr>
        <w:t xml:space="preserve"> </w:t>
      </w:r>
      <w:r>
        <w:rPr>
          <w:rFonts w:asciiTheme="majorHAnsi" w:hAnsiTheme="majorHAnsi"/>
          <w:sz w:val="24"/>
        </w:rPr>
        <w:t>settled</w:t>
      </w:r>
      <w:r>
        <w:rPr>
          <w:rFonts w:asciiTheme="majorHAnsi" w:hAnsiTheme="majorHAnsi"/>
          <w:spacing w:val="-9"/>
          <w:sz w:val="24"/>
        </w:rPr>
        <w:t xml:space="preserve"> </w:t>
      </w:r>
      <w:r>
        <w:rPr>
          <w:rFonts w:asciiTheme="majorHAnsi" w:hAnsiTheme="majorHAnsi"/>
          <w:sz w:val="24"/>
        </w:rPr>
        <w:t>through</w:t>
      </w:r>
      <w:r>
        <w:rPr>
          <w:rFonts w:asciiTheme="majorHAnsi" w:hAnsiTheme="majorHAnsi"/>
          <w:spacing w:val="-11"/>
          <w:sz w:val="24"/>
        </w:rPr>
        <w:t xml:space="preserve"> </w:t>
      </w:r>
      <w:r>
        <w:rPr>
          <w:rFonts w:asciiTheme="majorHAnsi" w:hAnsiTheme="majorHAnsi"/>
          <w:sz w:val="24"/>
        </w:rPr>
        <w:t>mutual</w:t>
      </w:r>
      <w:r>
        <w:rPr>
          <w:rFonts w:asciiTheme="majorHAnsi" w:hAnsiTheme="majorHAnsi"/>
          <w:spacing w:val="-11"/>
          <w:sz w:val="24"/>
        </w:rPr>
        <w:t xml:space="preserve"> </w:t>
      </w:r>
      <w:r>
        <w:rPr>
          <w:rFonts w:asciiTheme="majorHAnsi" w:hAnsiTheme="majorHAnsi"/>
          <w:sz w:val="24"/>
        </w:rPr>
        <w:t>negotiation,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promptly,</w:t>
      </w:r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z w:val="24"/>
        </w:rPr>
        <w:t>equitably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z w:val="24"/>
        </w:rPr>
        <w:t>and</w:t>
      </w:r>
      <w:r>
        <w:rPr>
          <w:rFonts w:asciiTheme="majorHAnsi" w:hAnsiTheme="majorHAnsi"/>
          <w:spacing w:val="-1"/>
          <w:sz w:val="24"/>
        </w:rPr>
        <w:t xml:space="preserve"> </w:t>
      </w:r>
      <w:r>
        <w:rPr>
          <w:rFonts w:asciiTheme="majorHAnsi" w:hAnsiTheme="majorHAnsi"/>
          <w:sz w:val="24"/>
        </w:rPr>
        <w:t>in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good</w:t>
      </w:r>
      <w:r>
        <w:rPr>
          <w:rFonts w:asciiTheme="majorHAnsi" w:hAnsiTheme="majorHAnsi"/>
          <w:spacing w:val="-24"/>
          <w:sz w:val="24"/>
        </w:rPr>
        <w:t xml:space="preserve"> </w:t>
      </w:r>
      <w:r>
        <w:rPr>
          <w:rFonts w:asciiTheme="majorHAnsi" w:hAnsiTheme="majorHAnsi"/>
          <w:sz w:val="24"/>
        </w:rPr>
        <w:t>faith.</w:t>
      </w:r>
    </w:p>
    <w:p w14:paraId="2BE10E58" w14:textId="77777777" w:rsidR="00B74236" w:rsidRDefault="009E2AD0">
      <w:pPr>
        <w:pStyle w:val="ListParagraph"/>
        <w:numPr>
          <w:ilvl w:val="1"/>
          <w:numId w:val="5"/>
        </w:numPr>
        <w:tabs>
          <w:tab w:val="left" w:pos="1160"/>
        </w:tabs>
        <w:spacing w:before="243" w:line="362" w:lineRule="auto"/>
        <w:ind w:left="1159" w:right="643" w:hanging="723"/>
      </w:pPr>
      <w:r>
        <w:rPr>
          <w:rFonts w:asciiTheme="majorHAnsi" w:hAnsiTheme="majorHAnsi"/>
          <w:spacing w:val="-1"/>
          <w:sz w:val="24"/>
        </w:rPr>
        <w:t>In</w:t>
      </w:r>
      <w:r>
        <w:rPr>
          <w:rFonts w:asciiTheme="majorHAnsi" w:hAnsiTheme="majorHAnsi"/>
          <w:spacing w:val="-17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the</w:t>
      </w:r>
      <w:r>
        <w:rPr>
          <w:rFonts w:asciiTheme="majorHAnsi" w:hAnsiTheme="majorHAnsi"/>
          <w:spacing w:val="-11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event</w:t>
      </w:r>
      <w:r>
        <w:rPr>
          <w:rFonts w:asciiTheme="majorHAnsi" w:hAnsiTheme="majorHAnsi"/>
          <w:spacing w:val="-11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that</w:t>
      </w:r>
      <w:r>
        <w:rPr>
          <w:rFonts w:asciiTheme="majorHAnsi" w:hAnsiTheme="majorHAnsi"/>
          <w:spacing w:val="-11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such</w:t>
      </w:r>
      <w:r>
        <w:rPr>
          <w:rFonts w:asciiTheme="majorHAnsi" w:hAnsiTheme="majorHAnsi"/>
          <w:spacing w:val="-14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differences</w:t>
      </w:r>
      <w:r>
        <w:rPr>
          <w:rFonts w:asciiTheme="majorHAnsi" w:hAnsiTheme="majorHAnsi"/>
          <w:spacing w:val="-17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or</w:t>
      </w:r>
      <w:r>
        <w:rPr>
          <w:rFonts w:asciiTheme="majorHAnsi" w:hAnsiTheme="majorHAnsi"/>
          <w:spacing w:val="-12"/>
          <w:sz w:val="24"/>
        </w:rPr>
        <w:t xml:space="preserve"> </w:t>
      </w:r>
      <w:r>
        <w:rPr>
          <w:rFonts w:asciiTheme="majorHAnsi" w:hAnsiTheme="majorHAnsi"/>
          <w:spacing w:val="-1"/>
          <w:sz w:val="24"/>
        </w:rPr>
        <w:t>disputes</w:t>
      </w:r>
      <w:r>
        <w:rPr>
          <w:rFonts w:asciiTheme="majorHAnsi" w:hAnsiTheme="majorHAnsi"/>
          <w:spacing w:val="-14"/>
          <w:sz w:val="24"/>
        </w:rPr>
        <w:t xml:space="preserve"> </w:t>
      </w:r>
      <w:r>
        <w:rPr>
          <w:rFonts w:asciiTheme="majorHAnsi" w:hAnsiTheme="majorHAnsi"/>
          <w:sz w:val="24"/>
        </w:rPr>
        <w:t>between</w:t>
      </w:r>
      <w:r>
        <w:rPr>
          <w:rFonts w:asciiTheme="majorHAnsi" w:hAnsiTheme="majorHAnsi"/>
          <w:spacing w:val="-15"/>
          <w:sz w:val="24"/>
        </w:rPr>
        <w:t xml:space="preserve"> </w:t>
      </w:r>
      <w:r>
        <w:rPr>
          <w:rFonts w:asciiTheme="majorHAnsi" w:hAnsiTheme="majorHAnsi"/>
          <w:sz w:val="24"/>
        </w:rPr>
        <w:t>the</w:t>
      </w:r>
      <w:r>
        <w:rPr>
          <w:rFonts w:asciiTheme="majorHAnsi" w:hAnsiTheme="majorHAnsi"/>
          <w:spacing w:val="-9"/>
          <w:sz w:val="24"/>
        </w:rPr>
        <w:t xml:space="preserve"> </w:t>
      </w:r>
      <w:r>
        <w:rPr>
          <w:rFonts w:asciiTheme="majorHAnsi" w:hAnsiTheme="majorHAnsi"/>
          <w:sz w:val="24"/>
        </w:rPr>
        <w:t>Parties</w:t>
      </w:r>
      <w:r>
        <w:rPr>
          <w:rFonts w:asciiTheme="majorHAnsi" w:hAnsiTheme="majorHAnsi"/>
          <w:spacing w:val="-13"/>
          <w:sz w:val="24"/>
        </w:rPr>
        <w:t xml:space="preserve"> </w:t>
      </w:r>
      <w:r>
        <w:rPr>
          <w:rFonts w:asciiTheme="majorHAnsi" w:hAnsiTheme="majorHAnsi"/>
          <w:sz w:val="24"/>
        </w:rPr>
        <w:t>are</w:t>
      </w:r>
      <w:r>
        <w:rPr>
          <w:rFonts w:asciiTheme="majorHAnsi" w:hAnsiTheme="majorHAnsi"/>
          <w:spacing w:val="-7"/>
          <w:sz w:val="24"/>
        </w:rPr>
        <w:t xml:space="preserve"> </w:t>
      </w:r>
      <w:r>
        <w:rPr>
          <w:rFonts w:asciiTheme="majorHAnsi" w:hAnsiTheme="majorHAnsi"/>
          <w:sz w:val="24"/>
        </w:rPr>
        <w:t>not</w:t>
      </w:r>
      <w:r>
        <w:rPr>
          <w:rFonts w:asciiTheme="majorHAnsi" w:hAnsiTheme="majorHAnsi"/>
          <w:spacing w:val="-6"/>
          <w:sz w:val="24"/>
        </w:rPr>
        <w:t xml:space="preserve"> </w:t>
      </w:r>
      <w:r>
        <w:rPr>
          <w:rFonts w:asciiTheme="majorHAnsi" w:hAnsiTheme="majorHAnsi"/>
          <w:sz w:val="24"/>
        </w:rPr>
        <w:t>settled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through mutual negotiations within sixty (60) days or mutually extended period,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after</w:t>
      </w:r>
      <w:r>
        <w:rPr>
          <w:rFonts w:asciiTheme="majorHAnsi" w:hAnsiTheme="majorHAnsi"/>
          <w:spacing w:val="-1"/>
          <w:sz w:val="24"/>
        </w:rPr>
        <w:t xml:space="preserve"> </w:t>
      </w:r>
      <w:r>
        <w:rPr>
          <w:rFonts w:asciiTheme="majorHAnsi" w:hAnsiTheme="majorHAnsi"/>
          <w:sz w:val="24"/>
        </w:rPr>
        <w:t>such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dispute</w:t>
      </w:r>
      <w:r>
        <w:rPr>
          <w:rFonts w:asciiTheme="majorHAnsi" w:hAnsiTheme="majorHAnsi"/>
          <w:spacing w:val="-1"/>
          <w:sz w:val="24"/>
        </w:rPr>
        <w:t xml:space="preserve"> </w:t>
      </w:r>
      <w:r>
        <w:rPr>
          <w:rFonts w:asciiTheme="majorHAnsi" w:hAnsiTheme="majorHAnsi"/>
          <w:sz w:val="24"/>
        </w:rPr>
        <w:t>arises,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then</w:t>
      </w:r>
      <w:r>
        <w:rPr>
          <w:rFonts w:asciiTheme="majorHAnsi" w:hAnsiTheme="majorHAnsi"/>
          <w:spacing w:val="-12"/>
          <w:sz w:val="24"/>
        </w:rPr>
        <w:t xml:space="preserve"> </w:t>
      </w:r>
      <w:r>
        <w:rPr>
          <w:rFonts w:asciiTheme="majorHAnsi" w:hAnsiTheme="majorHAnsi"/>
          <w:sz w:val="24"/>
        </w:rPr>
        <w:t>for</w:t>
      </w:r>
    </w:p>
    <w:p w14:paraId="73F00CEC" w14:textId="77777777" w:rsidR="00B74236" w:rsidRDefault="00B74236">
      <w:pPr>
        <w:pStyle w:val="BodyText"/>
        <w:spacing w:before="7"/>
        <w:rPr>
          <w:rFonts w:asciiTheme="majorHAnsi" w:hAnsiTheme="majorHAnsi"/>
          <w:sz w:val="29"/>
        </w:rPr>
      </w:pPr>
    </w:p>
    <w:p w14:paraId="5B2CBA76" w14:textId="77777777" w:rsidR="00B74236" w:rsidRDefault="009E2AD0">
      <w:pPr>
        <w:pStyle w:val="ListParagraph"/>
        <w:numPr>
          <w:ilvl w:val="2"/>
          <w:numId w:val="5"/>
        </w:numPr>
        <w:tabs>
          <w:tab w:val="left" w:pos="1537"/>
        </w:tabs>
        <w:spacing w:line="362" w:lineRule="auto"/>
        <w:ind w:right="682" w:firstLine="0"/>
      </w:pPr>
      <w:r>
        <w:rPr>
          <w:rFonts w:asciiTheme="majorHAnsi" w:hAnsiTheme="majorHAnsi"/>
          <w:sz w:val="24"/>
        </w:rPr>
        <w:t>Any</w:t>
      </w:r>
      <w:r>
        <w:rPr>
          <w:rFonts w:asciiTheme="majorHAnsi" w:hAnsiTheme="majorHAnsi"/>
          <w:spacing w:val="50"/>
          <w:sz w:val="24"/>
        </w:rPr>
        <w:t xml:space="preserve"> </w:t>
      </w:r>
      <w:r>
        <w:rPr>
          <w:rFonts w:asciiTheme="majorHAnsi" w:hAnsiTheme="majorHAnsi"/>
          <w:sz w:val="24"/>
        </w:rPr>
        <w:t>dispute</w:t>
      </w:r>
      <w:r>
        <w:rPr>
          <w:rFonts w:asciiTheme="majorHAnsi" w:hAnsiTheme="majorHAnsi"/>
          <w:spacing w:val="51"/>
          <w:sz w:val="24"/>
        </w:rPr>
        <w:t xml:space="preserve"> </w:t>
      </w:r>
      <w:r>
        <w:rPr>
          <w:rFonts w:asciiTheme="majorHAnsi" w:hAnsiTheme="majorHAnsi"/>
          <w:sz w:val="24"/>
        </w:rPr>
        <w:t>in</w:t>
      </w:r>
      <w:r>
        <w:rPr>
          <w:rFonts w:asciiTheme="majorHAnsi" w:hAnsiTheme="majorHAnsi"/>
          <w:spacing w:val="47"/>
          <w:sz w:val="24"/>
        </w:rPr>
        <w:t xml:space="preserve"> </w:t>
      </w:r>
      <w:r>
        <w:rPr>
          <w:rFonts w:asciiTheme="majorHAnsi" w:hAnsiTheme="majorHAnsi"/>
          <w:sz w:val="24"/>
        </w:rPr>
        <w:t>billing</w:t>
      </w:r>
      <w:r>
        <w:rPr>
          <w:rFonts w:asciiTheme="majorHAnsi" w:hAnsiTheme="majorHAnsi"/>
          <w:spacing w:val="49"/>
          <w:sz w:val="24"/>
        </w:rPr>
        <w:t xml:space="preserve"> </w:t>
      </w:r>
      <w:r>
        <w:rPr>
          <w:rFonts w:asciiTheme="majorHAnsi" w:hAnsiTheme="majorHAnsi"/>
          <w:sz w:val="24"/>
        </w:rPr>
        <w:t>pertaining</w:t>
      </w:r>
      <w:r>
        <w:rPr>
          <w:rFonts w:asciiTheme="majorHAnsi" w:hAnsiTheme="majorHAnsi"/>
          <w:spacing w:val="49"/>
          <w:sz w:val="24"/>
        </w:rPr>
        <w:t xml:space="preserve"> </w:t>
      </w:r>
      <w:r>
        <w:rPr>
          <w:rFonts w:asciiTheme="majorHAnsi" w:hAnsiTheme="majorHAnsi"/>
          <w:sz w:val="24"/>
        </w:rPr>
        <w:t>to</w:t>
      </w:r>
      <w:r>
        <w:rPr>
          <w:rFonts w:asciiTheme="majorHAnsi" w:hAnsiTheme="majorHAnsi"/>
          <w:spacing w:val="50"/>
          <w:sz w:val="24"/>
        </w:rPr>
        <w:t xml:space="preserve"> </w:t>
      </w:r>
      <w:r>
        <w:rPr>
          <w:rFonts w:asciiTheme="majorHAnsi" w:hAnsiTheme="majorHAnsi"/>
          <w:sz w:val="24"/>
        </w:rPr>
        <w:t>energy</w:t>
      </w:r>
      <w:r>
        <w:rPr>
          <w:rFonts w:asciiTheme="majorHAnsi" w:hAnsiTheme="majorHAnsi"/>
          <w:spacing w:val="48"/>
          <w:sz w:val="24"/>
        </w:rPr>
        <w:t xml:space="preserve"> </w:t>
      </w:r>
      <w:r>
        <w:rPr>
          <w:rFonts w:asciiTheme="majorHAnsi" w:hAnsiTheme="majorHAnsi"/>
          <w:sz w:val="24"/>
        </w:rPr>
        <w:t>injection</w:t>
      </w:r>
      <w:r>
        <w:rPr>
          <w:rFonts w:asciiTheme="majorHAnsi" w:hAnsiTheme="majorHAnsi"/>
          <w:spacing w:val="51"/>
          <w:sz w:val="24"/>
        </w:rPr>
        <w:t xml:space="preserve"> </w:t>
      </w:r>
      <w:r>
        <w:rPr>
          <w:rFonts w:asciiTheme="majorHAnsi" w:hAnsiTheme="majorHAnsi"/>
          <w:sz w:val="24"/>
        </w:rPr>
        <w:t>and</w:t>
      </w:r>
      <w:r>
        <w:rPr>
          <w:rFonts w:asciiTheme="majorHAnsi" w:hAnsiTheme="majorHAnsi"/>
          <w:spacing w:val="54"/>
          <w:sz w:val="24"/>
        </w:rPr>
        <w:t xml:space="preserve"> </w:t>
      </w:r>
      <w:r>
        <w:rPr>
          <w:rFonts w:asciiTheme="majorHAnsi" w:hAnsiTheme="majorHAnsi"/>
          <w:sz w:val="24"/>
        </w:rPr>
        <w:t>billing</w:t>
      </w:r>
      <w:r>
        <w:rPr>
          <w:rFonts w:asciiTheme="majorHAnsi" w:hAnsiTheme="majorHAnsi"/>
          <w:spacing w:val="48"/>
          <w:sz w:val="24"/>
        </w:rPr>
        <w:t xml:space="preserve"> </w:t>
      </w:r>
      <w:r>
        <w:rPr>
          <w:rFonts w:asciiTheme="majorHAnsi" w:hAnsiTheme="majorHAnsi"/>
          <w:sz w:val="24"/>
        </w:rPr>
        <w:t>amount,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would</w:t>
      </w:r>
      <w:r>
        <w:rPr>
          <w:rFonts w:asciiTheme="majorHAnsi" w:hAnsiTheme="majorHAnsi"/>
          <w:spacing w:val="15"/>
          <w:sz w:val="24"/>
        </w:rPr>
        <w:t xml:space="preserve"> </w:t>
      </w:r>
      <w:r>
        <w:rPr>
          <w:rFonts w:asciiTheme="majorHAnsi" w:hAnsiTheme="majorHAnsi"/>
          <w:sz w:val="24"/>
        </w:rPr>
        <w:t>be</w:t>
      </w:r>
      <w:r>
        <w:rPr>
          <w:rFonts w:asciiTheme="majorHAnsi" w:hAnsiTheme="majorHAnsi"/>
          <w:spacing w:val="17"/>
          <w:sz w:val="24"/>
        </w:rPr>
        <w:t xml:space="preserve"> </w:t>
      </w:r>
      <w:r>
        <w:rPr>
          <w:rFonts w:asciiTheme="majorHAnsi" w:hAnsiTheme="majorHAnsi"/>
          <w:sz w:val="24"/>
        </w:rPr>
        <w:t>settled</w:t>
      </w:r>
      <w:r>
        <w:rPr>
          <w:rFonts w:asciiTheme="majorHAnsi" w:hAnsiTheme="majorHAnsi"/>
          <w:spacing w:val="18"/>
          <w:sz w:val="24"/>
        </w:rPr>
        <w:t xml:space="preserve"> </w:t>
      </w:r>
      <w:r>
        <w:rPr>
          <w:rFonts w:asciiTheme="majorHAnsi" w:hAnsiTheme="majorHAnsi"/>
          <w:sz w:val="24"/>
        </w:rPr>
        <w:t>by</w:t>
      </w:r>
      <w:r>
        <w:rPr>
          <w:rFonts w:asciiTheme="majorHAnsi" w:hAnsiTheme="majorHAnsi"/>
          <w:spacing w:val="19"/>
          <w:sz w:val="24"/>
        </w:rPr>
        <w:t xml:space="preserve"> </w:t>
      </w:r>
      <w:r>
        <w:rPr>
          <w:rFonts w:asciiTheme="majorHAnsi" w:hAnsiTheme="majorHAnsi"/>
          <w:sz w:val="24"/>
        </w:rPr>
        <w:t>the</w:t>
      </w:r>
      <w:r>
        <w:rPr>
          <w:rFonts w:asciiTheme="majorHAnsi" w:hAnsiTheme="majorHAnsi"/>
          <w:spacing w:val="19"/>
          <w:sz w:val="24"/>
        </w:rPr>
        <w:t xml:space="preserve"> </w:t>
      </w:r>
      <w:r>
        <w:rPr>
          <w:rFonts w:asciiTheme="majorHAnsi" w:hAnsiTheme="majorHAnsi"/>
          <w:sz w:val="24"/>
        </w:rPr>
        <w:t>Consumer</w:t>
      </w:r>
      <w:r>
        <w:rPr>
          <w:rFonts w:asciiTheme="majorHAnsi" w:hAnsiTheme="majorHAnsi"/>
          <w:spacing w:val="18"/>
          <w:sz w:val="24"/>
        </w:rPr>
        <w:t xml:space="preserve"> </w:t>
      </w:r>
      <w:r>
        <w:rPr>
          <w:rFonts w:asciiTheme="majorHAnsi" w:hAnsiTheme="majorHAnsi"/>
          <w:sz w:val="24"/>
        </w:rPr>
        <w:t>Grievance</w:t>
      </w:r>
      <w:r>
        <w:rPr>
          <w:rFonts w:asciiTheme="majorHAnsi" w:hAnsiTheme="majorHAnsi"/>
          <w:spacing w:val="17"/>
          <w:sz w:val="24"/>
        </w:rPr>
        <w:t xml:space="preserve"> </w:t>
      </w:r>
      <w:r>
        <w:rPr>
          <w:rFonts w:asciiTheme="majorHAnsi" w:hAnsiTheme="majorHAnsi"/>
          <w:sz w:val="24"/>
        </w:rPr>
        <w:t>Redressal</w:t>
      </w:r>
      <w:r>
        <w:rPr>
          <w:rFonts w:asciiTheme="majorHAnsi" w:hAnsiTheme="majorHAnsi"/>
          <w:spacing w:val="18"/>
          <w:sz w:val="24"/>
        </w:rPr>
        <w:t xml:space="preserve"> </w:t>
      </w:r>
      <w:r>
        <w:rPr>
          <w:rFonts w:asciiTheme="majorHAnsi" w:hAnsiTheme="majorHAnsi"/>
          <w:sz w:val="24"/>
        </w:rPr>
        <w:t>Forum</w:t>
      </w:r>
      <w:r>
        <w:rPr>
          <w:rFonts w:asciiTheme="majorHAnsi" w:hAnsiTheme="majorHAnsi"/>
          <w:spacing w:val="16"/>
          <w:sz w:val="24"/>
        </w:rPr>
        <w:t xml:space="preserve"> </w:t>
      </w:r>
      <w:r>
        <w:rPr>
          <w:rFonts w:asciiTheme="majorHAnsi" w:hAnsiTheme="majorHAnsi"/>
          <w:sz w:val="24"/>
        </w:rPr>
        <w:t>and</w:t>
      </w:r>
      <w:r>
        <w:rPr>
          <w:rFonts w:asciiTheme="majorHAnsi" w:hAnsiTheme="majorHAnsi"/>
          <w:spacing w:val="21"/>
          <w:sz w:val="24"/>
        </w:rPr>
        <w:t xml:space="preserve"> </w:t>
      </w:r>
      <w:r>
        <w:rPr>
          <w:rFonts w:asciiTheme="majorHAnsi" w:hAnsiTheme="majorHAnsi"/>
          <w:sz w:val="24"/>
        </w:rPr>
        <w:t>Electricity</w:t>
      </w:r>
    </w:p>
    <w:p w14:paraId="5DFA1D1A" w14:textId="77777777" w:rsidR="00B74236" w:rsidRDefault="009E2AD0">
      <w:pPr>
        <w:pStyle w:val="BodyText"/>
        <w:spacing w:before="73"/>
        <w:ind w:left="1159"/>
      </w:pPr>
      <w:r>
        <w:rPr>
          <w:rFonts w:asciiTheme="majorHAnsi" w:hAnsiTheme="majorHAnsi"/>
        </w:rPr>
        <w:t>Ombudsman.</w:t>
      </w:r>
    </w:p>
    <w:p w14:paraId="5F3B5F49" w14:textId="77777777" w:rsidR="00B74236" w:rsidRDefault="00B74236">
      <w:pPr>
        <w:pStyle w:val="BodyText"/>
        <w:spacing w:before="3"/>
        <w:rPr>
          <w:rFonts w:asciiTheme="majorHAnsi" w:hAnsiTheme="majorHAnsi"/>
          <w:sz w:val="26"/>
        </w:rPr>
      </w:pPr>
    </w:p>
    <w:p w14:paraId="03C3627E" w14:textId="77777777" w:rsidR="00B74236" w:rsidRDefault="009E2AD0">
      <w:pPr>
        <w:pStyle w:val="ListParagraph"/>
        <w:numPr>
          <w:ilvl w:val="2"/>
          <w:numId w:val="5"/>
        </w:numPr>
        <w:tabs>
          <w:tab w:val="left" w:pos="1570"/>
        </w:tabs>
        <w:spacing w:line="362" w:lineRule="auto"/>
        <w:ind w:right="650" w:firstLine="0"/>
      </w:pPr>
      <w:r>
        <w:rPr>
          <w:rFonts w:asciiTheme="majorHAnsi" w:hAnsiTheme="majorHAnsi"/>
          <w:sz w:val="24"/>
        </w:rPr>
        <w:t>Any other issues pertaining to the Regulations and its interpretation; it shall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be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decided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by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the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Gujarat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Electricity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Regulatory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Commission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following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appropriate</w:t>
      </w:r>
      <w:r>
        <w:rPr>
          <w:rFonts w:asciiTheme="majorHAnsi" w:hAnsiTheme="majorHAnsi"/>
          <w:spacing w:val="-4"/>
          <w:sz w:val="24"/>
        </w:rPr>
        <w:t xml:space="preserve"> </w:t>
      </w:r>
      <w:r>
        <w:rPr>
          <w:rFonts w:asciiTheme="majorHAnsi" w:hAnsiTheme="majorHAnsi"/>
          <w:sz w:val="24"/>
        </w:rPr>
        <w:t>prescribed</w:t>
      </w:r>
      <w:r>
        <w:rPr>
          <w:rFonts w:asciiTheme="majorHAnsi" w:hAnsiTheme="majorHAnsi"/>
          <w:spacing w:val="-10"/>
          <w:sz w:val="24"/>
        </w:rPr>
        <w:t xml:space="preserve"> </w:t>
      </w:r>
      <w:r>
        <w:rPr>
          <w:rFonts w:asciiTheme="majorHAnsi" w:hAnsiTheme="majorHAnsi"/>
          <w:sz w:val="24"/>
        </w:rPr>
        <w:t>procedure.</w:t>
      </w:r>
    </w:p>
    <w:p w14:paraId="79A62F9F" w14:textId="77777777" w:rsidR="00B74236" w:rsidRDefault="00B74236">
      <w:pPr>
        <w:pStyle w:val="BodyText"/>
        <w:rPr>
          <w:rFonts w:asciiTheme="majorHAnsi" w:hAnsiTheme="majorHAnsi"/>
          <w:sz w:val="28"/>
        </w:rPr>
      </w:pPr>
    </w:p>
    <w:p w14:paraId="777DDB46" w14:textId="77777777" w:rsidR="00B74236" w:rsidRDefault="009E2AD0">
      <w:pPr>
        <w:pStyle w:val="Heading1"/>
        <w:numPr>
          <w:ilvl w:val="0"/>
          <w:numId w:val="5"/>
        </w:numPr>
        <w:tabs>
          <w:tab w:val="left" w:pos="882"/>
        </w:tabs>
        <w:spacing w:before="203"/>
        <w:ind w:left="881" w:hanging="443"/>
      </w:pPr>
      <w:r>
        <w:rPr>
          <w:rFonts w:asciiTheme="majorHAnsi" w:hAnsiTheme="majorHAnsi"/>
        </w:rPr>
        <w:t>TERMINATION:</w:t>
      </w:r>
    </w:p>
    <w:p w14:paraId="3251F7A7" w14:textId="77777777" w:rsidR="00B74236" w:rsidRDefault="00B74236">
      <w:pPr>
        <w:pStyle w:val="BodyText"/>
        <w:spacing w:before="7"/>
        <w:rPr>
          <w:rFonts w:asciiTheme="majorHAnsi" w:hAnsiTheme="majorHAnsi"/>
          <w:b/>
        </w:rPr>
      </w:pPr>
    </w:p>
    <w:p w14:paraId="0D9698D0" w14:textId="77777777" w:rsidR="00B74236" w:rsidRDefault="009E2AD0">
      <w:pPr>
        <w:pStyle w:val="ListParagraph"/>
        <w:numPr>
          <w:ilvl w:val="1"/>
          <w:numId w:val="5"/>
        </w:numPr>
        <w:tabs>
          <w:tab w:val="left" w:pos="891"/>
        </w:tabs>
        <w:spacing w:line="360" w:lineRule="auto"/>
        <w:ind w:right="274"/>
      </w:pPr>
      <w:r>
        <w:rPr>
          <w:rFonts w:asciiTheme="majorHAnsi" w:hAnsiTheme="majorHAnsi"/>
          <w:sz w:val="24"/>
        </w:rPr>
        <w:t>The</w:t>
      </w:r>
      <w:r>
        <w:rPr>
          <w:rFonts w:asciiTheme="majorHAnsi" w:hAnsiTheme="majorHAnsi"/>
          <w:spacing w:val="25"/>
          <w:sz w:val="24"/>
        </w:rPr>
        <w:t xml:space="preserve"> </w:t>
      </w:r>
      <w:r>
        <w:rPr>
          <w:rFonts w:asciiTheme="majorHAnsi" w:hAnsiTheme="majorHAnsi"/>
          <w:sz w:val="24"/>
        </w:rPr>
        <w:t>Consumer</w:t>
      </w:r>
      <w:r>
        <w:rPr>
          <w:rFonts w:asciiTheme="majorHAnsi" w:hAnsiTheme="majorHAnsi"/>
          <w:spacing w:val="25"/>
          <w:sz w:val="24"/>
        </w:rPr>
        <w:t xml:space="preserve"> </w:t>
      </w:r>
      <w:r>
        <w:rPr>
          <w:rFonts w:asciiTheme="majorHAnsi" w:hAnsiTheme="majorHAnsi"/>
          <w:sz w:val="24"/>
        </w:rPr>
        <w:t>can</w:t>
      </w:r>
      <w:r>
        <w:rPr>
          <w:rFonts w:asciiTheme="majorHAnsi" w:hAnsiTheme="majorHAnsi"/>
          <w:spacing w:val="25"/>
          <w:sz w:val="24"/>
        </w:rPr>
        <w:t xml:space="preserve"> </w:t>
      </w:r>
      <w:r>
        <w:rPr>
          <w:rFonts w:asciiTheme="majorHAnsi" w:hAnsiTheme="majorHAnsi"/>
          <w:sz w:val="24"/>
        </w:rPr>
        <w:t>terminate</w:t>
      </w:r>
      <w:r>
        <w:rPr>
          <w:rFonts w:asciiTheme="majorHAnsi" w:hAnsiTheme="majorHAnsi"/>
          <w:spacing w:val="25"/>
          <w:sz w:val="24"/>
        </w:rPr>
        <w:t xml:space="preserve"> </w:t>
      </w:r>
      <w:r>
        <w:rPr>
          <w:rFonts w:asciiTheme="majorHAnsi" w:hAnsiTheme="majorHAnsi"/>
          <w:sz w:val="24"/>
        </w:rPr>
        <w:t>agreement</w:t>
      </w:r>
      <w:r>
        <w:rPr>
          <w:rFonts w:asciiTheme="majorHAnsi" w:hAnsiTheme="majorHAnsi"/>
          <w:spacing w:val="23"/>
          <w:sz w:val="24"/>
        </w:rPr>
        <w:t xml:space="preserve"> </w:t>
      </w:r>
      <w:r>
        <w:rPr>
          <w:rFonts w:asciiTheme="majorHAnsi" w:hAnsiTheme="majorHAnsi"/>
          <w:sz w:val="24"/>
        </w:rPr>
        <w:t>at</w:t>
      </w:r>
      <w:r>
        <w:rPr>
          <w:rFonts w:asciiTheme="majorHAnsi" w:hAnsiTheme="majorHAnsi"/>
          <w:spacing w:val="23"/>
          <w:sz w:val="24"/>
        </w:rPr>
        <w:t xml:space="preserve"> </w:t>
      </w:r>
      <w:r>
        <w:rPr>
          <w:rFonts w:asciiTheme="majorHAnsi" w:hAnsiTheme="majorHAnsi"/>
          <w:sz w:val="24"/>
        </w:rPr>
        <w:t>any</w:t>
      </w:r>
      <w:r>
        <w:rPr>
          <w:rFonts w:asciiTheme="majorHAnsi" w:hAnsiTheme="majorHAnsi"/>
          <w:spacing w:val="23"/>
          <w:sz w:val="24"/>
        </w:rPr>
        <w:t xml:space="preserve"> </w:t>
      </w:r>
      <w:r>
        <w:rPr>
          <w:rFonts w:asciiTheme="majorHAnsi" w:hAnsiTheme="majorHAnsi"/>
          <w:sz w:val="24"/>
        </w:rPr>
        <w:t>time</w:t>
      </w:r>
      <w:r>
        <w:rPr>
          <w:rFonts w:asciiTheme="majorHAnsi" w:hAnsiTheme="majorHAnsi"/>
          <w:spacing w:val="26"/>
          <w:sz w:val="24"/>
        </w:rPr>
        <w:t xml:space="preserve"> </w:t>
      </w:r>
      <w:r>
        <w:rPr>
          <w:rFonts w:asciiTheme="majorHAnsi" w:hAnsiTheme="majorHAnsi"/>
          <w:sz w:val="24"/>
        </w:rPr>
        <w:t>by</w:t>
      </w:r>
      <w:r>
        <w:rPr>
          <w:rFonts w:asciiTheme="majorHAnsi" w:hAnsiTheme="majorHAnsi"/>
          <w:spacing w:val="24"/>
          <w:sz w:val="24"/>
        </w:rPr>
        <w:t xml:space="preserve"> </w:t>
      </w:r>
      <w:r>
        <w:rPr>
          <w:rFonts w:asciiTheme="majorHAnsi" w:hAnsiTheme="majorHAnsi"/>
          <w:sz w:val="24"/>
        </w:rPr>
        <w:t>giving</w:t>
      </w:r>
      <w:r>
        <w:rPr>
          <w:rFonts w:asciiTheme="majorHAnsi" w:hAnsiTheme="majorHAnsi"/>
          <w:spacing w:val="23"/>
          <w:sz w:val="24"/>
        </w:rPr>
        <w:t xml:space="preserve"> </w:t>
      </w:r>
      <w:r>
        <w:rPr>
          <w:rFonts w:asciiTheme="majorHAnsi" w:hAnsiTheme="majorHAnsi"/>
          <w:sz w:val="24"/>
        </w:rPr>
        <w:t>Distribution</w:t>
      </w:r>
      <w:r>
        <w:rPr>
          <w:rFonts w:asciiTheme="majorHAnsi" w:hAnsiTheme="majorHAnsi"/>
          <w:spacing w:val="25"/>
          <w:sz w:val="24"/>
        </w:rPr>
        <w:t xml:space="preserve"> </w:t>
      </w:r>
      <w:r>
        <w:rPr>
          <w:rFonts w:asciiTheme="majorHAnsi" w:hAnsiTheme="majorHAnsi"/>
          <w:sz w:val="24"/>
        </w:rPr>
        <w:t>Licensee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>90</w:t>
      </w:r>
      <w:r>
        <w:rPr>
          <w:rFonts w:asciiTheme="majorHAnsi" w:hAnsiTheme="majorHAnsi"/>
          <w:spacing w:val="-8"/>
          <w:sz w:val="24"/>
        </w:rPr>
        <w:t xml:space="preserve"> </w:t>
      </w:r>
      <w:r>
        <w:rPr>
          <w:rFonts w:asciiTheme="majorHAnsi" w:hAnsiTheme="majorHAnsi"/>
          <w:sz w:val="24"/>
        </w:rPr>
        <w:t>days</w:t>
      </w:r>
      <w:r>
        <w:rPr>
          <w:rFonts w:asciiTheme="majorHAnsi" w:hAnsiTheme="majorHAnsi"/>
          <w:spacing w:val="-7"/>
          <w:sz w:val="24"/>
        </w:rPr>
        <w:t xml:space="preserve"> </w:t>
      </w:r>
      <w:r>
        <w:rPr>
          <w:rFonts w:asciiTheme="majorHAnsi" w:hAnsiTheme="majorHAnsi"/>
          <w:sz w:val="24"/>
        </w:rPr>
        <w:t>prior</w:t>
      </w:r>
      <w:r>
        <w:rPr>
          <w:rFonts w:asciiTheme="majorHAnsi" w:hAnsiTheme="majorHAnsi"/>
          <w:spacing w:val="-9"/>
          <w:sz w:val="24"/>
        </w:rPr>
        <w:t xml:space="preserve"> </w:t>
      </w:r>
      <w:r>
        <w:rPr>
          <w:rFonts w:asciiTheme="majorHAnsi" w:hAnsiTheme="majorHAnsi"/>
          <w:sz w:val="24"/>
        </w:rPr>
        <w:t>notice.</w:t>
      </w:r>
    </w:p>
    <w:p w14:paraId="6571208D" w14:textId="77777777" w:rsidR="00B74236" w:rsidRDefault="00B74236">
      <w:pPr>
        <w:pStyle w:val="BodyText"/>
        <w:rPr>
          <w:rFonts w:asciiTheme="majorHAnsi" w:hAnsiTheme="majorHAnsi"/>
          <w:sz w:val="28"/>
        </w:rPr>
      </w:pPr>
    </w:p>
    <w:p w14:paraId="3FFABBE1" w14:textId="77777777" w:rsidR="00B74236" w:rsidRDefault="009E2AD0">
      <w:pPr>
        <w:pStyle w:val="ListParagraph"/>
        <w:numPr>
          <w:ilvl w:val="1"/>
          <w:numId w:val="5"/>
        </w:numPr>
        <w:tabs>
          <w:tab w:val="left" w:pos="891"/>
        </w:tabs>
        <w:spacing w:before="228" w:line="360" w:lineRule="auto"/>
        <w:ind w:right="260"/>
      </w:pPr>
      <w:r>
        <w:rPr>
          <w:rFonts w:asciiTheme="majorHAnsi" w:hAnsiTheme="majorHAnsi"/>
          <w:sz w:val="24"/>
        </w:rPr>
        <w:t xml:space="preserve">Distribution Licensee has the right to terminate Agreement with 30 days prior </w:t>
      </w:r>
      <w:r>
        <w:rPr>
          <w:rFonts w:asciiTheme="majorHAnsi" w:hAnsiTheme="majorHAnsi"/>
          <w:sz w:val="24"/>
        </w:rPr>
        <w:t>written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notice, if Consumer commits breach of any of the terms of this Agreement and does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not remedy the breach within 30 days of receiving written notice from Distribution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Licensee</w:t>
      </w:r>
      <w:r>
        <w:rPr>
          <w:rFonts w:asciiTheme="majorHAnsi" w:hAnsiTheme="majorHAnsi"/>
          <w:spacing w:val="-2"/>
          <w:sz w:val="24"/>
        </w:rPr>
        <w:t xml:space="preserve"> </w:t>
      </w:r>
      <w:r>
        <w:rPr>
          <w:rFonts w:asciiTheme="majorHAnsi" w:hAnsiTheme="majorHAnsi"/>
          <w:sz w:val="24"/>
        </w:rPr>
        <w:t>of</w:t>
      </w:r>
      <w:r>
        <w:rPr>
          <w:rFonts w:asciiTheme="majorHAnsi" w:hAnsiTheme="majorHAnsi"/>
          <w:spacing w:val="-3"/>
          <w:sz w:val="24"/>
        </w:rPr>
        <w:t xml:space="preserve"> </w:t>
      </w:r>
      <w:r>
        <w:rPr>
          <w:rFonts w:asciiTheme="majorHAnsi" w:hAnsiTheme="majorHAnsi"/>
          <w:sz w:val="24"/>
        </w:rPr>
        <w:t>the</w:t>
      </w:r>
      <w:r>
        <w:rPr>
          <w:rFonts w:asciiTheme="majorHAnsi" w:hAnsiTheme="majorHAnsi"/>
          <w:spacing w:val="-11"/>
          <w:sz w:val="24"/>
        </w:rPr>
        <w:t xml:space="preserve"> </w:t>
      </w:r>
      <w:r>
        <w:rPr>
          <w:rFonts w:asciiTheme="majorHAnsi" w:hAnsiTheme="majorHAnsi"/>
          <w:sz w:val="24"/>
        </w:rPr>
        <w:t>breach.</w:t>
      </w:r>
    </w:p>
    <w:p w14:paraId="11068DD8" w14:textId="77777777" w:rsidR="00B74236" w:rsidRDefault="00B74236">
      <w:pPr>
        <w:pStyle w:val="BodyText"/>
        <w:rPr>
          <w:rFonts w:asciiTheme="majorHAnsi" w:hAnsiTheme="majorHAnsi"/>
          <w:sz w:val="28"/>
        </w:rPr>
      </w:pPr>
    </w:p>
    <w:p w14:paraId="437C488C" w14:textId="77777777" w:rsidR="00B74236" w:rsidRDefault="009E2AD0">
      <w:pPr>
        <w:pStyle w:val="ListParagraph"/>
        <w:numPr>
          <w:ilvl w:val="1"/>
          <w:numId w:val="5"/>
        </w:numPr>
        <w:tabs>
          <w:tab w:val="left" w:pos="891"/>
        </w:tabs>
        <w:spacing w:before="229" w:line="362" w:lineRule="auto"/>
        <w:ind w:right="257"/>
      </w:pPr>
      <w:r>
        <w:rPr>
          <w:rFonts w:asciiTheme="majorHAnsi" w:hAnsiTheme="majorHAnsi"/>
          <w:sz w:val="24"/>
        </w:rPr>
        <w:t xml:space="preserve">Consumer shall upon termination of this </w:t>
      </w:r>
      <w:r>
        <w:rPr>
          <w:rFonts w:asciiTheme="majorHAnsi" w:hAnsiTheme="majorHAnsi"/>
          <w:sz w:val="24"/>
        </w:rPr>
        <w:t>Agreement, disconnect the Solar Photovoltaic</w:t>
      </w:r>
      <w:r>
        <w:rPr>
          <w:rFonts w:asciiTheme="majorHAnsi" w:hAnsiTheme="majorHAnsi"/>
          <w:spacing w:val="-70"/>
          <w:sz w:val="24"/>
        </w:rPr>
        <w:t xml:space="preserve"> </w:t>
      </w:r>
      <w:r>
        <w:rPr>
          <w:rFonts w:asciiTheme="majorHAnsi" w:hAnsiTheme="majorHAnsi"/>
          <w:sz w:val="24"/>
        </w:rPr>
        <w:t xml:space="preserve">System from Distribution </w:t>
      </w:r>
      <w:proofErr w:type="spellStart"/>
      <w:r>
        <w:rPr>
          <w:rFonts w:asciiTheme="majorHAnsi" w:hAnsiTheme="majorHAnsi"/>
          <w:sz w:val="24"/>
        </w:rPr>
        <w:t>Licensee‟s</w:t>
      </w:r>
      <w:proofErr w:type="spellEnd"/>
      <w:r>
        <w:rPr>
          <w:rFonts w:asciiTheme="majorHAnsi" w:hAnsiTheme="majorHAnsi"/>
          <w:sz w:val="24"/>
        </w:rPr>
        <w:t xml:space="preserve"> distribution system within one week to the</w:t>
      </w:r>
      <w:r>
        <w:rPr>
          <w:rFonts w:asciiTheme="majorHAnsi" w:hAnsiTheme="majorHAnsi"/>
          <w:spacing w:val="1"/>
          <w:sz w:val="24"/>
        </w:rPr>
        <w:t xml:space="preserve"> </w:t>
      </w:r>
      <w:r>
        <w:rPr>
          <w:rFonts w:asciiTheme="majorHAnsi" w:hAnsiTheme="majorHAnsi"/>
          <w:sz w:val="24"/>
        </w:rPr>
        <w:t>satisfaction</w:t>
      </w:r>
      <w:r>
        <w:rPr>
          <w:rFonts w:asciiTheme="majorHAnsi" w:hAnsiTheme="majorHAnsi"/>
          <w:spacing w:val="-5"/>
          <w:sz w:val="24"/>
        </w:rPr>
        <w:t xml:space="preserve"> </w:t>
      </w:r>
      <w:r>
        <w:rPr>
          <w:rFonts w:asciiTheme="majorHAnsi" w:hAnsiTheme="majorHAnsi"/>
          <w:sz w:val="24"/>
        </w:rPr>
        <w:t>of</w:t>
      </w:r>
      <w:r>
        <w:rPr>
          <w:rFonts w:asciiTheme="majorHAnsi" w:hAnsiTheme="majorHAnsi"/>
          <w:spacing w:val="-1"/>
          <w:sz w:val="24"/>
        </w:rPr>
        <w:t xml:space="preserve"> </w:t>
      </w:r>
      <w:r>
        <w:rPr>
          <w:rFonts w:asciiTheme="majorHAnsi" w:hAnsiTheme="majorHAnsi"/>
          <w:sz w:val="24"/>
        </w:rPr>
        <w:t>Distribution</w:t>
      </w:r>
      <w:r>
        <w:rPr>
          <w:rFonts w:asciiTheme="majorHAnsi" w:hAnsiTheme="majorHAnsi"/>
          <w:spacing w:val="-10"/>
          <w:sz w:val="24"/>
        </w:rPr>
        <w:t xml:space="preserve"> </w:t>
      </w:r>
      <w:r>
        <w:rPr>
          <w:rFonts w:asciiTheme="majorHAnsi" w:hAnsiTheme="majorHAnsi"/>
          <w:sz w:val="24"/>
        </w:rPr>
        <w:t>Licensee.</w:t>
      </w:r>
    </w:p>
    <w:p w14:paraId="11F7FBBA" w14:textId="77777777" w:rsidR="00B74236" w:rsidRDefault="00B74236">
      <w:pPr>
        <w:pStyle w:val="BodyText"/>
        <w:rPr>
          <w:rFonts w:asciiTheme="majorHAnsi" w:hAnsiTheme="majorHAnsi"/>
          <w:sz w:val="28"/>
        </w:rPr>
      </w:pPr>
    </w:p>
    <w:p w14:paraId="7180D261" w14:textId="77777777" w:rsidR="00B74236" w:rsidRDefault="009E2AD0">
      <w:pPr>
        <w:pStyle w:val="BodyText"/>
        <w:spacing w:before="5"/>
        <w:rPr>
          <w:rFonts w:asciiTheme="majorHAnsi" w:hAnsiTheme="majorHAnsi"/>
          <w:sz w:val="37"/>
        </w:rPr>
      </w:pPr>
      <w:r>
        <w:rPr>
          <w:rFonts w:asciiTheme="majorHAnsi" w:hAnsiTheme="majorHAnsi"/>
          <w:noProof/>
          <w:sz w:val="37"/>
        </w:rPr>
        <w:drawing>
          <wp:anchor distT="0" distB="0" distL="0" distR="0" simplePos="0" relativeHeight="15" behindDoc="1" locked="0" layoutInCell="1" allowOverlap="1" wp14:anchorId="598AA0F7" wp14:editId="364E0391">
            <wp:simplePos x="0" y="0"/>
            <wp:positionH relativeFrom="column">
              <wp:posOffset>4688205</wp:posOffset>
            </wp:positionH>
            <wp:positionV relativeFrom="paragraph">
              <wp:posOffset>128905</wp:posOffset>
            </wp:positionV>
            <wp:extent cx="1293495" cy="516890"/>
            <wp:effectExtent l="0" t="0" r="0" b="0"/>
            <wp:wrapNone/>
            <wp:docPr id="15" name="Image1 Copy 2 Copy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 Copy 2 Copy 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3495" cy="516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613BBD6" w14:textId="77777777" w:rsidR="00B74236" w:rsidRDefault="00B74236">
      <w:pPr>
        <w:spacing w:before="1"/>
        <w:ind w:left="859"/>
        <w:rPr>
          <w:rFonts w:asciiTheme="majorHAnsi" w:hAnsiTheme="majorHAnsi"/>
          <w:b/>
          <w:sz w:val="24"/>
          <w:szCs w:val="24"/>
        </w:rPr>
      </w:pPr>
    </w:p>
    <w:p w14:paraId="6E19F075" w14:textId="77777777" w:rsidR="00B74236" w:rsidRDefault="009E2AD0">
      <w:pPr>
        <w:spacing w:before="1"/>
        <w:ind w:firstLine="720"/>
        <w:sectPr w:rsidR="00B74236">
          <w:footerReference w:type="even" r:id="rId33"/>
          <w:footerReference w:type="default" r:id="rId34"/>
          <w:footerReference w:type="first" r:id="rId35"/>
          <w:pgSz w:w="11906" w:h="16838"/>
          <w:pgMar w:top="1018" w:right="819" w:bottom="777" w:left="599" w:header="0" w:footer="720" w:gutter="0"/>
          <w:pgBorders>
            <w:top w:val="single" w:sz="4" w:space="27" w:color="000000"/>
            <w:left w:val="single" w:sz="4" w:space="5" w:color="000000"/>
            <w:bottom w:val="single" w:sz="4" w:space="12" w:color="000000"/>
            <w:right w:val="single" w:sz="4" w:space="16" w:color="000000"/>
          </w:pgBorders>
          <w:cols w:space="720"/>
          <w:formProt w:val="0"/>
          <w:docGrid w:linePitch="100"/>
        </w:sectPr>
      </w:pPr>
      <w:r>
        <w:rPr>
          <w:rFonts w:asciiTheme="majorHAnsi" w:hAnsiTheme="majorHAnsi"/>
          <w:b/>
          <w:sz w:val="24"/>
          <w:szCs w:val="24"/>
        </w:rPr>
        <w:t>COMMUNICATION</w:t>
      </w:r>
      <w:r>
        <w:rPr>
          <w:rFonts w:asciiTheme="majorHAnsi" w:hAnsiTheme="majorHAnsi"/>
          <w:b/>
        </w:rPr>
        <w:t>:</w:t>
      </w:r>
    </w:p>
    <w:p w14:paraId="742AB21C" w14:textId="77777777" w:rsidR="00B74236" w:rsidRDefault="009E2AD0">
      <w:pPr>
        <w:pStyle w:val="BodyText"/>
        <w:spacing w:before="76" w:line="360" w:lineRule="auto"/>
        <w:ind w:left="979" w:right="258"/>
      </w:pPr>
      <w:r>
        <w:rPr>
          <w:rFonts w:asciiTheme="majorHAnsi" w:hAnsiTheme="majorHAnsi"/>
        </w:rPr>
        <w:lastRenderedPageBreak/>
        <w:t>The</w:t>
      </w:r>
      <w:r>
        <w:rPr>
          <w:rFonts w:asciiTheme="majorHAnsi" w:hAnsiTheme="majorHAnsi"/>
          <w:spacing w:val="-12"/>
        </w:rPr>
        <w:t xml:space="preserve"> </w:t>
      </w:r>
      <w:r>
        <w:rPr>
          <w:rFonts w:asciiTheme="majorHAnsi" w:hAnsiTheme="majorHAnsi"/>
        </w:rPr>
        <w:t>names</w:t>
      </w:r>
      <w:r>
        <w:rPr>
          <w:rFonts w:asciiTheme="majorHAnsi" w:hAnsiTheme="majorHAnsi"/>
          <w:spacing w:val="-17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-13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11"/>
        </w:rPr>
        <w:t xml:space="preserve"> </w:t>
      </w:r>
      <w:r>
        <w:rPr>
          <w:rFonts w:asciiTheme="majorHAnsi" w:hAnsiTheme="majorHAnsi"/>
        </w:rPr>
        <w:t>officials</w:t>
      </w:r>
      <w:r>
        <w:rPr>
          <w:rFonts w:asciiTheme="majorHAnsi" w:hAnsiTheme="majorHAnsi"/>
          <w:spacing w:val="-11"/>
        </w:rPr>
        <w:t xml:space="preserve"> </w:t>
      </w:r>
      <w:r>
        <w:rPr>
          <w:rFonts w:asciiTheme="majorHAnsi" w:hAnsiTheme="majorHAnsi"/>
        </w:rPr>
        <w:t>and</w:t>
      </w:r>
      <w:r>
        <w:rPr>
          <w:rFonts w:asciiTheme="majorHAnsi" w:hAnsiTheme="majorHAnsi"/>
          <w:spacing w:val="-15"/>
        </w:rPr>
        <w:t xml:space="preserve"> </w:t>
      </w:r>
      <w:r>
        <w:rPr>
          <w:rFonts w:asciiTheme="majorHAnsi" w:hAnsiTheme="majorHAnsi"/>
        </w:rPr>
        <w:t>their</w:t>
      </w:r>
      <w:r>
        <w:rPr>
          <w:rFonts w:asciiTheme="majorHAnsi" w:hAnsiTheme="majorHAnsi"/>
          <w:spacing w:val="-13"/>
        </w:rPr>
        <w:t xml:space="preserve"> </w:t>
      </w:r>
      <w:r>
        <w:rPr>
          <w:rFonts w:asciiTheme="majorHAnsi" w:hAnsiTheme="majorHAnsi"/>
        </w:rPr>
        <w:t>addresses,</w:t>
      </w:r>
      <w:r>
        <w:rPr>
          <w:rFonts w:asciiTheme="majorHAnsi" w:hAnsiTheme="majorHAnsi"/>
          <w:spacing w:val="-12"/>
        </w:rPr>
        <w:t xml:space="preserve"> </w:t>
      </w:r>
      <w:r>
        <w:rPr>
          <w:rFonts w:asciiTheme="majorHAnsi" w:hAnsiTheme="majorHAnsi"/>
        </w:rPr>
        <w:t>for</w:t>
      </w:r>
      <w:r>
        <w:rPr>
          <w:rFonts w:asciiTheme="majorHAnsi" w:hAnsiTheme="majorHAnsi"/>
          <w:spacing w:val="-15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17"/>
        </w:rPr>
        <w:t xml:space="preserve"> </w:t>
      </w:r>
      <w:r>
        <w:rPr>
          <w:rFonts w:asciiTheme="majorHAnsi" w:hAnsiTheme="majorHAnsi"/>
        </w:rPr>
        <w:t>purpose</w:t>
      </w:r>
      <w:r>
        <w:rPr>
          <w:rFonts w:asciiTheme="majorHAnsi" w:hAnsiTheme="majorHAnsi"/>
          <w:spacing w:val="-11"/>
        </w:rPr>
        <w:t xml:space="preserve"> </w:t>
      </w:r>
      <w:r>
        <w:rPr>
          <w:rFonts w:asciiTheme="majorHAnsi" w:hAnsiTheme="majorHAnsi"/>
        </w:rPr>
        <w:t>of</w:t>
      </w:r>
      <w:r>
        <w:rPr>
          <w:rFonts w:asciiTheme="majorHAnsi" w:hAnsiTheme="majorHAnsi"/>
          <w:spacing w:val="-17"/>
        </w:rPr>
        <w:t xml:space="preserve"> </w:t>
      </w:r>
      <w:r>
        <w:rPr>
          <w:rFonts w:asciiTheme="majorHAnsi" w:hAnsiTheme="majorHAnsi"/>
        </w:rPr>
        <w:t>any</w:t>
      </w:r>
      <w:r>
        <w:rPr>
          <w:rFonts w:asciiTheme="majorHAnsi" w:hAnsiTheme="majorHAnsi"/>
          <w:spacing w:val="-12"/>
        </w:rPr>
        <w:t xml:space="preserve"> </w:t>
      </w:r>
      <w:r>
        <w:rPr>
          <w:rFonts w:asciiTheme="majorHAnsi" w:hAnsiTheme="majorHAnsi"/>
        </w:rPr>
        <w:t>communication</w:t>
      </w:r>
      <w:r>
        <w:rPr>
          <w:rFonts w:asciiTheme="majorHAnsi" w:hAnsiTheme="majorHAnsi"/>
          <w:spacing w:val="-70"/>
        </w:rPr>
        <w:t xml:space="preserve"> </w:t>
      </w:r>
      <w:r>
        <w:rPr>
          <w:rFonts w:asciiTheme="majorHAnsi" w:hAnsiTheme="majorHAnsi"/>
        </w:rPr>
        <w:t>in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relation</w:t>
      </w:r>
      <w:r>
        <w:rPr>
          <w:rFonts w:asciiTheme="majorHAnsi" w:hAnsiTheme="majorHAnsi"/>
          <w:spacing w:val="-7"/>
        </w:rPr>
        <w:t xml:space="preserve"> </w:t>
      </w:r>
      <w:r>
        <w:rPr>
          <w:rFonts w:asciiTheme="majorHAnsi" w:hAnsiTheme="majorHAnsi"/>
        </w:rPr>
        <w:t>to</w:t>
      </w:r>
      <w:r>
        <w:rPr>
          <w:rFonts w:asciiTheme="majorHAnsi" w:hAnsiTheme="majorHAnsi"/>
          <w:spacing w:val="-3"/>
        </w:rPr>
        <w:t xml:space="preserve"> </w:t>
      </w:r>
      <w:r>
        <w:rPr>
          <w:rFonts w:asciiTheme="majorHAnsi" w:hAnsiTheme="majorHAnsi"/>
        </w:rPr>
        <w:t>the</w:t>
      </w:r>
      <w:r>
        <w:rPr>
          <w:rFonts w:asciiTheme="majorHAnsi" w:hAnsiTheme="majorHAnsi"/>
          <w:spacing w:val="-5"/>
        </w:rPr>
        <w:t xml:space="preserve"> </w:t>
      </w:r>
      <w:r>
        <w:rPr>
          <w:rFonts w:asciiTheme="majorHAnsi" w:hAnsiTheme="majorHAnsi"/>
        </w:rPr>
        <w:t>matters</w:t>
      </w:r>
      <w:r>
        <w:rPr>
          <w:rFonts w:asciiTheme="majorHAnsi" w:hAnsiTheme="majorHAnsi"/>
          <w:spacing w:val="-8"/>
        </w:rPr>
        <w:t xml:space="preserve"> </w:t>
      </w:r>
      <w:r>
        <w:rPr>
          <w:rFonts w:asciiTheme="majorHAnsi" w:hAnsiTheme="majorHAnsi"/>
        </w:rPr>
        <w:t>covered under</w:t>
      </w:r>
      <w:r>
        <w:rPr>
          <w:rFonts w:asciiTheme="majorHAnsi" w:hAnsiTheme="majorHAnsi"/>
          <w:spacing w:val="-5"/>
        </w:rPr>
        <w:t xml:space="preserve"> </w:t>
      </w:r>
      <w:r>
        <w:rPr>
          <w:rFonts w:asciiTheme="majorHAnsi" w:hAnsiTheme="majorHAnsi"/>
        </w:rPr>
        <w:t>this</w:t>
      </w:r>
      <w:r>
        <w:rPr>
          <w:rFonts w:asciiTheme="majorHAnsi" w:hAnsiTheme="majorHAnsi"/>
          <w:spacing w:val="-7"/>
        </w:rPr>
        <w:t xml:space="preserve"> </w:t>
      </w:r>
      <w:r>
        <w:rPr>
          <w:rFonts w:asciiTheme="majorHAnsi" w:hAnsiTheme="majorHAnsi"/>
        </w:rPr>
        <w:t>Agreement</w:t>
      </w:r>
      <w:r>
        <w:rPr>
          <w:rFonts w:asciiTheme="majorHAnsi" w:hAnsiTheme="majorHAnsi"/>
          <w:spacing w:val="-1"/>
        </w:rPr>
        <w:t xml:space="preserve"> </w:t>
      </w:r>
      <w:r>
        <w:rPr>
          <w:rFonts w:asciiTheme="majorHAnsi" w:hAnsiTheme="majorHAnsi"/>
        </w:rPr>
        <w:t>shall</w:t>
      </w:r>
      <w:r>
        <w:rPr>
          <w:rFonts w:asciiTheme="majorHAnsi" w:hAnsiTheme="majorHAnsi"/>
          <w:spacing w:val="-5"/>
        </w:rPr>
        <w:t xml:space="preserve"> </w:t>
      </w:r>
      <w:r>
        <w:rPr>
          <w:rFonts w:asciiTheme="majorHAnsi" w:hAnsiTheme="majorHAnsi"/>
        </w:rPr>
        <w:t>be</w:t>
      </w:r>
      <w:r>
        <w:rPr>
          <w:rFonts w:asciiTheme="majorHAnsi" w:hAnsiTheme="majorHAnsi"/>
          <w:spacing w:val="-5"/>
        </w:rPr>
        <w:t xml:space="preserve"> </w:t>
      </w:r>
      <w:r>
        <w:rPr>
          <w:rFonts w:asciiTheme="majorHAnsi" w:hAnsiTheme="majorHAnsi"/>
        </w:rPr>
        <w:t>as</w:t>
      </w:r>
      <w:r>
        <w:rPr>
          <w:rFonts w:asciiTheme="majorHAnsi" w:hAnsiTheme="majorHAnsi"/>
          <w:spacing w:val="-8"/>
        </w:rPr>
        <w:t xml:space="preserve"> </w:t>
      </w:r>
      <w:r>
        <w:rPr>
          <w:rFonts w:asciiTheme="majorHAnsi" w:hAnsiTheme="majorHAnsi"/>
        </w:rPr>
        <w:t>under</w:t>
      </w:r>
    </w:p>
    <w:p w14:paraId="24FFD4E2" w14:textId="77777777" w:rsidR="00B74236" w:rsidRDefault="00B74236">
      <w:pPr>
        <w:pStyle w:val="BodyText"/>
        <w:spacing w:before="1"/>
        <w:rPr>
          <w:rFonts w:asciiTheme="majorHAnsi" w:hAnsiTheme="majorHAnsi"/>
          <w:sz w:val="15"/>
        </w:rPr>
      </w:pPr>
    </w:p>
    <w:p w14:paraId="0596AD8F" w14:textId="77777777" w:rsidR="00B74236" w:rsidRDefault="009E2AD0">
      <w:pPr>
        <w:pStyle w:val="BodyText"/>
        <w:spacing w:before="1"/>
        <w:rPr>
          <w:rFonts w:asciiTheme="majorHAnsi" w:hAnsiTheme="majorHAnsi"/>
          <w:sz w:val="22"/>
        </w:rPr>
      </w:pPr>
      <w:r>
        <w:rPr>
          <w:rFonts w:asciiTheme="majorHAnsi" w:hAnsiTheme="majorHAnsi"/>
          <w:noProof/>
          <w:sz w:val="22"/>
        </w:rPr>
        <w:drawing>
          <wp:anchor distT="0" distB="0" distL="0" distR="0" simplePos="0" relativeHeight="16" behindDoc="1" locked="0" layoutInCell="1" allowOverlap="1" wp14:anchorId="69EB915D" wp14:editId="0D3485C3">
            <wp:simplePos x="0" y="0"/>
            <wp:positionH relativeFrom="column">
              <wp:posOffset>4291330</wp:posOffset>
            </wp:positionH>
            <wp:positionV relativeFrom="paragraph">
              <wp:posOffset>637540</wp:posOffset>
            </wp:positionV>
            <wp:extent cx="1356995" cy="542290"/>
            <wp:effectExtent l="0" t="0" r="0" b="0"/>
            <wp:wrapNone/>
            <wp:docPr id="16" name="Image1 Copy 2 Copy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 Copy 2 Copy 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995" cy="542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Theme="majorHAnsi" w:hAnsiTheme="majorHAnsi"/>
          <w:noProof/>
          <w:sz w:val="22"/>
        </w:rPr>
        <mc:AlternateContent>
          <mc:Choice Requires="wpg">
            <w:drawing>
              <wp:anchor distT="0" distB="635" distL="0" distR="0" simplePos="0" relativeHeight="24" behindDoc="0" locked="0" layoutInCell="0" allowOverlap="1" wp14:anchorId="32FC4FAD" wp14:editId="14895E6A">
                <wp:simplePos x="0" y="0"/>
                <wp:positionH relativeFrom="column">
                  <wp:posOffset>753110</wp:posOffset>
                </wp:positionH>
                <wp:positionV relativeFrom="paragraph">
                  <wp:posOffset>26035</wp:posOffset>
                </wp:positionV>
                <wp:extent cx="5715635" cy="1314450"/>
                <wp:effectExtent l="1270" t="2540" r="0" b="3175"/>
                <wp:wrapTopAndBottom/>
                <wp:docPr id="17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720" cy="1314360"/>
                          <a:chOff x="0" y="0"/>
                          <a:chExt cx="5715720" cy="1314360"/>
                        </a:xfrm>
                      </wpg:grpSpPr>
                      <wps:wsp>
                        <wps:cNvPr id="18" name="AutoShape 11"/>
                        <wps:cNvSpPr/>
                        <wps:spPr>
                          <a:xfrm>
                            <a:off x="0" y="0"/>
                            <a:ext cx="2758320" cy="1314360"/>
                          </a:xfrm>
                          <a:custGeom>
                            <a:avLst/>
                            <a:gdLst>
                              <a:gd name="textAreaLeft" fmla="*/ 0 w 1563840"/>
                              <a:gd name="textAreaRight" fmla="*/ 1567440 w 1563840"/>
                              <a:gd name="textAreaTop" fmla="*/ 0 h 745200"/>
                              <a:gd name="textAreaBottom" fmla="*/ 748800 h 7452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4351" h="2064">
                                <a:moveTo>
                                  <a:pt x="0" y="0"/>
                                </a:moveTo>
                                <a:lnTo>
                                  <a:pt x="7" y="0"/>
                                </a:lnTo>
                                <a:moveTo>
                                  <a:pt x="0" y="0"/>
                                </a:moveTo>
                                <a:lnTo>
                                  <a:pt x="7" y="0"/>
                                </a:lnTo>
                                <a:moveTo>
                                  <a:pt x="9" y="0"/>
                                </a:moveTo>
                                <a:lnTo>
                                  <a:pt x="4351" y="0"/>
                                </a:lnTo>
                                <a:moveTo>
                                  <a:pt x="2" y="5"/>
                                </a:moveTo>
                                <a:lnTo>
                                  <a:pt x="2" y="2064"/>
                                </a:lnTo>
                                <a:moveTo>
                                  <a:pt x="9" y="2062"/>
                                </a:moveTo>
                                <a:lnTo>
                                  <a:pt x="4351" y="2062"/>
                                </a:lnTo>
                              </a:path>
                            </a:pathLst>
                          </a:custGeom>
                          <a:noFill/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9" name="Freeform 10"/>
                        <wps:cNvSpPr/>
                        <wps:spPr>
                          <a:xfrm>
                            <a:off x="2030040" y="762480"/>
                            <a:ext cx="52200" cy="93240"/>
                          </a:xfrm>
                          <a:custGeom>
                            <a:avLst/>
                            <a:gdLst>
                              <a:gd name="textAreaLeft" fmla="*/ 0 w 29520"/>
                              <a:gd name="textAreaRight" fmla="*/ 33120 w 29520"/>
                              <a:gd name="textAreaTop" fmla="*/ 0 h 52920"/>
                              <a:gd name="textAreaBottom" fmla="*/ 56520 h 52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91" h="156">
                                <a:moveTo>
                                  <a:pt x="91" y="140"/>
                                </a:moveTo>
                                <a:lnTo>
                                  <a:pt x="22" y="140"/>
                                </a:lnTo>
                                <a:lnTo>
                                  <a:pt x="2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0"/>
                                </a:lnTo>
                                <a:lnTo>
                                  <a:pt x="0" y="156"/>
                                </a:lnTo>
                                <a:lnTo>
                                  <a:pt x="91" y="156"/>
                                </a:lnTo>
                                <a:lnTo>
                                  <a:pt x="91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0" name="Text Box 9"/>
                        <wps:cNvSpPr/>
                        <wps:spPr>
                          <a:xfrm>
                            <a:off x="2769120" y="0"/>
                            <a:ext cx="2946240" cy="1313280"/>
                          </a:xfrm>
                          <a:prstGeom prst="rect">
                            <a:avLst/>
                          </a:prstGeom>
                          <a:noFill/>
                          <a:ln w="432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CC8BE00" w14:textId="77777777" w:rsidR="00B74236" w:rsidRDefault="009E2AD0">
                              <w:pPr>
                                <w:spacing w:line="238" w:lineRule="auto"/>
                                <w:ind w:left="1432" w:right="1634"/>
                                <w:jc w:val="center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000000"/>
                                  <w:spacing w:val="-2"/>
                                  <w:sz w:val="24"/>
                                </w:rPr>
                                <w:t>In</w:t>
                              </w:r>
                              <w:r>
                                <w:rPr>
                                  <w:color w:val="000000"/>
                                </w:rPr>
                                <w:t xml:space="preserve"> respect of the Consumer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1" name="Text Box 8"/>
                        <wps:cNvSpPr/>
                        <wps:spPr>
                          <a:xfrm>
                            <a:off x="1064880" y="577080"/>
                            <a:ext cx="828720" cy="140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22E439C" w14:textId="77777777" w:rsidR="00B74236" w:rsidRDefault="009E2AD0">
                              <w:pPr>
                                <w:spacing w:line="221" w:lineRule="exact"/>
                                <w:rPr>
                                  <w:rFonts w:ascii="Calibri" w:hAnsi="Calibri"/>
                                  <w:color w:val="000000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000000"/>
                                </w:rPr>
                                <w:t xml:space="preserve">Chief Engineer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2" name="Text Box 7"/>
                        <wps:cNvSpPr/>
                        <wps:spPr>
                          <a:xfrm>
                            <a:off x="574560" y="73800"/>
                            <a:ext cx="146880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5C2BCE7" w14:textId="77777777" w:rsidR="00B74236" w:rsidRDefault="009E2AD0">
                              <w:pPr>
                                <w:spacing w:line="240" w:lineRule="exact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rFonts w:ascii="Calibri" w:hAnsi="Calibri"/>
                                  <w:sz w:val="24"/>
                                </w:rPr>
                                <w:t>In</w:t>
                              </w:r>
                              <w:r>
                                <w:rPr>
                                  <w:rFonts w:ascii="Calibri" w:hAnsi="Calibri"/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4"/>
                                </w:rPr>
                                <w:t>respect</w:t>
                              </w:r>
                              <w:r>
                                <w:rPr>
                                  <w:rFonts w:ascii="Calibri" w:hAnsi="Calibri"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Calibri" w:hAnsi="Calibri"/>
                                  <w:spacing w:val="-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Calibri" w:hAnsi="Calibri"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>
            <w:pict>
              <v:group id="shape_0" alt="Group 6" style="position:absolute;margin-left:59.3pt;margin-top:2.05pt;width:450.05pt;height:103.5pt" coordorigin="1186,41" coordsize="9001,2070">
                <v:rect id="shape_0" stroked="t" o:allowincell="f" style="position:absolute;left:5547;top:41;width:4639;height:2067;mso-wrap-style:square;v-text-anchor:top">
                  <v:fill o:detectmouseclick="t" on="false"/>
                  <v:stroke color="black" weight="4320" joinstyle="miter" endcap="flat"/>
                  <v:textbox>
                    <w:txbxContent>
                      <w:p>
                        <w:pPr>
                          <w:pStyle w:val="Normal"/>
                          <w:spacing w:lineRule="auto" w:line="238"/>
                          <w:ind w:start="1432" w:end="1634"/>
                          <w:jc w:val="center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rFonts w:ascii="Calibri" w:hAnsi="Calibri"/>
                            <w:color w:val="000000"/>
                            <w:spacing w:val="-2"/>
                            <w:sz w:val="24"/>
                          </w:rPr>
                          <w:t>In</w:t>
                        </w:r>
                        <w:r>
                          <w:rPr>
                            <w:color w:val="000000"/>
                          </w:rPr>
                          <w:t xml:space="preserve"> respect of the Consumer</w:t>
                        </w:r>
                      </w:p>
                    </w:txbxContent>
                  </v:textbox>
                  <w10:wrap type="topAndBottom"/>
                </v:rect>
                <v:rect id="shape_0" stroked="f" o:allowincell="f" style="position:absolute;left:2863;top:950;width:1304;height:22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21"/>
                          <w:rPr>
                            <w:rFonts w:ascii="Calibri" w:hAnsi="Calibri"/>
                            <w:color w:val="000000"/>
                          </w:rPr>
                        </w:pPr>
                        <w:r>
                          <w:rPr>
                            <w:rFonts w:ascii="Calibri" w:hAnsi="Calibri"/>
                            <w:color w:val="000000"/>
                          </w:rPr>
                          <w:t xml:space="preserve">Chief Engineer </w:t>
                        </w:r>
                      </w:p>
                    </w:txbxContent>
                  </v:textbox>
                  <w10:wrap type="topAndBottom"/>
                </v:rect>
                <v:rect id="shape_0" stroked="f" o:allowincell="f" style="position:absolute;left:2091;top:157;width:2312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40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rFonts w:ascii="Calibri" w:hAnsi="Calibri"/>
                            <w:sz w:val="24"/>
                          </w:rPr>
                          <w:t>In</w:t>
                        </w:r>
                        <w:r>
                          <w:rPr>
                            <w:rFonts w:ascii="Calibri" w:hAnsi="Calibri"/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4"/>
                          </w:rPr>
                          <w:t>respect</w:t>
                        </w:r>
                        <w:r>
                          <w:rPr>
                            <w:rFonts w:ascii="Calibri" w:hAnsi="Calibri"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4"/>
                          </w:rPr>
                          <w:t>of</w:t>
                        </w:r>
                        <w:r>
                          <w:rPr>
                            <w:rFonts w:ascii="Calibri" w:hAnsi="Calibri"/>
                            <w:spacing w:val="-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4"/>
                          </w:rPr>
                          <w:t>the</w:t>
                        </w:r>
                        <w:r>
                          <w:rPr>
                            <w:rFonts w:ascii="Calibri" w:hAnsi="Calibri"/>
                            <w:spacing w:val="-5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  <w10:wrap type="topAndBottom"/>
                </v:rect>
              </v:group>
            </w:pict>
          </mc:Fallback>
        </mc:AlternateContent>
      </w:r>
      <w:r>
        <w:rPr>
          <w:rFonts w:asciiTheme="majorHAnsi" w:hAnsiTheme="majorHAnsi"/>
          <w:noProof/>
          <w:sz w:val="22"/>
        </w:rPr>
        <mc:AlternateContent>
          <mc:Choice Requires="wps">
            <w:drawing>
              <wp:anchor distT="0" distB="0" distL="0" distR="0" simplePos="0" relativeHeight="28" behindDoc="0" locked="0" layoutInCell="1" allowOverlap="1" wp14:anchorId="74F7D5AE" wp14:editId="62CD77DC">
                <wp:simplePos x="0" y="0"/>
                <wp:positionH relativeFrom="column">
                  <wp:posOffset>1418590</wp:posOffset>
                </wp:positionH>
                <wp:positionV relativeFrom="paragraph">
                  <wp:posOffset>74930</wp:posOffset>
                </wp:positionV>
                <wp:extent cx="1905000" cy="352425"/>
                <wp:effectExtent l="0" t="0" r="0" b="0"/>
                <wp:wrapNone/>
                <wp:docPr id="23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120" cy="352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4428C7B" w14:textId="77777777" w:rsidR="00B74236" w:rsidRDefault="009E2AD0">
                            <w:pPr>
                              <w:pStyle w:val="FrameContentsuser"/>
                              <w:overflowPunct w:val="0"/>
                              <w:spacing w:before="238" w:after="198"/>
                            </w:pPr>
                            <w:r>
                              <w:rPr>
                                <w:rFonts w:asciiTheme="minorHAnsi" w:eastAsiaTheme="minorHAnsi" w:hAnsiTheme="minorHAnsi" w:cstheme="minorBidi"/>
                                <w:color w:val="000000"/>
                              </w:rPr>
                              <w:t xml:space="preserve">In respect of the </w:t>
                            </w:r>
                            <w:r>
                              <w:rPr>
                                <w:rFonts w:asciiTheme="minorHAnsi" w:eastAsiaTheme="minorHAnsi" w:hAnsiTheme="minorHAnsi" w:cstheme="minorBidi"/>
                                <w:shd w:val="clear" w:color="auto" w:fill="FFFF00"/>
                              </w:rPr>
                              <w:t xml:space="preserve">UGVCL 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11.7pt;margin-top:5.9pt;width:149.95pt;height:27.7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false"/>
                        <w:spacing w:before="238" w:after="198"/>
                        <w:rPr/>
                      </w:pPr>
                      <w:r>
                        <w:rPr>
                          <w:rFonts w:eastAsia="Calibri" w:cs="Shruti" w:ascii="Calibri" w:hAnsi="Calibri" w:asciiTheme="minorHAnsi" w:cstheme="minorBidi" w:eastAsiaTheme="minorHAnsi" w:hAnsiTheme="minorHAnsi"/>
                          <w:color w:val="000000"/>
                          <w:sz w:val="22"/>
                          <w:szCs w:val="22"/>
                        </w:rPr>
                        <w:t xml:space="preserve">In respect of the </w:t>
                      </w:r>
                      <w:r>
                        <w:rPr>
                          <w:rFonts w:eastAsia="Calibri" w:cs="Shruti" w:ascii="Calibri" w:hAnsi="Calibri" w:asciiTheme="minorHAnsi" w:cstheme="minorBidi" w:eastAsiaTheme="minorHAnsi" w:hAnsiTheme="minorHAnsi"/>
                          <w:sz w:val="22"/>
                          <w:szCs w:val="22"/>
                          <w:shd w:fill="FFFF00" w:val="clear"/>
                        </w:rPr>
                        <w:t xml:space="preserve">UGVCL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 w14:paraId="008CF70F" w14:textId="77777777" w:rsidR="00B74236" w:rsidRDefault="009E2AD0">
      <w:pPr>
        <w:pStyle w:val="BodyText"/>
        <w:spacing w:line="360" w:lineRule="auto"/>
        <w:ind w:left="227" w:right="26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6" behindDoc="1" locked="0" layoutInCell="0" allowOverlap="1" wp14:anchorId="7F7C124D" wp14:editId="55D71CF1">
                <wp:simplePos x="0" y="0"/>
                <wp:positionH relativeFrom="page">
                  <wp:posOffset>5895975</wp:posOffset>
                </wp:positionH>
                <wp:positionV relativeFrom="paragraph">
                  <wp:posOffset>-748030</wp:posOffset>
                </wp:positionV>
                <wp:extent cx="27305" cy="131445"/>
                <wp:effectExtent l="0" t="0" r="0" b="0"/>
                <wp:wrapNone/>
                <wp:docPr id="24" name="Freefor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60" cy="131400"/>
                        </a:xfrm>
                        <a:custGeom>
                          <a:avLst/>
                          <a:gdLst>
                            <a:gd name="textAreaLeft" fmla="*/ 0 w 15480"/>
                            <a:gd name="textAreaRight" fmla="*/ 19080 w 15480"/>
                            <a:gd name="textAreaTop" fmla="*/ 0 h 74520"/>
                            <a:gd name="textAreaBottom" fmla="*/ 78120 h 745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3" h="207">
                              <a:moveTo>
                                <a:pt x="12" y="0"/>
                              </a:moveTo>
                              <a:lnTo>
                                <a:pt x="3" y="1"/>
                              </a:lnTo>
                              <a:lnTo>
                                <a:pt x="1" y="2"/>
                              </a:lnTo>
                              <a:lnTo>
                                <a:pt x="0" y="4"/>
                              </a:lnTo>
                              <a:lnTo>
                                <a:pt x="6" y="17"/>
                              </a:lnTo>
                              <a:lnTo>
                                <a:pt x="10" y="29"/>
                              </a:lnTo>
                              <a:lnTo>
                                <a:pt x="22" y="91"/>
                              </a:lnTo>
                              <a:lnTo>
                                <a:pt x="23" y="103"/>
                              </a:lnTo>
                              <a:lnTo>
                                <a:pt x="22" y="116"/>
                              </a:lnTo>
                              <a:lnTo>
                                <a:pt x="10" y="178"/>
                              </a:lnTo>
                              <a:lnTo>
                                <a:pt x="1" y="202"/>
                              </a:lnTo>
                              <a:lnTo>
                                <a:pt x="1" y="205"/>
                              </a:lnTo>
                              <a:lnTo>
                                <a:pt x="2" y="206"/>
                              </a:lnTo>
                              <a:lnTo>
                                <a:pt x="12" y="207"/>
                              </a:lnTo>
                              <a:lnTo>
                                <a:pt x="17" y="205"/>
                              </a:lnTo>
                              <a:lnTo>
                                <a:pt x="38" y="147"/>
                              </a:lnTo>
                              <a:lnTo>
                                <a:pt x="43" y="103"/>
                              </a:lnTo>
                              <a:lnTo>
                                <a:pt x="42" y="90"/>
                              </a:lnTo>
                              <a:lnTo>
                                <a:pt x="28" y="27"/>
                              </a:lnTo>
                              <a:lnTo>
                                <a:pt x="16" y="1"/>
                              </a:lnTo>
                              <a:lnTo>
                                <a:pt x="1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/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7" behindDoc="1" locked="0" layoutInCell="0" allowOverlap="1" wp14:anchorId="387E24E4" wp14:editId="5A5A026A">
                <wp:simplePos x="0" y="0"/>
                <wp:positionH relativeFrom="page">
                  <wp:posOffset>4802505</wp:posOffset>
                </wp:positionH>
                <wp:positionV relativeFrom="paragraph">
                  <wp:posOffset>-748030</wp:posOffset>
                </wp:positionV>
                <wp:extent cx="27305" cy="131445"/>
                <wp:effectExtent l="0" t="0" r="0" b="0"/>
                <wp:wrapNone/>
                <wp:docPr id="25" name="Freefor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60" cy="131400"/>
                        </a:xfrm>
                        <a:custGeom>
                          <a:avLst/>
                          <a:gdLst>
                            <a:gd name="textAreaLeft" fmla="*/ 0 w 15480"/>
                            <a:gd name="textAreaRight" fmla="*/ 19080 w 15480"/>
                            <a:gd name="textAreaTop" fmla="*/ 0 h 74520"/>
                            <a:gd name="textAreaBottom" fmla="*/ 78120 h 745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3" h="207">
                              <a:moveTo>
                                <a:pt x="40" y="1"/>
                              </a:moveTo>
                              <a:lnTo>
                                <a:pt x="5" y="60"/>
                              </a:lnTo>
                              <a:lnTo>
                                <a:pt x="0" y="95"/>
                              </a:lnTo>
                              <a:lnTo>
                                <a:pt x="0" y="112"/>
                              </a:lnTo>
                              <a:lnTo>
                                <a:pt x="12" y="172"/>
                              </a:lnTo>
                              <a:lnTo>
                                <a:pt x="31" y="207"/>
                              </a:lnTo>
                              <a:lnTo>
                                <a:pt x="41" y="206"/>
                              </a:lnTo>
                              <a:lnTo>
                                <a:pt x="43" y="205"/>
                              </a:lnTo>
                              <a:lnTo>
                                <a:pt x="43" y="203"/>
                              </a:lnTo>
                              <a:lnTo>
                                <a:pt x="37" y="190"/>
                              </a:lnTo>
                              <a:lnTo>
                                <a:pt x="33" y="177"/>
                              </a:lnTo>
                              <a:lnTo>
                                <a:pt x="21" y="116"/>
                              </a:lnTo>
                              <a:lnTo>
                                <a:pt x="21" y="103"/>
                              </a:lnTo>
                              <a:lnTo>
                                <a:pt x="21" y="91"/>
                              </a:lnTo>
                              <a:lnTo>
                                <a:pt x="33" y="29"/>
                              </a:lnTo>
                              <a:lnTo>
                                <a:pt x="43" y="4"/>
                              </a:lnTo>
                              <a:lnTo>
                                <a:pt x="42" y="2"/>
                              </a:lnTo>
                              <a:lnTo>
                                <a:pt x="40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/>
          </mc:Fallback>
        </mc:AlternateContent>
      </w:r>
      <w:r>
        <w:rPr>
          <w:rFonts w:asciiTheme="majorHAnsi" w:hAnsiTheme="majorHAnsi"/>
        </w:rPr>
        <w:t>IN WITNESS WHEREOF, the Parties hereto have caused this Agreement to be executed by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their authorized officers, and copies delivered to each Party, as of the day and year herein</w:t>
      </w:r>
      <w:r>
        <w:rPr>
          <w:rFonts w:asciiTheme="majorHAnsi" w:hAnsiTheme="majorHAnsi"/>
          <w:spacing w:val="1"/>
        </w:rPr>
        <w:t xml:space="preserve"> </w:t>
      </w:r>
      <w:r>
        <w:rPr>
          <w:rFonts w:asciiTheme="majorHAnsi" w:hAnsiTheme="majorHAnsi"/>
        </w:rPr>
        <w:t>above</w:t>
      </w:r>
      <w:r>
        <w:rPr>
          <w:rFonts w:asciiTheme="majorHAnsi" w:hAnsiTheme="majorHAnsi"/>
          <w:spacing w:val="3"/>
        </w:rPr>
        <w:t xml:space="preserve"> </w:t>
      </w:r>
      <w:r>
        <w:rPr>
          <w:rFonts w:asciiTheme="majorHAnsi" w:hAnsiTheme="majorHAnsi"/>
        </w:rPr>
        <w:t>stated.</w:t>
      </w:r>
    </w:p>
    <w:p w14:paraId="3AEE9F17" w14:textId="77777777" w:rsidR="00B74236" w:rsidRDefault="00B74236">
      <w:pPr>
        <w:pStyle w:val="BodyText"/>
        <w:rPr>
          <w:rFonts w:asciiTheme="majorHAnsi" w:hAnsiTheme="majorHAnsi"/>
          <w:sz w:val="20"/>
        </w:rPr>
      </w:pPr>
    </w:p>
    <w:p w14:paraId="6F5A0860" w14:textId="77777777" w:rsidR="00B74236" w:rsidRDefault="00B74236">
      <w:pPr>
        <w:pStyle w:val="BodyText"/>
        <w:spacing w:before="2"/>
        <w:rPr>
          <w:rFonts w:asciiTheme="majorHAnsi" w:hAnsiTheme="majorHAnsi"/>
          <w:sz w:val="19"/>
        </w:rPr>
      </w:pPr>
    </w:p>
    <w:tbl>
      <w:tblPr>
        <w:tblW w:w="9331" w:type="dxa"/>
        <w:tblInd w:w="881" w:type="dxa"/>
        <w:tblLayout w:type="fixed"/>
        <w:tblCellMar>
          <w:left w:w="2" w:type="dxa"/>
          <w:right w:w="2" w:type="dxa"/>
        </w:tblCellMar>
        <w:tblLook w:val="01E0" w:firstRow="1" w:lastRow="1" w:firstColumn="1" w:lastColumn="1" w:noHBand="0" w:noVBand="0"/>
      </w:tblPr>
      <w:tblGrid>
        <w:gridCol w:w="4587"/>
        <w:gridCol w:w="4744"/>
      </w:tblGrid>
      <w:tr w:rsidR="00B74236" w14:paraId="78F95E78" w14:textId="77777777">
        <w:trPr>
          <w:trHeight w:val="266"/>
        </w:trPr>
        <w:tc>
          <w:tcPr>
            <w:tcW w:w="4587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6C003A11" w14:textId="77777777" w:rsidR="00B74236" w:rsidRDefault="009E2AD0">
            <w:pPr>
              <w:pStyle w:val="TableParagraph"/>
              <w:spacing w:line="247" w:lineRule="exact"/>
              <w:ind w:left="115"/>
            </w:pPr>
            <w:r>
              <w:rPr>
                <w:rFonts w:asciiTheme="majorHAnsi" w:hAnsiTheme="majorHAnsi"/>
                <w:b/>
                <w:bCs/>
                <w:sz w:val="24"/>
              </w:rPr>
              <w:t>FOR</w:t>
            </w:r>
            <w:r>
              <w:rPr>
                <w:rFonts w:asciiTheme="majorHAnsi" w:hAnsiTheme="majorHAnsi"/>
                <w:b/>
                <w:bCs/>
                <w:spacing w:val="-7"/>
                <w:sz w:val="24"/>
              </w:rPr>
              <w:t xml:space="preserve"> </w:t>
            </w:r>
            <w:r>
              <w:rPr>
                <w:rFonts w:asciiTheme="majorHAnsi" w:hAnsiTheme="majorHAnsi"/>
                <w:b/>
                <w:bCs/>
                <w:sz w:val="24"/>
              </w:rPr>
              <w:t>AND</w:t>
            </w:r>
            <w:r>
              <w:rPr>
                <w:rFonts w:asciiTheme="majorHAnsi" w:hAnsiTheme="majorHAnsi"/>
                <w:b/>
                <w:bCs/>
                <w:spacing w:val="-2"/>
                <w:sz w:val="24"/>
              </w:rPr>
              <w:t xml:space="preserve"> </w:t>
            </w:r>
            <w:r>
              <w:rPr>
                <w:rFonts w:asciiTheme="majorHAnsi" w:hAnsiTheme="majorHAnsi"/>
                <w:b/>
                <w:bCs/>
                <w:sz w:val="24"/>
              </w:rPr>
              <w:t>ON</w:t>
            </w:r>
            <w:r>
              <w:rPr>
                <w:rFonts w:asciiTheme="majorHAnsi" w:hAnsiTheme="majorHAnsi"/>
                <w:b/>
                <w:bCs/>
                <w:spacing w:val="-6"/>
                <w:sz w:val="24"/>
              </w:rPr>
              <w:t xml:space="preserve"> </w:t>
            </w:r>
            <w:r>
              <w:rPr>
                <w:rFonts w:asciiTheme="majorHAnsi" w:hAnsiTheme="majorHAnsi"/>
                <w:b/>
                <w:bCs/>
                <w:sz w:val="24"/>
              </w:rPr>
              <w:t>BEHALF</w:t>
            </w:r>
            <w:r>
              <w:rPr>
                <w:rFonts w:asciiTheme="majorHAnsi" w:hAnsiTheme="majorHAnsi"/>
                <w:b/>
                <w:bCs/>
                <w:spacing w:val="-7"/>
                <w:sz w:val="24"/>
              </w:rPr>
              <w:t xml:space="preserve"> </w:t>
            </w:r>
            <w:r>
              <w:rPr>
                <w:rFonts w:asciiTheme="majorHAnsi" w:hAnsiTheme="majorHAnsi"/>
                <w:b/>
                <w:bCs/>
                <w:sz w:val="24"/>
              </w:rPr>
              <w:t>OF</w:t>
            </w:r>
            <w:r>
              <w:rPr>
                <w:rFonts w:asciiTheme="majorHAnsi" w:hAnsiTheme="majorHAnsi"/>
                <w:b/>
                <w:bCs/>
                <w:spacing w:val="-8"/>
                <w:sz w:val="24"/>
              </w:rPr>
              <w:t xml:space="preserve"> </w:t>
            </w:r>
            <w:r>
              <w:rPr>
                <w:rFonts w:asciiTheme="majorHAnsi" w:hAnsiTheme="majorHAnsi"/>
                <w:b/>
                <w:bCs/>
                <w:sz w:val="24"/>
              </w:rPr>
              <w:t>UGVCL</w:t>
            </w:r>
          </w:p>
        </w:tc>
        <w:tc>
          <w:tcPr>
            <w:tcW w:w="4744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5FC08D4B" w14:textId="77777777" w:rsidR="00B74236" w:rsidRDefault="009E2AD0">
            <w:pPr>
              <w:pStyle w:val="TableParagraph"/>
              <w:spacing w:line="247" w:lineRule="exact"/>
            </w:pPr>
            <w:r>
              <w:rPr>
                <w:rFonts w:asciiTheme="majorHAnsi" w:hAnsiTheme="majorHAnsi"/>
                <w:b/>
                <w:bCs/>
                <w:sz w:val="24"/>
              </w:rPr>
              <w:t>FOR</w:t>
            </w:r>
            <w:r>
              <w:rPr>
                <w:rFonts w:asciiTheme="majorHAnsi" w:hAnsiTheme="majorHAnsi"/>
                <w:b/>
                <w:bCs/>
                <w:spacing w:val="-8"/>
                <w:sz w:val="24"/>
              </w:rPr>
              <w:t xml:space="preserve"> </w:t>
            </w:r>
            <w:r>
              <w:rPr>
                <w:rFonts w:asciiTheme="majorHAnsi" w:hAnsiTheme="majorHAnsi"/>
                <w:b/>
                <w:bCs/>
                <w:sz w:val="24"/>
              </w:rPr>
              <w:t>AND ON</w:t>
            </w:r>
            <w:r>
              <w:rPr>
                <w:rFonts w:asciiTheme="majorHAnsi" w:hAnsiTheme="majorHAnsi"/>
                <w:b/>
                <w:bCs/>
                <w:spacing w:val="-7"/>
                <w:sz w:val="24"/>
              </w:rPr>
              <w:t xml:space="preserve"> </w:t>
            </w:r>
            <w:r>
              <w:rPr>
                <w:rFonts w:asciiTheme="majorHAnsi" w:hAnsiTheme="majorHAnsi"/>
                <w:b/>
                <w:bCs/>
                <w:sz w:val="24"/>
              </w:rPr>
              <w:t>BEHALF</w:t>
            </w:r>
            <w:r>
              <w:rPr>
                <w:rFonts w:asciiTheme="majorHAnsi" w:hAnsiTheme="majorHAnsi"/>
                <w:b/>
                <w:bCs/>
                <w:spacing w:val="-10"/>
                <w:sz w:val="24"/>
              </w:rPr>
              <w:t xml:space="preserve"> </w:t>
            </w:r>
            <w:r>
              <w:rPr>
                <w:rFonts w:asciiTheme="majorHAnsi" w:hAnsiTheme="majorHAnsi"/>
                <w:b/>
                <w:bCs/>
                <w:sz w:val="24"/>
              </w:rPr>
              <w:t>OF</w:t>
            </w:r>
            <w:r>
              <w:rPr>
                <w:rFonts w:asciiTheme="majorHAnsi" w:hAnsiTheme="majorHAnsi"/>
                <w:b/>
                <w:bCs/>
                <w:spacing w:val="-5"/>
                <w:sz w:val="24"/>
              </w:rPr>
              <w:t xml:space="preserve"> </w:t>
            </w:r>
            <w:r>
              <w:rPr>
                <w:rFonts w:asciiTheme="majorHAnsi" w:hAnsiTheme="majorHAnsi"/>
                <w:b/>
                <w:bCs/>
                <w:sz w:val="24"/>
              </w:rPr>
              <w:t>THE</w:t>
            </w:r>
            <w:r>
              <w:rPr>
                <w:rFonts w:asciiTheme="majorHAnsi" w:hAnsiTheme="majorHAnsi"/>
                <w:b/>
                <w:bCs/>
                <w:spacing w:val="-2"/>
                <w:sz w:val="24"/>
              </w:rPr>
              <w:t xml:space="preserve"> </w:t>
            </w:r>
            <w:r>
              <w:rPr>
                <w:rFonts w:asciiTheme="majorHAnsi" w:hAnsiTheme="majorHAnsi"/>
                <w:b/>
                <w:bCs/>
                <w:sz w:val="24"/>
              </w:rPr>
              <w:t>PROJECT</w:t>
            </w:r>
          </w:p>
        </w:tc>
      </w:tr>
      <w:tr w:rsidR="00B74236" w14:paraId="7D00E2B3" w14:textId="77777777">
        <w:trPr>
          <w:trHeight w:val="89"/>
        </w:trPr>
        <w:tc>
          <w:tcPr>
            <w:tcW w:w="4587" w:type="dxa"/>
            <w:tcBorders>
              <w:left w:val="single" w:sz="2" w:space="0" w:color="000000"/>
              <w:right w:val="single" w:sz="2" w:space="0" w:color="000000"/>
            </w:tcBorders>
          </w:tcPr>
          <w:p w14:paraId="11AA14D6" w14:textId="77777777" w:rsidR="00B74236" w:rsidRDefault="00B74236">
            <w:pPr>
              <w:pStyle w:val="TableParagraph"/>
              <w:ind w:left="0"/>
              <w:rPr>
                <w:rFonts w:asciiTheme="majorHAnsi" w:hAnsiTheme="majorHAnsi"/>
              </w:rPr>
            </w:pPr>
          </w:p>
        </w:tc>
        <w:tc>
          <w:tcPr>
            <w:tcW w:w="4744" w:type="dxa"/>
            <w:tcBorders>
              <w:left w:val="single" w:sz="2" w:space="0" w:color="000000"/>
              <w:right w:val="single" w:sz="2" w:space="0" w:color="000000"/>
            </w:tcBorders>
          </w:tcPr>
          <w:p w14:paraId="44EE174E" w14:textId="77777777" w:rsidR="00B74236" w:rsidRDefault="009E2AD0">
            <w:pPr>
              <w:pStyle w:val="TableParagraph"/>
              <w:spacing w:before="7"/>
            </w:pPr>
            <w:r>
              <w:rPr>
                <w:rFonts w:asciiTheme="majorHAnsi" w:hAnsiTheme="majorHAnsi"/>
                <w:b/>
                <w:bCs/>
                <w:sz w:val="24"/>
              </w:rPr>
              <w:t>OWNER</w:t>
            </w:r>
          </w:p>
        </w:tc>
      </w:tr>
      <w:tr w:rsidR="00B74236" w14:paraId="2B0A44E2" w14:textId="77777777">
        <w:trPr>
          <w:trHeight w:val="777"/>
        </w:trPr>
        <w:tc>
          <w:tcPr>
            <w:tcW w:w="4587" w:type="dxa"/>
            <w:tcBorders>
              <w:left w:val="single" w:sz="2" w:space="0" w:color="000000"/>
              <w:right w:val="single" w:sz="2" w:space="0" w:color="000000"/>
            </w:tcBorders>
          </w:tcPr>
          <w:p w14:paraId="2605E54A" w14:textId="77777777" w:rsidR="00B74236" w:rsidRDefault="009E2AD0">
            <w:pPr>
              <w:pStyle w:val="TableParagraph"/>
              <w:spacing w:before="6"/>
              <w:ind w:left="0"/>
            </w:pPr>
            <w:r>
              <w:rPr>
                <w:rFonts w:asciiTheme="majorHAnsi" w:hAnsiTheme="majorHAnsi"/>
                <w:sz w:val="28"/>
              </w:rPr>
              <w:t xml:space="preserve">                                      </w:t>
            </w:r>
          </w:p>
          <w:p w14:paraId="4B3A0FE3" w14:textId="77777777" w:rsidR="00B74236" w:rsidRDefault="009E2AD0">
            <w:pPr>
              <w:pStyle w:val="TableParagraph"/>
            </w:pPr>
            <w:r>
              <w:rPr>
                <w:rFonts w:asciiTheme="majorHAnsi" w:hAnsiTheme="majorHAnsi"/>
                <w:sz w:val="24"/>
              </w:rPr>
              <w:t>Authorized</w:t>
            </w:r>
            <w:r>
              <w:rPr>
                <w:rFonts w:asciiTheme="majorHAnsi" w:hAnsiTheme="majorHAnsi"/>
                <w:spacing w:val="-10"/>
                <w:sz w:val="24"/>
              </w:rPr>
              <w:t xml:space="preserve"> </w:t>
            </w:r>
            <w:r>
              <w:rPr>
                <w:rFonts w:asciiTheme="majorHAnsi" w:hAnsiTheme="majorHAnsi"/>
                <w:sz w:val="24"/>
              </w:rPr>
              <w:t>Signatory</w:t>
            </w:r>
          </w:p>
        </w:tc>
        <w:tc>
          <w:tcPr>
            <w:tcW w:w="4744" w:type="dxa"/>
            <w:tcBorders>
              <w:left w:val="single" w:sz="2" w:space="0" w:color="000000"/>
              <w:right w:val="single" w:sz="2" w:space="0" w:color="000000"/>
            </w:tcBorders>
          </w:tcPr>
          <w:p w14:paraId="0D8066A9" w14:textId="77777777" w:rsidR="00B74236" w:rsidRDefault="00B74236">
            <w:pPr>
              <w:pStyle w:val="TableParagraph"/>
              <w:spacing w:before="2"/>
              <w:ind w:left="0"/>
              <w:rPr>
                <w:rFonts w:asciiTheme="majorHAnsi" w:hAnsiTheme="majorHAnsi"/>
                <w:sz w:val="23"/>
              </w:rPr>
            </w:pPr>
          </w:p>
          <w:p w14:paraId="11EF2A27" w14:textId="77777777" w:rsidR="00B74236" w:rsidRDefault="009E2AD0">
            <w:pPr>
              <w:pStyle w:val="TableParagraph"/>
              <w:spacing w:before="2"/>
              <w:ind w:left="0"/>
              <w:rPr>
                <w:rFonts w:asciiTheme="majorHAnsi" w:hAnsiTheme="majorHAnsi"/>
                <w:sz w:val="23"/>
              </w:rPr>
            </w:pPr>
            <w:r>
              <w:rPr>
                <w:rFonts w:asciiTheme="majorHAnsi" w:hAnsiTheme="majorHAnsi"/>
                <w:noProof/>
                <w:sz w:val="23"/>
              </w:rPr>
              <w:drawing>
                <wp:anchor distT="0" distB="0" distL="0" distR="0" simplePos="0" relativeHeight="17" behindDoc="1" locked="0" layoutInCell="1" allowOverlap="1" wp14:anchorId="4A1B7034" wp14:editId="19AC509C">
                  <wp:simplePos x="0" y="0"/>
                  <wp:positionH relativeFrom="column">
                    <wp:posOffset>95885</wp:posOffset>
                  </wp:positionH>
                  <wp:positionV relativeFrom="paragraph">
                    <wp:posOffset>50165</wp:posOffset>
                  </wp:positionV>
                  <wp:extent cx="1385570" cy="400050"/>
                  <wp:effectExtent l="0" t="0" r="0" b="0"/>
                  <wp:wrapNone/>
                  <wp:docPr id="26" name="Image1 Copy 2 Copy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1 Copy 2 Copy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5570" cy="4000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 w14:paraId="1F30DBF5" w14:textId="77777777" w:rsidR="00B74236" w:rsidRDefault="00B74236">
            <w:pPr>
              <w:pStyle w:val="TableParagraph"/>
              <w:spacing w:before="2"/>
              <w:ind w:left="0"/>
              <w:rPr>
                <w:rFonts w:asciiTheme="majorHAnsi" w:hAnsiTheme="majorHAnsi"/>
                <w:sz w:val="23"/>
              </w:rPr>
            </w:pPr>
          </w:p>
          <w:p w14:paraId="30730BEA" w14:textId="77777777" w:rsidR="00B74236" w:rsidRDefault="00B74236">
            <w:pPr>
              <w:pStyle w:val="TableParagraph"/>
              <w:spacing w:before="2"/>
              <w:ind w:left="0"/>
              <w:rPr>
                <w:rFonts w:asciiTheme="majorHAnsi" w:hAnsiTheme="majorHAnsi"/>
                <w:sz w:val="23"/>
              </w:rPr>
            </w:pPr>
          </w:p>
          <w:p w14:paraId="489CD58B" w14:textId="77777777" w:rsidR="00B74236" w:rsidRDefault="009E2AD0">
            <w:pPr>
              <w:pStyle w:val="TableParagraph"/>
              <w:spacing w:line="20" w:lineRule="exact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29D42B9" wp14:editId="661562B6">
                      <wp:extent cx="1163320" cy="9525"/>
                      <wp:effectExtent l="2540" t="0" r="0" b="1270"/>
                      <wp:docPr id="27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63160" cy="9360"/>
                                <a:chOff x="0" y="0"/>
                                <a:chExt cx="1163160" cy="9360"/>
                              </a:xfrm>
                            </wpg:grpSpPr>
                            <wps:wsp>
                              <wps:cNvPr id="28" name="Rectangle 3"/>
                              <wps:cNvSpPr/>
                              <wps:spPr>
                                <a:xfrm>
                                  <a:off x="0" y="0"/>
                                  <a:ext cx="1163160" cy="936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pic="http://schemas.openxmlformats.org/drawingml/2006/picture">
                  <w:pict>
                    <v:group id="shape_0" alt="Group 2" style="width:91.6pt;height:0.75pt" coordorigin="0,-18" coordsize="1832,15">
                      <v:rect id="shape_0" fillcolor="black" stroked="f" o:allowincell="t" style="width:91.55pt;height:0.7pt;mso-wrap-style:none;v-text-anchor:middle">
                        <v:fill o:detectmouseclick="t" type="solid" color2="white"/>
                        <v:stroke color="#3465a4" joinstyle="round" endcap="flat"/>
                      </v:rect>
                    </v:group>
                  </w:pict>
                </mc:Fallback>
              </mc:AlternateContent>
            </w:r>
          </w:p>
          <w:p w14:paraId="43B8FE8D" w14:textId="77777777" w:rsidR="00B74236" w:rsidRDefault="009E2AD0">
            <w:pPr>
              <w:pStyle w:val="TableParagraph"/>
              <w:spacing w:before="36"/>
              <w:ind w:left="0"/>
            </w:pPr>
            <w:r>
              <w:rPr>
                <w:rFonts w:asciiTheme="majorHAnsi" w:hAnsiTheme="majorHAnsi"/>
                <w:sz w:val="24"/>
              </w:rPr>
              <w:t>Authorized</w:t>
            </w:r>
            <w:r>
              <w:rPr>
                <w:rFonts w:asciiTheme="majorHAnsi" w:hAnsiTheme="majorHAnsi"/>
                <w:spacing w:val="-13"/>
                <w:sz w:val="24"/>
              </w:rPr>
              <w:t xml:space="preserve"> </w:t>
            </w:r>
            <w:r>
              <w:rPr>
                <w:rFonts w:asciiTheme="majorHAnsi" w:hAnsiTheme="majorHAnsi"/>
                <w:sz w:val="24"/>
              </w:rPr>
              <w:t>Signatory</w:t>
            </w:r>
          </w:p>
        </w:tc>
      </w:tr>
      <w:tr w:rsidR="00B74236" w14:paraId="3898FB41" w14:textId="77777777">
        <w:trPr>
          <w:trHeight w:val="625"/>
        </w:trPr>
        <w:tc>
          <w:tcPr>
            <w:tcW w:w="4587" w:type="dxa"/>
            <w:tcBorders>
              <w:left w:val="single" w:sz="2" w:space="0" w:color="000000"/>
              <w:right w:val="single" w:sz="2" w:space="0" w:color="000000"/>
            </w:tcBorders>
          </w:tcPr>
          <w:p w14:paraId="44016DE4" w14:textId="77777777" w:rsidR="00B74236" w:rsidRDefault="009E2AD0">
            <w:pPr>
              <w:pStyle w:val="TableParagraph"/>
              <w:spacing w:before="168"/>
              <w:ind w:left="115"/>
            </w:pPr>
            <w:r>
              <w:rPr>
                <w:rFonts w:asciiTheme="majorHAnsi" w:hAnsiTheme="majorHAnsi"/>
                <w:b/>
                <w:sz w:val="24"/>
              </w:rPr>
              <w:t>WITNESSES</w:t>
            </w:r>
          </w:p>
        </w:tc>
        <w:tc>
          <w:tcPr>
            <w:tcW w:w="4744" w:type="dxa"/>
            <w:tcBorders>
              <w:left w:val="single" w:sz="2" w:space="0" w:color="000000"/>
              <w:right w:val="single" w:sz="2" w:space="0" w:color="000000"/>
            </w:tcBorders>
          </w:tcPr>
          <w:p w14:paraId="05E18ADD" w14:textId="77777777" w:rsidR="00B74236" w:rsidRDefault="009E2AD0">
            <w:pPr>
              <w:pStyle w:val="TableParagraph"/>
              <w:spacing w:before="168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0" behindDoc="0" locked="0" layoutInCell="1" allowOverlap="1" wp14:anchorId="5D78C01A" wp14:editId="7C6E8A12">
                      <wp:simplePos x="0" y="0"/>
                      <wp:positionH relativeFrom="column">
                        <wp:posOffset>90805</wp:posOffset>
                      </wp:positionH>
                      <wp:positionV relativeFrom="paragraph">
                        <wp:posOffset>357505</wp:posOffset>
                      </wp:positionV>
                      <wp:extent cx="1638300" cy="685800"/>
                      <wp:effectExtent l="0" t="0" r="0" b="0"/>
                      <wp:wrapNone/>
                      <wp:docPr id="29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38360" cy="6858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txbx>
                              <w:txbxContent>
                                <w:p w14:paraId="343DA338" w14:textId="20802F16" w:rsidR="00B74236" w:rsidRDefault="00B74236">
                                  <w:pPr>
                                    <w:pStyle w:val="FrameContentsuser"/>
                                    <w:rPr>
                                      <w:lang w:val="en-IN"/>
                                    </w:rPr>
                                  </w:pPr>
                                </w:p>
                                <w:p w14:paraId="3BAB72C9" w14:textId="77777777" w:rsidR="00B74236" w:rsidRDefault="00B74236">
                                  <w:pPr>
                                    <w:pStyle w:val="FrameContentsuser"/>
                                    <w:rPr>
                                      <w:lang w:val="en-IN"/>
                                    </w:rPr>
                                  </w:pPr>
                                </w:p>
                                <w:p w14:paraId="3B5F61E3" w14:textId="77777777" w:rsidR="00B74236" w:rsidRDefault="00B74236">
                                  <w:pPr>
                                    <w:pStyle w:val="FrameContentsuser"/>
                                    <w:rPr>
                                      <w:lang w:val="en-IN"/>
                                    </w:rPr>
                                  </w:pPr>
                                </w:p>
                                <w:p w14:paraId="553B0546" w14:textId="77777777" w:rsidR="00B74236" w:rsidRDefault="00B74236">
                                  <w:pPr>
                                    <w:pStyle w:val="FrameContentsuser"/>
                                    <w:rPr>
                                      <w:color w:val="000000"/>
                                    </w:rPr>
                                  </w:pPr>
                                </w:p>
                              </w:txbxContent>
                            </wps:txbx>
                            <wps:bodyPr anchor="t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D78C01A" id="Text Box 1" o:spid="_x0000_s1033" style="position:absolute;left:0;text-align:left;margin-left:7.15pt;margin-top:28.15pt;width:129pt;height:54pt;z-index: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" filled="f" stroked="f" strokeweight=".5pt">
                      <v:textbox>
                        <w:txbxContent>
                          <w:p w14:paraId="343DA338" w14:textId="20802F16" w:rsidR="00B74236" w:rsidRDefault="00B74236">
                            <w:pPr>
                              <w:pStyle w:val="FrameContentsuser"/>
                              <w:rPr>
                                <w:lang w:val="en-IN"/>
                              </w:rPr>
                            </w:pPr>
                          </w:p>
                          <w:p w14:paraId="3BAB72C9" w14:textId="77777777" w:rsidR="00B74236" w:rsidRDefault="00B74236">
                            <w:pPr>
                              <w:pStyle w:val="FrameContentsuser"/>
                              <w:rPr>
                                <w:lang w:val="en-IN"/>
                              </w:rPr>
                            </w:pPr>
                          </w:p>
                          <w:p w14:paraId="3B5F61E3" w14:textId="77777777" w:rsidR="00B74236" w:rsidRDefault="00B74236">
                            <w:pPr>
                              <w:pStyle w:val="FrameContentsuser"/>
                              <w:rPr>
                                <w:lang w:val="en-IN"/>
                              </w:rPr>
                            </w:pPr>
                          </w:p>
                          <w:p w14:paraId="553B0546" w14:textId="77777777" w:rsidR="00B74236" w:rsidRDefault="00B74236">
                            <w:pPr>
                              <w:pStyle w:val="FrameContentsuser"/>
                              <w:rPr>
                                <w:color w:val="000000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Theme="majorHAnsi" w:hAnsiTheme="majorHAnsi"/>
                <w:b/>
                <w:bCs/>
                <w:sz w:val="24"/>
              </w:rPr>
              <w:t>WITNESSES</w:t>
            </w:r>
          </w:p>
        </w:tc>
      </w:tr>
      <w:tr w:rsidR="00B74236" w14:paraId="4722AAAF" w14:textId="77777777">
        <w:trPr>
          <w:trHeight w:val="468"/>
        </w:trPr>
        <w:tc>
          <w:tcPr>
            <w:tcW w:w="4587" w:type="dxa"/>
            <w:tcBorders>
              <w:left w:val="single" w:sz="2" w:space="0" w:color="000000"/>
              <w:right w:val="single" w:sz="2" w:space="0" w:color="000000"/>
            </w:tcBorders>
          </w:tcPr>
          <w:p w14:paraId="5FEBC494" w14:textId="77777777" w:rsidR="00B74236" w:rsidRDefault="009E2AD0">
            <w:pPr>
              <w:pStyle w:val="TableParagraph"/>
              <w:tabs>
                <w:tab w:val="left" w:pos="2099"/>
              </w:tabs>
              <w:spacing w:before="178" w:line="269" w:lineRule="exact"/>
              <w:ind w:left="115"/>
            </w:pPr>
            <w:r>
              <w:rPr>
                <w:rFonts w:asciiTheme="majorHAnsi" w:hAnsiTheme="majorHAnsi"/>
                <w:sz w:val="24"/>
              </w:rPr>
              <w:t>1.</w:t>
            </w:r>
            <w:r>
              <w:rPr>
                <w:rFonts w:asciiTheme="majorHAnsi" w:hAnsiTheme="majorHAnsi"/>
                <w:sz w:val="24"/>
                <w:u w:val="single"/>
              </w:rPr>
              <w:t xml:space="preserve"> </w:t>
            </w:r>
            <w:r>
              <w:rPr>
                <w:rFonts w:asciiTheme="majorHAnsi" w:hAnsiTheme="majorHAnsi"/>
                <w:sz w:val="24"/>
                <w:u w:val="single"/>
              </w:rPr>
              <w:tab/>
            </w:r>
          </w:p>
        </w:tc>
        <w:tc>
          <w:tcPr>
            <w:tcW w:w="4744" w:type="dxa"/>
            <w:tcBorders>
              <w:left w:val="single" w:sz="2" w:space="0" w:color="000000"/>
              <w:right w:val="single" w:sz="2" w:space="0" w:color="000000"/>
            </w:tcBorders>
          </w:tcPr>
          <w:p w14:paraId="72E1450B" w14:textId="77777777" w:rsidR="00B74236" w:rsidRDefault="009E2AD0">
            <w:pPr>
              <w:pStyle w:val="TableParagraph"/>
              <w:tabs>
                <w:tab w:val="left" w:pos="2099"/>
              </w:tabs>
              <w:spacing w:before="178" w:line="269" w:lineRule="exact"/>
            </w:pPr>
            <w:r>
              <w:rPr>
                <w:rFonts w:asciiTheme="majorHAnsi" w:hAnsiTheme="majorHAnsi"/>
                <w:sz w:val="24"/>
              </w:rPr>
              <w:t>1.</w:t>
            </w:r>
            <w:r>
              <w:rPr>
                <w:rFonts w:asciiTheme="majorHAnsi" w:hAnsiTheme="majorHAnsi"/>
                <w:sz w:val="24"/>
                <w:u w:val="single"/>
              </w:rPr>
              <w:t xml:space="preserve"> </w:t>
            </w:r>
            <w:r>
              <w:rPr>
                <w:rFonts w:asciiTheme="majorHAnsi" w:hAnsiTheme="majorHAnsi"/>
                <w:sz w:val="24"/>
                <w:u w:val="single"/>
              </w:rPr>
              <w:tab/>
            </w:r>
          </w:p>
        </w:tc>
      </w:tr>
      <w:tr w:rsidR="00B74236" w14:paraId="153B55BD" w14:textId="77777777">
        <w:trPr>
          <w:trHeight w:val="619"/>
        </w:trPr>
        <w:tc>
          <w:tcPr>
            <w:tcW w:w="4587" w:type="dxa"/>
            <w:tcBorders>
              <w:left w:val="single" w:sz="2" w:space="0" w:color="000000"/>
              <w:right w:val="single" w:sz="2" w:space="0" w:color="000000"/>
            </w:tcBorders>
          </w:tcPr>
          <w:p w14:paraId="17FAE6CD" w14:textId="77777777" w:rsidR="00B74236" w:rsidRDefault="009E2AD0">
            <w:pPr>
              <w:pStyle w:val="TableParagraph"/>
              <w:tabs>
                <w:tab w:val="left" w:pos="2275"/>
              </w:tabs>
              <w:spacing w:before="10"/>
              <w:ind w:left="115"/>
            </w:pPr>
            <w:r>
              <w:rPr>
                <w:rFonts w:asciiTheme="majorHAnsi" w:hAnsiTheme="majorHAnsi"/>
                <w:sz w:val="24"/>
              </w:rPr>
              <w:t>(</w:t>
            </w:r>
            <w:r>
              <w:rPr>
                <w:rFonts w:asciiTheme="majorHAnsi" w:hAnsiTheme="majorHAnsi"/>
                <w:sz w:val="24"/>
              </w:rPr>
              <w:tab/>
              <w:t>)</w:t>
            </w:r>
          </w:p>
        </w:tc>
        <w:tc>
          <w:tcPr>
            <w:tcW w:w="4744" w:type="dxa"/>
            <w:tcBorders>
              <w:left w:val="single" w:sz="2" w:space="0" w:color="000000"/>
              <w:right w:val="single" w:sz="2" w:space="0" w:color="000000"/>
            </w:tcBorders>
          </w:tcPr>
          <w:p w14:paraId="0F74F72E" w14:textId="77777777" w:rsidR="00B74236" w:rsidRDefault="009E2AD0">
            <w:pPr>
              <w:pStyle w:val="TableParagraph"/>
              <w:tabs>
                <w:tab w:val="left" w:pos="2278"/>
              </w:tabs>
              <w:spacing w:before="10"/>
            </w:pPr>
            <w:r>
              <w:rPr>
                <w:rFonts w:asciiTheme="majorHAnsi" w:hAnsiTheme="majorHAnsi"/>
                <w:sz w:val="24"/>
              </w:rPr>
              <w:t>(</w:t>
            </w:r>
            <w:r>
              <w:rPr>
                <w:rFonts w:asciiTheme="majorHAnsi" w:hAnsiTheme="majorHAnsi"/>
                <w:sz w:val="24"/>
              </w:rPr>
              <w:tab/>
              <w:t>)</w:t>
            </w:r>
          </w:p>
        </w:tc>
      </w:tr>
      <w:tr w:rsidR="00B74236" w14:paraId="6E99DB00" w14:textId="77777777">
        <w:trPr>
          <w:trHeight w:val="618"/>
        </w:trPr>
        <w:tc>
          <w:tcPr>
            <w:tcW w:w="4587" w:type="dxa"/>
            <w:tcBorders>
              <w:left w:val="single" w:sz="2" w:space="0" w:color="000000"/>
              <w:right w:val="single" w:sz="2" w:space="0" w:color="000000"/>
            </w:tcBorders>
          </w:tcPr>
          <w:p w14:paraId="2054E5B7" w14:textId="77777777" w:rsidR="00B74236" w:rsidRDefault="00B74236">
            <w:pPr>
              <w:pStyle w:val="TableParagraph"/>
              <w:spacing w:before="4"/>
              <w:ind w:left="0"/>
              <w:rPr>
                <w:rFonts w:asciiTheme="majorHAnsi" w:hAnsiTheme="majorHAnsi"/>
                <w:sz w:val="28"/>
              </w:rPr>
            </w:pPr>
          </w:p>
          <w:p w14:paraId="73FD5DD7" w14:textId="77777777" w:rsidR="00B74236" w:rsidRDefault="009E2AD0">
            <w:pPr>
              <w:pStyle w:val="TableParagraph"/>
              <w:tabs>
                <w:tab w:val="left" w:pos="2099"/>
              </w:tabs>
              <w:spacing w:line="268" w:lineRule="exact"/>
              <w:ind w:left="115"/>
            </w:pPr>
            <w:r>
              <w:rPr>
                <w:rFonts w:asciiTheme="majorHAnsi" w:hAnsiTheme="majorHAnsi"/>
                <w:sz w:val="24"/>
              </w:rPr>
              <w:t>2.</w:t>
            </w:r>
            <w:r>
              <w:rPr>
                <w:rFonts w:asciiTheme="majorHAnsi" w:hAnsiTheme="majorHAnsi"/>
                <w:sz w:val="24"/>
                <w:u w:val="single"/>
              </w:rPr>
              <w:t xml:space="preserve"> </w:t>
            </w:r>
            <w:r>
              <w:rPr>
                <w:rFonts w:asciiTheme="majorHAnsi" w:hAnsiTheme="majorHAnsi"/>
                <w:sz w:val="24"/>
                <w:u w:val="single"/>
              </w:rPr>
              <w:tab/>
            </w:r>
          </w:p>
        </w:tc>
        <w:tc>
          <w:tcPr>
            <w:tcW w:w="4744" w:type="dxa"/>
            <w:tcBorders>
              <w:left w:val="single" w:sz="2" w:space="0" w:color="000000"/>
              <w:right w:val="single" w:sz="2" w:space="0" w:color="000000"/>
            </w:tcBorders>
          </w:tcPr>
          <w:p w14:paraId="5A06026E" w14:textId="77777777" w:rsidR="00B74236" w:rsidRDefault="009E2AD0">
            <w:pPr>
              <w:pStyle w:val="TableParagraph"/>
              <w:spacing w:before="4"/>
              <w:ind w:left="0"/>
              <w:rPr>
                <w:rFonts w:asciiTheme="majorHAnsi" w:hAnsiTheme="majorHAnsi"/>
                <w:sz w:val="28"/>
              </w:rPr>
            </w:pPr>
            <w:r>
              <w:rPr>
                <w:rFonts w:asciiTheme="majorHAnsi" w:hAnsiTheme="majorHAnsi"/>
                <w:noProof/>
                <w:sz w:val="28"/>
              </w:rPr>
              <mc:AlternateContent>
                <mc:Choice Requires="wps">
                  <w:drawing>
                    <wp:anchor distT="0" distB="0" distL="0" distR="0" simplePos="0" relativeHeight="22" behindDoc="0" locked="0" layoutInCell="1" allowOverlap="1" wp14:anchorId="37B3D292" wp14:editId="08A1F299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120650</wp:posOffset>
                      </wp:positionV>
                      <wp:extent cx="1638300" cy="685800"/>
                      <wp:effectExtent l="0" t="0" r="0" b="0"/>
                      <wp:wrapNone/>
                      <wp:docPr id="32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38360" cy="6858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txbx>
                              <w:txbxContent>
                                <w:p w14:paraId="24B9F743" w14:textId="709B1576" w:rsidR="00B74236" w:rsidRDefault="00B74236">
                                  <w:pPr>
                                    <w:pStyle w:val="FrameContentsuser"/>
                                    <w:rPr>
                                      <w:lang w:val="en-IN"/>
                                    </w:rPr>
                                  </w:pPr>
                                </w:p>
                                <w:p w14:paraId="0D4F9883" w14:textId="77777777" w:rsidR="00B74236" w:rsidRDefault="00B74236">
                                  <w:pPr>
                                    <w:pStyle w:val="FrameContentsuser"/>
                                    <w:rPr>
                                      <w:lang w:val="en-IN"/>
                                    </w:rPr>
                                  </w:pPr>
                                </w:p>
                                <w:p w14:paraId="419AA4E5" w14:textId="77777777" w:rsidR="00B74236" w:rsidRDefault="00B74236">
                                  <w:pPr>
                                    <w:pStyle w:val="FrameContentsuser"/>
                                    <w:rPr>
                                      <w:lang w:val="en-IN"/>
                                    </w:rPr>
                                  </w:pPr>
                                </w:p>
                                <w:p w14:paraId="64B4ADB8" w14:textId="77777777" w:rsidR="00B74236" w:rsidRDefault="00B74236">
                                  <w:pPr>
                                    <w:pStyle w:val="FrameContentsuser"/>
                                    <w:rPr>
                                      <w:lang w:val="en-IN"/>
                                    </w:rPr>
                                  </w:pPr>
                                </w:p>
                                <w:p w14:paraId="02796575" w14:textId="77777777" w:rsidR="00B74236" w:rsidRDefault="00B74236">
                                  <w:pPr>
                                    <w:pStyle w:val="FrameContentsuser"/>
                                    <w:rPr>
                                      <w:color w:val="000000"/>
                                    </w:rPr>
                                  </w:pPr>
                                </w:p>
                              </w:txbxContent>
                            </wps:txbx>
                            <wps:bodyPr anchor="t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7B3D292" id="_x0000_s1034" style="position:absolute;margin-left:6.4pt;margin-top:9.5pt;width:129pt;height:54pt;z-index:2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" filled="f" stroked="f" strokeweight=".5pt">
                      <v:textbox>
                        <w:txbxContent>
                          <w:p w14:paraId="24B9F743" w14:textId="709B1576" w:rsidR="00B74236" w:rsidRDefault="00B74236">
                            <w:pPr>
                              <w:pStyle w:val="FrameContentsuser"/>
                              <w:rPr>
                                <w:lang w:val="en-IN"/>
                              </w:rPr>
                            </w:pPr>
                          </w:p>
                          <w:p w14:paraId="0D4F9883" w14:textId="77777777" w:rsidR="00B74236" w:rsidRDefault="00B74236">
                            <w:pPr>
                              <w:pStyle w:val="FrameContentsuser"/>
                              <w:rPr>
                                <w:lang w:val="en-IN"/>
                              </w:rPr>
                            </w:pPr>
                          </w:p>
                          <w:p w14:paraId="419AA4E5" w14:textId="77777777" w:rsidR="00B74236" w:rsidRDefault="00B74236">
                            <w:pPr>
                              <w:pStyle w:val="FrameContentsuser"/>
                              <w:rPr>
                                <w:lang w:val="en-IN"/>
                              </w:rPr>
                            </w:pPr>
                          </w:p>
                          <w:p w14:paraId="64B4ADB8" w14:textId="77777777" w:rsidR="00B74236" w:rsidRDefault="00B74236">
                            <w:pPr>
                              <w:pStyle w:val="FrameContentsuser"/>
                              <w:rPr>
                                <w:lang w:val="en-IN"/>
                              </w:rPr>
                            </w:pPr>
                          </w:p>
                          <w:p w14:paraId="02796575" w14:textId="77777777" w:rsidR="00B74236" w:rsidRDefault="00B74236">
                            <w:pPr>
                              <w:pStyle w:val="FrameContentsuser"/>
                              <w:rPr>
                                <w:color w:val="000000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33982395" w14:textId="77777777" w:rsidR="00B74236" w:rsidRDefault="009E2AD0">
            <w:pPr>
              <w:pStyle w:val="TableParagraph"/>
              <w:tabs>
                <w:tab w:val="left" w:pos="2099"/>
              </w:tabs>
              <w:spacing w:line="268" w:lineRule="exact"/>
            </w:pPr>
            <w:r>
              <w:rPr>
                <w:rFonts w:asciiTheme="majorHAnsi" w:hAnsiTheme="majorHAnsi"/>
                <w:sz w:val="24"/>
              </w:rPr>
              <w:t>2.</w:t>
            </w:r>
            <w:r>
              <w:rPr>
                <w:rFonts w:asciiTheme="majorHAnsi" w:hAnsiTheme="majorHAnsi"/>
                <w:sz w:val="24"/>
                <w:u w:val="single"/>
              </w:rPr>
              <w:t xml:space="preserve"> </w:t>
            </w:r>
            <w:r>
              <w:rPr>
                <w:rFonts w:asciiTheme="majorHAnsi" w:hAnsiTheme="majorHAnsi"/>
                <w:sz w:val="24"/>
                <w:u w:val="single"/>
              </w:rPr>
              <w:tab/>
            </w:r>
          </w:p>
        </w:tc>
      </w:tr>
      <w:tr w:rsidR="00B74236" w14:paraId="5BD5A958" w14:textId="77777777">
        <w:trPr>
          <w:trHeight w:val="991"/>
        </w:trPr>
        <w:tc>
          <w:tcPr>
            <w:tcW w:w="458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7380F8" w14:textId="77777777" w:rsidR="00B74236" w:rsidRDefault="009E2AD0">
            <w:pPr>
              <w:pStyle w:val="TableParagraph"/>
              <w:tabs>
                <w:tab w:val="left" w:pos="2275"/>
              </w:tabs>
              <w:spacing w:before="9"/>
              <w:ind w:left="115"/>
            </w:pPr>
            <w:r>
              <w:rPr>
                <w:rFonts w:asciiTheme="majorHAnsi" w:hAnsiTheme="majorHAnsi"/>
                <w:sz w:val="24"/>
              </w:rPr>
              <w:t>(</w:t>
            </w:r>
            <w:r>
              <w:rPr>
                <w:rFonts w:asciiTheme="majorHAnsi" w:hAnsiTheme="majorHAnsi"/>
                <w:sz w:val="24"/>
              </w:rPr>
              <w:tab/>
              <w:t>)</w:t>
            </w:r>
          </w:p>
        </w:tc>
        <w:tc>
          <w:tcPr>
            <w:tcW w:w="474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276836" w14:textId="77777777" w:rsidR="00B74236" w:rsidRDefault="009E2AD0">
            <w:pPr>
              <w:pStyle w:val="TableParagraph"/>
              <w:tabs>
                <w:tab w:val="left" w:pos="2278"/>
              </w:tabs>
              <w:spacing w:before="9"/>
            </w:pPr>
            <w:r>
              <w:rPr>
                <w:rFonts w:asciiTheme="majorHAnsi" w:hAnsiTheme="majorHAnsi"/>
                <w:sz w:val="24"/>
              </w:rPr>
              <w:t>(</w:t>
            </w:r>
            <w:r>
              <w:rPr>
                <w:rFonts w:asciiTheme="majorHAnsi" w:hAnsiTheme="majorHAnsi"/>
                <w:sz w:val="24"/>
              </w:rPr>
              <w:tab/>
              <w:t>)</w:t>
            </w:r>
          </w:p>
        </w:tc>
      </w:tr>
    </w:tbl>
    <w:p w14:paraId="2ECE8AFB" w14:textId="77777777" w:rsidR="00B74236" w:rsidRDefault="00B74236">
      <w:pPr>
        <w:rPr>
          <w:rFonts w:asciiTheme="majorHAnsi" w:hAnsiTheme="majorHAnsi"/>
        </w:rPr>
      </w:pPr>
    </w:p>
    <w:sectPr w:rsidR="00B74236">
      <w:footerReference w:type="even" r:id="rId36"/>
      <w:footerReference w:type="default" r:id="rId37"/>
      <w:footerReference w:type="first" r:id="rId38"/>
      <w:pgSz w:w="11906" w:h="16838"/>
      <w:pgMar w:top="1500" w:right="819" w:bottom="777" w:left="599" w:header="0" w:footer="72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E23457" w14:textId="77777777" w:rsidR="009E2AD0" w:rsidRDefault="009E2AD0">
      <w:r>
        <w:separator/>
      </w:r>
    </w:p>
  </w:endnote>
  <w:endnote w:type="continuationSeparator" w:id="0">
    <w:p w14:paraId="0B87B387" w14:textId="77777777" w:rsidR="009E2AD0" w:rsidRDefault="009E2A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098CA" w14:textId="77777777" w:rsidR="00B74236" w:rsidRDefault="00B742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8237033"/>
      <w:docPartObj>
        <w:docPartGallery w:val="Page Numbers (Bottom of Page)"/>
        <w:docPartUnique/>
      </w:docPartObj>
    </w:sdtPr>
    <w:sdtEndPr/>
    <w:sdtContent>
      <w:p w14:paraId="009321D9" w14:textId="77777777" w:rsidR="00B74236" w:rsidRDefault="009E2AD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2786420C" w14:textId="77777777" w:rsidR="00B74236" w:rsidRDefault="00B7423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31006899"/>
      <w:docPartObj>
        <w:docPartGallery w:val="Page Numbers (Bottom of Page)"/>
        <w:docPartUnique/>
      </w:docPartObj>
    </w:sdtPr>
    <w:sdtEndPr/>
    <w:sdtContent>
      <w:p w14:paraId="7F4317D0" w14:textId="77777777" w:rsidR="00B74236" w:rsidRDefault="009E2AD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4BF57CCD" w14:textId="77777777" w:rsidR="00B74236" w:rsidRDefault="00B7423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C6CD0C" w14:textId="77777777" w:rsidR="00B74236" w:rsidRDefault="00B7423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84185687"/>
      <w:docPartObj>
        <w:docPartGallery w:val="Page Numbers (Bottom of Page)"/>
        <w:docPartUnique/>
      </w:docPartObj>
    </w:sdtPr>
    <w:sdtEndPr/>
    <w:sdtContent>
      <w:p w14:paraId="1C88ED0C" w14:textId="77777777" w:rsidR="00B74236" w:rsidRDefault="009E2AD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FA94A4" w14:textId="77777777" w:rsidR="00B74236" w:rsidRDefault="00B74236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52691500"/>
      <w:docPartObj>
        <w:docPartGallery w:val="Page Numbers (Bottom of Page)"/>
        <w:docPartUnique/>
      </w:docPartObj>
    </w:sdtPr>
    <w:sdtEndPr/>
    <w:sdtContent>
      <w:p w14:paraId="16AF6106" w14:textId="77777777" w:rsidR="00B74236" w:rsidRDefault="009E2AD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29DC6C" w14:textId="77777777" w:rsidR="00B74236" w:rsidRDefault="00B74236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DF85D" w14:textId="77777777" w:rsidR="00B74236" w:rsidRDefault="00B74236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77102506"/>
      <w:docPartObj>
        <w:docPartGallery w:val="Page Numbers (Bottom of Page)"/>
        <w:docPartUnique/>
      </w:docPartObj>
    </w:sdtPr>
    <w:sdtEndPr/>
    <w:sdtContent>
      <w:p w14:paraId="303AED45" w14:textId="77777777" w:rsidR="00B74236" w:rsidRDefault="009E2AD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5FAD2E55" w14:textId="77777777" w:rsidR="00B74236" w:rsidRDefault="00B74236">
    <w:pPr>
      <w:pStyle w:val="Footer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951655"/>
      <w:docPartObj>
        <w:docPartGallery w:val="Page Numbers (Bottom of Page)"/>
        <w:docPartUnique/>
      </w:docPartObj>
    </w:sdtPr>
    <w:sdtEndPr/>
    <w:sdtContent>
      <w:p w14:paraId="0B53A445" w14:textId="77777777" w:rsidR="00B74236" w:rsidRDefault="009E2AD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22D1A284" w14:textId="77777777" w:rsidR="00B74236" w:rsidRDefault="00B74236">
    <w:pPr>
      <w:pStyle w:val="Footer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BF9337" w14:textId="77777777" w:rsidR="00B74236" w:rsidRDefault="00B74236">
    <w:pPr>
      <w:pStyle w:val="Footer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20680996"/>
      <w:docPartObj>
        <w:docPartGallery w:val="Page Numbers (Bottom of Page)"/>
        <w:docPartUnique/>
      </w:docPartObj>
    </w:sdtPr>
    <w:sdtEndPr/>
    <w:sdtContent>
      <w:p w14:paraId="626D41BC" w14:textId="77777777" w:rsidR="00B74236" w:rsidRDefault="009E2AD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147FA9BC" w14:textId="77777777" w:rsidR="00B74236" w:rsidRDefault="00B74236">
    <w:pPr>
      <w:pStyle w:val="Footer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1781568"/>
      <w:docPartObj>
        <w:docPartGallery w:val="Page Numbers (Bottom of Page)"/>
        <w:docPartUnique/>
      </w:docPartObj>
    </w:sdtPr>
    <w:sdtEndPr/>
    <w:sdtContent>
      <w:p w14:paraId="77CDE0BB" w14:textId="77777777" w:rsidR="00B74236" w:rsidRDefault="009E2AD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30335521" w14:textId="77777777" w:rsidR="00B74236" w:rsidRDefault="00B74236">
    <w:pPr>
      <w:pStyle w:val="Footer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FF5C42" w14:textId="77777777" w:rsidR="00B74236" w:rsidRDefault="00B74236">
    <w:pPr>
      <w:pStyle w:val="Footer"/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24354966"/>
      <w:docPartObj>
        <w:docPartGallery w:val="Page Numbers (Bottom of Page)"/>
        <w:docPartUnique/>
      </w:docPartObj>
    </w:sdtPr>
    <w:sdtEndPr/>
    <w:sdtContent>
      <w:p w14:paraId="618C0CBC" w14:textId="77777777" w:rsidR="00B74236" w:rsidRDefault="009E2AD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5</w:t>
        </w:r>
        <w:r>
          <w:fldChar w:fldCharType="end"/>
        </w:r>
      </w:p>
    </w:sdtContent>
  </w:sdt>
  <w:p w14:paraId="54D17278" w14:textId="77777777" w:rsidR="00B74236" w:rsidRDefault="00B74236">
    <w:pPr>
      <w:pStyle w:val="Footer"/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43202166"/>
      <w:docPartObj>
        <w:docPartGallery w:val="Page Numbers (Bottom of Page)"/>
        <w:docPartUnique/>
      </w:docPartObj>
    </w:sdtPr>
    <w:sdtEndPr/>
    <w:sdtContent>
      <w:p w14:paraId="52C19D85" w14:textId="77777777" w:rsidR="00B74236" w:rsidRDefault="009E2AD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5</w:t>
        </w:r>
        <w:r>
          <w:fldChar w:fldCharType="end"/>
        </w:r>
      </w:p>
    </w:sdtContent>
  </w:sdt>
  <w:p w14:paraId="68C4CA7D" w14:textId="77777777" w:rsidR="00B74236" w:rsidRDefault="00B74236">
    <w:pPr>
      <w:pStyle w:val="Footer"/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96F54E" w14:textId="77777777" w:rsidR="00B74236" w:rsidRDefault="00B74236">
    <w:pPr>
      <w:pStyle w:val="Footer"/>
    </w:pP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55519882"/>
      <w:docPartObj>
        <w:docPartGallery w:val="Page Numbers (Bottom of Page)"/>
        <w:docPartUnique/>
      </w:docPartObj>
    </w:sdtPr>
    <w:sdtEndPr/>
    <w:sdtContent>
      <w:p w14:paraId="78C376C2" w14:textId="77777777" w:rsidR="00B74236" w:rsidRDefault="009E2AD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6</w:t>
        </w:r>
        <w:r>
          <w:fldChar w:fldCharType="end"/>
        </w:r>
      </w:p>
    </w:sdtContent>
  </w:sdt>
  <w:p w14:paraId="7DAFFAA5" w14:textId="77777777" w:rsidR="00B74236" w:rsidRDefault="00B74236">
    <w:pPr>
      <w:pStyle w:val="Footer"/>
    </w:pP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4454665"/>
      <w:docPartObj>
        <w:docPartGallery w:val="Page Numbers (Bottom of Page)"/>
        <w:docPartUnique/>
      </w:docPartObj>
    </w:sdtPr>
    <w:sdtEndPr/>
    <w:sdtContent>
      <w:p w14:paraId="2F855731" w14:textId="77777777" w:rsidR="00B74236" w:rsidRDefault="009E2AD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6</w:t>
        </w:r>
        <w:r>
          <w:fldChar w:fldCharType="end"/>
        </w:r>
      </w:p>
    </w:sdtContent>
  </w:sdt>
  <w:p w14:paraId="296ED02A" w14:textId="77777777" w:rsidR="00B74236" w:rsidRDefault="00B74236">
    <w:pPr>
      <w:pStyle w:val="Footer"/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31BE80" w14:textId="77777777" w:rsidR="00B74236" w:rsidRDefault="00B74236">
    <w:pPr>
      <w:pStyle w:val="Footer"/>
    </w:pP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68605592"/>
      <w:docPartObj>
        <w:docPartGallery w:val="Page Numbers (Bottom of Page)"/>
        <w:docPartUnique/>
      </w:docPartObj>
    </w:sdtPr>
    <w:sdtEndPr/>
    <w:sdtContent>
      <w:p w14:paraId="0626E6EF" w14:textId="77777777" w:rsidR="00B74236" w:rsidRDefault="009E2AD0">
        <w:pPr>
          <w:pStyle w:val="Footer"/>
          <w:jc w:val="center"/>
        </w:pPr>
        <w:r>
          <w:rPr>
            <w:noProof/>
          </w:rPr>
          <w:drawing>
            <wp:anchor distT="0" distB="0" distL="0" distR="0" simplePos="0" relativeHeight="251657216" behindDoc="1" locked="0" layoutInCell="1" allowOverlap="1" wp14:anchorId="73E01C9F" wp14:editId="77B70043">
              <wp:simplePos x="0" y="0"/>
              <wp:positionH relativeFrom="column">
                <wp:posOffset>5116830</wp:posOffset>
              </wp:positionH>
              <wp:positionV relativeFrom="paragraph">
                <wp:posOffset>-572770</wp:posOffset>
              </wp:positionV>
              <wp:extent cx="1226820" cy="406400"/>
              <wp:effectExtent l="0" t="0" r="0" b="0"/>
              <wp:wrapNone/>
              <wp:docPr id="12" name="Image1 Copy 2 Copy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" name="Image1 Copy 2 Copy 6"/>
                      <pic:cNvPicPr>
                        <a:picLocks noChangeAspect="1" noChangeArrowheads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26820" cy="40640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</w:p>
    </w:sdtContent>
  </w:sdt>
  <w:p w14:paraId="1D762170" w14:textId="77777777" w:rsidR="00B74236" w:rsidRDefault="00B74236">
    <w:pPr>
      <w:pStyle w:val="Footer"/>
    </w:pP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74689147"/>
      <w:docPartObj>
        <w:docPartGallery w:val="Page Numbers (Bottom of Page)"/>
        <w:docPartUnique/>
      </w:docPartObj>
    </w:sdtPr>
    <w:sdtEndPr/>
    <w:sdtContent>
      <w:p w14:paraId="4F0E523F" w14:textId="77777777" w:rsidR="00B74236" w:rsidRDefault="009E2AD0">
        <w:pPr>
          <w:pStyle w:val="Footer"/>
          <w:jc w:val="center"/>
        </w:pPr>
        <w:r>
          <w:rPr>
            <w:noProof/>
          </w:rPr>
          <w:drawing>
            <wp:anchor distT="0" distB="0" distL="0" distR="0" simplePos="0" relativeHeight="251658240" behindDoc="1" locked="0" layoutInCell="1" allowOverlap="1" wp14:anchorId="4291F7F6" wp14:editId="74E26850">
              <wp:simplePos x="0" y="0"/>
              <wp:positionH relativeFrom="column">
                <wp:posOffset>5116830</wp:posOffset>
              </wp:positionH>
              <wp:positionV relativeFrom="paragraph">
                <wp:posOffset>-572770</wp:posOffset>
              </wp:positionV>
              <wp:extent cx="1226820" cy="406400"/>
              <wp:effectExtent l="0" t="0" r="0" b="0"/>
              <wp:wrapNone/>
              <wp:docPr id="13" name="Image1 Copy 2 Copy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" name="Image1 Copy 2 Copy 6"/>
                      <pic:cNvPicPr>
                        <a:picLocks noChangeAspect="1" noChangeArrowheads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26820" cy="40640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</w:p>
    </w:sdtContent>
  </w:sdt>
  <w:p w14:paraId="7376080F" w14:textId="77777777" w:rsidR="00B74236" w:rsidRDefault="00B74236">
    <w:pPr>
      <w:pStyle w:val="Footer"/>
    </w:pP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223D76" w14:textId="77777777" w:rsidR="00B74236" w:rsidRDefault="00B74236">
    <w:pPr>
      <w:pStyle w:val="Footer"/>
    </w:pP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13865491"/>
      <w:docPartObj>
        <w:docPartGallery w:val="Page Numbers (Bottom of Page)"/>
        <w:docPartUnique/>
      </w:docPartObj>
    </w:sdtPr>
    <w:sdtEndPr/>
    <w:sdtContent>
      <w:p w14:paraId="586A4D14" w14:textId="77777777" w:rsidR="00B74236" w:rsidRDefault="009E2AD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8</w:t>
        </w:r>
        <w:r>
          <w:fldChar w:fldCharType="end"/>
        </w:r>
      </w:p>
    </w:sdtContent>
  </w:sdt>
  <w:p w14:paraId="011BE24B" w14:textId="77777777" w:rsidR="00B74236" w:rsidRDefault="00B74236">
    <w:pPr>
      <w:pStyle w:val="Footer"/>
    </w:pP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79213813"/>
      <w:docPartObj>
        <w:docPartGallery w:val="Page Numbers (Bottom of Page)"/>
        <w:docPartUnique/>
      </w:docPartObj>
    </w:sdtPr>
    <w:sdtEndPr/>
    <w:sdtContent>
      <w:p w14:paraId="1358CB76" w14:textId="77777777" w:rsidR="00B74236" w:rsidRDefault="009E2AD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8</w:t>
        </w:r>
        <w:r>
          <w:fldChar w:fldCharType="end"/>
        </w:r>
      </w:p>
    </w:sdtContent>
  </w:sdt>
  <w:p w14:paraId="5082256D" w14:textId="77777777" w:rsidR="00B74236" w:rsidRDefault="00B74236">
    <w:pPr>
      <w:pStyle w:val="Footer"/>
    </w:pP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443E0C" w14:textId="77777777" w:rsidR="00B74236" w:rsidRDefault="00B74236">
    <w:pPr>
      <w:pStyle w:val="Footer"/>
    </w:pP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24071822"/>
      <w:docPartObj>
        <w:docPartGallery w:val="Page Numbers (Bottom of Page)"/>
        <w:docPartUnique/>
      </w:docPartObj>
    </w:sdtPr>
    <w:sdtEndPr/>
    <w:sdtContent>
      <w:p w14:paraId="6D5CFE18" w14:textId="77777777" w:rsidR="00B74236" w:rsidRDefault="009E2AD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9</w:t>
        </w:r>
        <w:r>
          <w:fldChar w:fldCharType="end"/>
        </w:r>
      </w:p>
    </w:sdtContent>
  </w:sdt>
  <w:p w14:paraId="238CD9FA" w14:textId="77777777" w:rsidR="00B74236" w:rsidRDefault="00B74236">
    <w:pPr>
      <w:pStyle w:val="Footer"/>
    </w:pP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68297238"/>
      <w:docPartObj>
        <w:docPartGallery w:val="Page Numbers (Bottom of Page)"/>
        <w:docPartUnique/>
      </w:docPartObj>
    </w:sdtPr>
    <w:sdtEndPr/>
    <w:sdtContent>
      <w:p w14:paraId="3FF36342" w14:textId="77777777" w:rsidR="00B74236" w:rsidRDefault="009E2AD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9</w:t>
        </w:r>
        <w:r>
          <w:fldChar w:fldCharType="end"/>
        </w:r>
      </w:p>
    </w:sdtContent>
  </w:sdt>
  <w:p w14:paraId="7733B2B7" w14:textId="77777777" w:rsidR="00B74236" w:rsidRDefault="00B74236">
    <w:pPr>
      <w:pStyle w:val="Footer"/>
    </w:pP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73D30" w14:textId="77777777" w:rsidR="00B74236" w:rsidRDefault="00B74236">
    <w:pPr>
      <w:pStyle w:val="Footer"/>
    </w:pP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45634163"/>
      <w:docPartObj>
        <w:docPartGallery w:val="Page Numbers (Bottom of Page)"/>
        <w:docPartUnique/>
      </w:docPartObj>
    </w:sdtPr>
    <w:sdtEndPr/>
    <w:sdtContent>
      <w:p w14:paraId="7CE049C6" w14:textId="77777777" w:rsidR="00B74236" w:rsidRDefault="009E2AD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10</w:t>
        </w:r>
        <w:r>
          <w:fldChar w:fldCharType="end"/>
        </w:r>
      </w:p>
    </w:sdtContent>
  </w:sdt>
  <w:p w14:paraId="437B2585" w14:textId="77777777" w:rsidR="00B74236" w:rsidRDefault="00B74236">
    <w:pPr>
      <w:pStyle w:val="Footer"/>
    </w:pP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56775843"/>
      <w:docPartObj>
        <w:docPartGallery w:val="Page Numbers (Bottom of Page)"/>
        <w:docPartUnique/>
      </w:docPartObj>
    </w:sdtPr>
    <w:sdtEndPr/>
    <w:sdtContent>
      <w:p w14:paraId="52901D84" w14:textId="77777777" w:rsidR="00B74236" w:rsidRDefault="009E2AD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10</w:t>
        </w:r>
        <w:r>
          <w:fldChar w:fldCharType="end"/>
        </w:r>
      </w:p>
    </w:sdtContent>
  </w:sdt>
  <w:p w14:paraId="7DC931D5" w14:textId="77777777" w:rsidR="00B74236" w:rsidRDefault="00B742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9B43FD" w14:textId="77777777" w:rsidR="009E2AD0" w:rsidRDefault="009E2AD0">
      <w:r>
        <w:separator/>
      </w:r>
    </w:p>
  </w:footnote>
  <w:footnote w:type="continuationSeparator" w:id="0">
    <w:p w14:paraId="4A6CE622" w14:textId="77777777" w:rsidR="009E2AD0" w:rsidRDefault="009E2A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C1BE9"/>
    <w:multiLevelType w:val="multilevel"/>
    <w:tmpl w:val="D40EDF1C"/>
    <w:lvl w:ilvl="0">
      <w:start w:val="1"/>
      <w:numFmt w:val="decimal"/>
      <w:lvlText w:val="%1."/>
      <w:lvlJc w:val="left"/>
      <w:pPr>
        <w:tabs>
          <w:tab w:val="num" w:pos="0"/>
        </w:tabs>
        <w:ind w:left="1219" w:hanging="365"/>
      </w:pPr>
      <w:rPr>
        <w:rFonts w:ascii="Trebuchet MS" w:eastAsia="Trebuchet MS" w:hAnsi="Trebuchet MS" w:cs="Trebuchet MS"/>
        <w:w w:val="91"/>
        <w:sz w:val="24"/>
        <w:szCs w:val="24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146" w:hanging="365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73" w:hanging="365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99" w:hanging="365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926" w:hanging="365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853" w:hanging="365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779" w:hanging="365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706" w:hanging="365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633" w:hanging="365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3A5E6585"/>
    <w:multiLevelType w:val="multilevel"/>
    <w:tmpl w:val="B84CDB0A"/>
    <w:lvl w:ilvl="0">
      <w:start w:val="1"/>
      <w:numFmt w:val="decimal"/>
      <w:lvlText w:val="%1"/>
      <w:lvlJc w:val="left"/>
      <w:pPr>
        <w:tabs>
          <w:tab w:val="num" w:pos="0"/>
        </w:tabs>
        <w:ind w:left="979" w:hanging="450"/>
      </w:pPr>
      <w:rPr>
        <w:lang w:val="en-US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979" w:hanging="450"/>
      </w:pPr>
      <w:rPr>
        <w:rFonts w:ascii="Trebuchet MS" w:eastAsia="Trebuchet MS" w:hAnsi="Trebuchet MS" w:cs="Trebuchet MS"/>
        <w:spacing w:val="-1"/>
        <w:w w:val="91"/>
        <w:sz w:val="24"/>
        <w:szCs w:val="24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881" w:hanging="45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31" w:hanging="45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82" w:hanging="45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33" w:hanging="45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83" w:hanging="45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634" w:hanging="45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585" w:hanging="450"/>
      </w:pPr>
      <w:rPr>
        <w:rFonts w:ascii="Symbol" w:hAnsi="Symbol" w:cs="Symbol" w:hint="default"/>
        <w:lang w:val="en-US" w:eastAsia="en-US" w:bidi="ar-SA"/>
      </w:rPr>
    </w:lvl>
  </w:abstractNum>
  <w:abstractNum w:abstractNumId="2" w15:restartNumberingAfterBreak="0">
    <w:nsid w:val="68C93021"/>
    <w:multiLevelType w:val="multilevel"/>
    <w:tmpl w:val="3568253C"/>
    <w:lvl w:ilvl="0">
      <w:start w:val="1"/>
      <w:numFmt w:val="decimal"/>
      <w:lvlText w:val="%1."/>
      <w:lvlJc w:val="left"/>
      <w:pPr>
        <w:tabs>
          <w:tab w:val="num" w:pos="0"/>
        </w:tabs>
        <w:ind w:left="1068" w:hanging="305"/>
      </w:pPr>
      <w:rPr>
        <w:rFonts w:ascii="Trebuchet MS" w:eastAsia="Trebuchet MS" w:hAnsi="Trebuchet MS" w:cs="Trebuchet MS"/>
        <w:b/>
        <w:bCs/>
        <w:w w:val="91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890" w:hanging="455"/>
      </w:pPr>
      <w:rPr>
        <w:w w:val="90"/>
        <w:lang w:val="en-US" w:eastAsia="en-US" w:bidi="ar-SA"/>
      </w:rPr>
    </w:lvl>
    <w:lvl w:ilvl="2">
      <w:start w:val="1"/>
      <w:numFmt w:val="lowerLetter"/>
      <w:lvlText w:val="(%3)"/>
      <w:lvlJc w:val="left"/>
      <w:pPr>
        <w:tabs>
          <w:tab w:val="num" w:pos="0"/>
        </w:tabs>
        <w:ind w:left="1159" w:hanging="455"/>
      </w:pPr>
      <w:rPr>
        <w:rFonts w:ascii="Trebuchet MS" w:eastAsia="Trebuchet MS" w:hAnsi="Trebuchet MS" w:cs="Trebuchet MS"/>
        <w:spacing w:val="-1"/>
        <w:w w:val="91"/>
        <w:sz w:val="24"/>
        <w:szCs w:val="24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160" w:hanging="455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492" w:hanging="455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24" w:hanging="455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57" w:hanging="455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89" w:hanging="455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821" w:hanging="455"/>
      </w:pPr>
      <w:rPr>
        <w:rFonts w:ascii="Symbol" w:hAnsi="Symbol" w:cs="Symbol" w:hint="default"/>
        <w:lang w:val="en-US" w:eastAsia="en-US" w:bidi="ar-SA"/>
      </w:rPr>
    </w:lvl>
  </w:abstractNum>
  <w:abstractNum w:abstractNumId="3" w15:restartNumberingAfterBreak="0">
    <w:nsid w:val="6B461EC1"/>
    <w:multiLevelType w:val="multilevel"/>
    <w:tmpl w:val="11624026"/>
    <w:lvl w:ilvl="0">
      <w:start w:val="2"/>
      <w:numFmt w:val="decimal"/>
      <w:lvlText w:val="%1"/>
      <w:lvlJc w:val="left"/>
      <w:pPr>
        <w:tabs>
          <w:tab w:val="num" w:pos="0"/>
        </w:tabs>
        <w:ind w:left="890" w:hanging="447"/>
      </w:pPr>
      <w:rPr>
        <w:lang w:val="en-US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890" w:hanging="447"/>
      </w:pPr>
      <w:rPr>
        <w:rFonts w:ascii="Trebuchet MS" w:eastAsia="Trebuchet MS" w:hAnsi="Trebuchet MS" w:cs="Trebuchet MS"/>
        <w:spacing w:val="-1"/>
        <w:w w:val="91"/>
        <w:sz w:val="24"/>
        <w:szCs w:val="24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817" w:hanging="447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775" w:hanging="447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34" w:hanging="447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93" w:hanging="447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51" w:hanging="447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610" w:hanging="447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569" w:hanging="447"/>
      </w:pPr>
      <w:rPr>
        <w:rFonts w:ascii="Symbol" w:hAnsi="Symbol" w:cs="Symbol" w:hint="default"/>
        <w:lang w:val="en-US" w:eastAsia="en-US" w:bidi="ar-SA"/>
      </w:rPr>
    </w:lvl>
  </w:abstractNum>
  <w:abstractNum w:abstractNumId="4" w15:restartNumberingAfterBreak="0">
    <w:nsid w:val="6C7A51FA"/>
    <w:multiLevelType w:val="multilevel"/>
    <w:tmpl w:val="6DF4C4F8"/>
    <w:lvl w:ilvl="0">
      <w:start w:val="1"/>
      <w:numFmt w:val="lowerRoman"/>
      <w:lvlText w:val="(%1)"/>
      <w:lvlJc w:val="left"/>
      <w:pPr>
        <w:tabs>
          <w:tab w:val="num" w:pos="0"/>
        </w:tabs>
        <w:ind w:left="1159" w:hanging="413"/>
      </w:pPr>
      <w:rPr>
        <w:rFonts w:ascii="Trebuchet MS" w:eastAsia="Trebuchet MS" w:hAnsi="Trebuchet MS" w:cs="Trebuchet MS"/>
        <w:spacing w:val="-3"/>
        <w:w w:val="97"/>
        <w:sz w:val="24"/>
        <w:szCs w:val="24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92" w:hanging="413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25" w:hanging="413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13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90" w:hanging="413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823" w:hanging="413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755" w:hanging="413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688" w:hanging="413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621" w:hanging="413"/>
      </w:pPr>
      <w:rPr>
        <w:rFonts w:ascii="Symbol" w:hAnsi="Symbol" w:cs="Symbol" w:hint="default"/>
        <w:lang w:val="en-US" w:eastAsia="en-US" w:bidi="ar-SA"/>
      </w:rPr>
    </w:lvl>
  </w:abstractNum>
  <w:abstractNum w:abstractNumId="5" w15:restartNumberingAfterBreak="0">
    <w:nsid w:val="6E8242DC"/>
    <w:multiLevelType w:val="multilevel"/>
    <w:tmpl w:val="636A794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4236"/>
    <w:rsid w:val="009E2AD0"/>
    <w:rsid w:val="00B57904"/>
    <w:rsid w:val="00B74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BDA71"/>
  <w15:docId w15:val="{813A2E0A-DB0B-4DFC-8E5B-ACE744119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</w:pPr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1"/>
    <w:qFormat/>
    <w:pPr>
      <w:ind w:left="1068" w:hanging="306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rsid w:val="00E15123"/>
    <w:rPr>
      <w:rFonts w:ascii="Trebuchet MS" w:eastAsia="Trebuchet MS" w:hAnsi="Trebuchet MS" w:cs="Trebuchet MS"/>
    </w:rPr>
  </w:style>
  <w:style w:type="character" w:customStyle="1" w:styleId="FooterChar">
    <w:name w:val="Footer Char"/>
    <w:basedOn w:val="DefaultParagraphFont"/>
    <w:link w:val="Footer"/>
    <w:uiPriority w:val="99"/>
    <w:rsid w:val="00E15123"/>
    <w:rPr>
      <w:rFonts w:ascii="Trebuchet MS" w:eastAsia="Trebuchet MS" w:hAnsi="Trebuchet MS" w:cs="Trebuchet M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3B8C"/>
    <w:rPr>
      <w:rFonts w:ascii="Tahoma" w:eastAsia="Trebuchet MS" w:hAnsi="Tahoma" w:cs="Tahoma"/>
      <w:sz w:val="16"/>
      <w:szCs w:val="16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Arial"/>
    </w:rPr>
  </w:style>
  <w:style w:type="paragraph" w:styleId="Title">
    <w:name w:val="Title"/>
    <w:basedOn w:val="Normal"/>
    <w:uiPriority w:val="1"/>
    <w:qFormat/>
    <w:pPr>
      <w:spacing w:before="18"/>
      <w:ind w:left="1183"/>
    </w:pPr>
    <w:rPr>
      <w:rFonts w:ascii="Calibri" w:eastAsia="Calibri" w:hAnsi="Calibri" w:cs="Calibri"/>
      <w:b/>
      <w:bCs/>
      <w:sz w:val="28"/>
      <w:szCs w:val="28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890" w:hanging="455"/>
      <w:jc w:val="both"/>
    </w:pPr>
  </w:style>
  <w:style w:type="paragraph" w:customStyle="1" w:styleId="TableParagraph">
    <w:name w:val="Table Paragraph"/>
    <w:basedOn w:val="Normal"/>
    <w:uiPriority w:val="1"/>
    <w:qFormat/>
    <w:pPr>
      <w:ind w:left="117"/>
    </w:pPr>
  </w:style>
  <w:style w:type="paragraph" w:customStyle="1" w:styleId="HeaderandFooter">
    <w:name w:val="Header and Footer"/>
    <w:basedOn w:val="Normal"/>
  </w:style>
  <w:style w:type="paragraph" w:styleId="Header">
    <w:name w:val="header"/>
    <w:basedOn w:val="Normal"/>
    <w:link w:val="HeaderChar"/>
    <w:uiPriority w:val="99"/>
    <w:unhideWhenUsed/>
    <w:rsid w:val="00E15123"/>
    <w:pPr>
      <w:tabs>
        <w:tab w:val="center" w:pos="4513"/>
        <w:tab w:val="right" w:pos="9026"/>
      </w:tabs>
    </w:pPr>
  </w:style>
  <w:style w:type="paragraph" w:styleId="Footer">
    <w:name w:val="footer"/>
    <w:basedOn w:val="Normal"/>
    <w:link w:val="FooterChar"/>
    <w:uiPriority w:val="99"/>
    <w:unhideWhenUsed/>
    <w:rsid w:val="00E15123"/>
    <w:pPr>
      <w:tabs>
        <w:tab w:val="center" w:pos="4513"/>
        <w:tab w:val="right" w:pos="9026"/>
      </w:tabs>
    </w:pPr>
  </w:style>
  <w:style w:type="paragraph" w:styleId="NormalWeb">
    <w:name w:val="Normal (Web)"/>
    <w:basedOn w:val="Normal"/>
    <w:uiPriority w:val="99"/>
    <w:semiHidden/>
    <w:unhideWhenUsed/>
    <w:rsid w:val="00575B70"/>
    <w:pPr>
      <w:widowControl/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val="en-IN" w:eastAsia="en-IN" w:bidi="gu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43B8C"/>
    <w:rPr>
      <w:rFonts w:ascii="Tahoma" w:hAnsi="Tahoma" w:cs="Tahoma"/>
      <w:sz w:val="16"/>
      <w:szCs w:val="16"/>
    </w:rPr>
  </w:style>
  <w:style w:type="paragraph" w:customStyle="1" w:styleId="FrameContentsuser">
    <w:name w:val="Frame Contents (user)"/>
    <w:basedOn w:val="Normal"/>
  </w:style>
  <w:style w:type="paragraph" w:customStyle="1" w:styleId="FrameContents">
    <w:name w:val="Frame Contents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5.xml"/><Relationship Id="rId18" Type="http://schemas.openxmlformats.org/officeDocument/2006/relationships/footer" Target="footer10.xml"/><Relationship Id="rId26" Type="http://schemas.openxmlformats.org/officeDocument/2006/relationships/footer" Target="footer18.xml"/><Relationship Id="rId39" Type="http://schemas.openxmlformats.org/officeDocument/2006/relationships/fontTable" Target="fontTable.xml"/><Relationship Id="rId21" Type="http://schemas.openxmlformats.org/officeDocument/2006/relationships/footer" Target="footer13.xml"/><Relationship Id="rId34" Type="http://schemas.openxmlformats.org/officeDocument/2006/relationships/footer" Target="footer26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footer" Target="footer9.xml"/><Relationship Id="rId25" Type="http://schemas.openxmlformats.org/officeDocument/2006/relationships/footer" Target="footer17.xml"/><Relationship Id="rId33" Type="http://schemas.openxmlformats.org/officeDocument/2006/relationships/footer" Target="footer25.xml"/><Relationship Id="rId38" Type="http://schemas.openxmlformats.org/officeDocument/2006/relationships/footer" Target="footer30.xml"/><Relationship Id="rId2" Type="http://schemas.openxmlformats.org/officeDocument/2006/relationships/numbering" Target="numbering.xml"/><Relationship Id="rId16" Type="http://schemas.openxmlformats.org/officeDocument/2006/relationships/footer" Target="footer8.xml"/><Relationship Id="rId20" Type="http://schemas.openxmlformats.org/officeDocument/2006/relationships/footer" Target="footer12.xml"/><Relationship Id="rId29" Type="http://schemas.openxmlformats.org/officeDocument/2006/relationships/footer" Target="footer2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oter" Target="footer16.xml"/><Relationship Id="rId32" Type="http://schemas.openxmlformats.org/officeDocument/2006/relationships/footer" Target="footer24.xml"/><Relationship Id="rId37" Type="http://schemas.openxmlformats.org/officeDocument/2006/relationships/footer" Target="footer29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7.xml"/><Relationship Id="rId23" Type="http://schemas.openxmlformats.org/officeDocument/2006/relationships/footer" Target="footer15.xml"/><Relationship Id="rId28" Type="http://schemas.openxmlformats.org/officeDocument/2006/relationships/footer" Target="footer20.xml"/><Relationship Id="rId36" Type="http://schemas.openxmlformats.org/officeDocument/2006/relationships/footer" Target="footer28.xml"/><Relationship Id="rId10" Type="http://schemas.openxmlformats.org/officeDocument/2006/relationships/footer" Target="footer3.xml"/><Relationship Id="rId19" Type="http://schemas.openxmlformats.org/officeDocument/2006/relationships/footer" Target="footer11.xml"/><Relationship Id="rId31" Type="http://schemas.openxmlformats.org/officeDocument/2006/relationships/footer" Target="footer2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6.xml"/><Relationship Id="rId22" Type="http://schemas.openxmlformats.org/officeDocument/2006/relationships/footer" Target="footer14.xml"/><Relationship Id="rId27" Type="http://schemas.openxmlformats.org/officeDocument/2006/relationships/footer" Target="footer19.xml"/><Relationship Id="rId30" Type="http://schemas.openxmlformats.org/officeDocument/2006/relationships/footer" Target="footer22.xml"/><Relationship Id="rId35" Type="http://schemas.openxmlformats.org/officeDocument/2006/relationships/footer" Target="footer27.xm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_rels/footer20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E8AA9D-1917-40F5-A05C-CDD913C6B1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10</Pages>
  <Words>2525</Words>
  <Characters>14396</Characters>
  <Application>Microsoft Office Word</Application>
  <DocSecurity>0</DocSecurity>
  <Lines>119</Lines>
  <Paragraphs>33</Paragraphs>
  <ScaleCrop>false</ScaleCrop>
  <Company/>
  <LinksUpToDate>false</LinksUpToDate>
  <CharactersWithSpaces>16888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makwana</dc:creator>
  <dc:description/>
  <cp:lastModifiedBy>thakorrahul098776@gmail.com</cp:lastModifiedBy>
  <cp:revision>24</cp:revision>
  <cp:lastPrinted>2026-04-25T05:35:00Z</cp:lastPrinted>
  <dcterms:created xsi:type="dcterms:W3CDTF">2026-08-30T10:14:00Z</dcterms:created>
  <dcterms:modified xsi:type="dcterms:W3CDTF">2026-10-22T04:01:00Z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2024-06-22T00:00:00Z</vt:filetime>
  </property>
</Properties>
</file>