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3B5" w:rsidRPr="003310B4" w:rsidRDefault="003310B4">
      <w:pPr>
        <w:spacing w:after="0"/>
        <w:jc w:val="center"/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Project Design Phase-II</w:t>
      </w:r>
    </w:p>
    <w:p w:rsidR="00BB73B5" w:rsidRPr="003310B4" w:rsidRDefault="003310B4">
      <w:pPr>
        <w:spacing w:after="0"/>
        <w:jc w:val="center"/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Technology Stack (Architecture &amp; Stack)</w:t>
      </w:r>
    </w:p>
    <w:p w:rsidR="00BB73B5" w:rsidRPr="003310B4" w:rsidRDefault="00BB73B5">
      <w:pPr>
        <w:spacing w:after="0"/>
        <w:jc w:val="center"/>
        <w:rPr>
          <w:rFonts w:asciiTheme="minorHAnsi" w:eastAsia="Arial" w:hAnsiTheme="minorHAnsi" w:cstheme="minorHAnsi"/>
          <w:b/>
          <w:sz w:val="26"/>
          <w:szCs w:val="26"/>
        </w:rPr>
      </w:pPr>
    </w:p>
    <w:tbl>
      <w:tblPr>
        <w:tblStyle w:val="a2"/>
        <w:tblW w:w="10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61"/>
        <w:gridCol w:w="5544"/>
      </w:tblGrid>
      <w:tr w:rsidR="00BB73B5" w:rsidRPr="003310B4" w:rsidTr="00B96C2E">
        <w:trPr>
          <w:trHeight w:val="469"/>
          <w:jc w:val="center"/>
        </w:trPr>
        <w:tc>
          <w:tcPr>
            <w:tcW w:w="5161" w:type="dxa"/>
          </w:tcPr>
          <w:p w:rsidR="00BB73B5" w:rsidRPr="003310B4" w:rsidRDefault="003310B4">
            <w:pPr>
              <w:rPr>
                <w:rFonts w:asciiTheme="minorHAnsi" w:eastAsia="Arial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eastAsia="Arial" w:hAnsiTheme="minorHAnsi" w:cstheme="minorHAnsi"/>
                <w:sz w:val="26"/>
                <w:szCs w:val="26"/>
              </w:rPr>
              <w:t>Date</w:t>
            </w:r>
          </w:p>
        </w:tc>
        <w:tc>
          <w:tcPr>
            <w:tcW w:w="5544" w:type="dxa"/>
          </w:tcPr>
          <w:p w:rsidR="00BB73B5" w:rsidRPr="003310B4" w:rsidRDefault="000C666B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03</w:t>
            </w:r>
            <w:r w:rsidR="003310B4"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October 2026</w:t>
            </w:r>
          </w:p>
        </w:tc>
      </w:tr>
      <w:tr w:rsidR="00BB73B5" w:rsidRPr="003310B4" w:rsidTr="00B96C2E">
        <w:trPr>
          <w:trHeight w:val="487"/>
          <w:jc w:val="center"/>
        </w:trPr>
        <w:tc>
          <w:tcPr>
            <w:tcW w:w="5161" w:type="dxa"/>
          </w:tcPr>
          <w:p w:rsidR="00BB73B5" w:rsidRPr="003310B4" w:rsidRDefault="003310B4">
            <w:pPr>
              <w:rPr>
                <w:rFonts w:asciiTheme="minorHAnsi" w:eastAsia="Arial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eastAsia="Arial" w:hAnsiTheme="minorHAnsi" w:cstheme="minorHAnsi"/>
                <w:sz w:val="26"/>
                <w:szCs w:val="26"/>
              </w:rPr>
              <w:t>Team ID</w:t>
            </w:r>
          </w:p>
        </w:tc>
        <w:tc>
          <w:tcPr>
            <w:tcW w:w="5544" w:type="dxa"/>
          </w:tcPr>
          <w:p w:rsidR="00BB73B5" w:rsidRPr="003310B4" w:rsidRDefault="000C666B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BB73B5" w:rsidRPr="003310B4" w:rsidTr="00B96C2E">
        <w:trPr>
          <w:trHeight w:val="938"/>
          <w:jc w:val="center"/>
        </w:trPr>
        <w:tc>
          <w:tcPr>
            <w:tcW w:w="5161" w:type="dxa"/>
          </w:tcPr>
          <w:p w:rsidR="00BB73B5" w:rsidRPr="003310B4" w:rsidRDefault="003310B4">
            <w:pPr>
              <w:rPr>
                <w:rFonts w:asciiTheme="minorHAnsi" w:eastAsia="Arial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eastAsia="Arial" w:hAnsiTheme="minorHAnsi" w:cstheme="minorHAnsi"/>
                <w:sz w:val="26"/>
                <w:szCs w:val="26"/>
              </w:rPr>
              <w:t>Project Name</w:t>
            </w:r>
          </w:p>
        </w:tc>
        <w:tc>
          <w:tcPr>
            <w:tcW w:w="5544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Implement Client Script &amp; UI Policy (Incident)</w:t>
            </w:r>
          </w:p>
        </w:tc>
      </w:tr>
      <w:tr w:rsidR="00BB73B5" w:rsidRPr="003310B4" w:rsidTr="00B96C2E">
        <w:trPr>
          <w:trHeight w:val="469"/>
          <w:jc w:val="center"/>
        </w:trPr>
        <w:tc>
          <w:tcPr>
            <w:tcW w:w="5161" w:type="dxa"/>
          </w:tcPr>
          <w:p w:rsidR="00BB73B5" w:rsidRPr="003310B4" w:rsidRDefault="003310B4">
            <w:pPr>
              <w:rPr>
                <w:rFonts w:asciiTheme="minorHAnsi" w:eastAsia="Arial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eastAsia="Arial" w:hAnsiTheme="minorHAnsi" w:cstheme="minorHAnsi"/>
                <w:sz w:val="26"/>
                <w:szCs w:val="26"/>
              </w:rPr>
              <w:t>Maximum Marks</w:t>
            </w:r>
          </w:p>
        </w:tc>
        <w:tc>
          <w:tcPr>
            <w:tcW w:w="5544" w:type="dxa"/>
          </w:tcPr>
          <w:p w:rsidR="00BB73B5" w:rsidRPr="003310B4" w:rsidRDefault="003310B4">
            <w:pPr>
              <w:rPr>
                <w:rFonts w:asciiTheme="minorHAnsi" w:eastAsia="Arial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eastAsia="Arial" w:hAnsiTheme="minorHAnsi" w:cstheme="minorHAnsi"/>
                <w:sz w:val="26"/>
                <w:szCs w:val="26"/>
              </w:rPr>
              <w:t>4 Marks</w:t>
            </w:r>
          </w:p>
        </w:tc>
      </w:tr>
    </w:tbl>
    <w:p w:rsidR="00BB73B5" w:rsidRPr="003310B4" w:rsidRDefault="00BB73B5">
      <w:pPr>
        <w:rPr>
          <w:rFonts w:asciiTheme="minorHAnsi" w:eastAsia="Arial" w:hAnsiTheme="minorHAnsi" w:cstheme="minorHAnsi"/>
          <w:b/>
          <w:sz w:val="26"/>
          <w:szCs w:val="26"/>
        </w:rPr>
      </w:pPr>
    </w:p>
    <w:p w:rsidR="00B96C2E" w:rsidRDefault="00B96C2E">
      <w:pPr>
        <w:rPr>
          <w:rFonts w:asciiTheme="minorHAnsi" w:eastAsia="Arial" w:hAnsiTheme="minorHAnsi" w:cstheme="minorHAnsi"/>
          <w:b/>
          <w:sz w:val="26"/>
          <w:szCs w:val="26"/>
        </w:rPr>
      </w:pPr>
    </w:p>
    <w:p w:rsidR="00B96C2E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Technical Architecture:</w:t>
      </w:r>
      <w:bookmarkStart w:id="0" w:name="_GoBack"/>
      <w:bookmarkEnd w:id="0"/>
    </w:p>
    <w:p w:rsidR="00BB73B5" w:rsidRPr="003310B4" w:rsidRDefault="003310B4">
      <w:pPr>
        <w:rPr>
          <w:rFonts w:asciiTheme="minorHAnsi" w:eastAsia="Arial" w:hAnsiTheme="minorHAnsi" w:cstheme="minorHAnsi"/>
          <w:sz w:val="26"/>
          <w:szCs w:val="26"/>
        </w:rPr>
      </w:pPr>
      <w:r w:rsidRPr="003310B4">
        <w:rPr>
          <w:rFonts w:asciiTheme="minorHAnsi" w:eastAsia="Arial" w:hAnsiTheme="minorHAnsi" w:cstheme="minorHAnsi"/>
          <w:sz w:val="26"/>
          <w:szCs w:val="26"/>
        </w:rPr>
        <w:t>The Deliverable shall include the architectural diagram as below and the information as per the table1 &amp; table 2</w:t>
      </w:r>
    </w:p>
    <w:p w:rsidR="00BB73B5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hAnsiTheme="minorHAnsi" w:cstheme="minorHAnsi"/>
          <w:b/>
          <w:sz w:val="26"/>
          <w:szCs w:val="26"/>
        </w:rPr>
        <w:t xml:space="preserve">Example: </w:t>
      </w:r>
      <w:proofErr w:type="spellStart"/>
      <w:r w:rsidRPr="003310B4">
        <w:rPr>
          <w:rFonts w:asciiTheme="minorHAnsi" w:hAnsiTheme="minorHAnsi" w:cstheme="minorHAnsi"/>
          <w:b/>
          <w:sz w:val="26"/>
          <w:szCs w:val="26"/>
        </w:rPr>
        <w:t>ServiceNow</w:t>
      </w:r>
      <w:proofErr w:type="spellEnd"/>
      <w:r w:rsidRPr="003310B4">
        <w:rPr>
          <w:rFonts w:asciiTheme="minorHAnsi" w:hAnsiTheme="minorHAnsi" w:cstheme="minorHAnsi"/>
          <w:b/>
          <w:sz w:val="26"/>
          <w:szCs w:val="26"/>
        </w:rPr>
        <w:t xml:space="preserve"> Incident form control architecture</w:t>
      </w:r>
    </w:p>
    <w:p w:rsidR="00BB73B5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hAnsiTheme="minorHAnsi" w:cstheme="minorHAnsi"/>
          <w:b/>
          <w:sz w:val="26"/>
          <w:szCs w:val="26"/>
        </w:rPr>
        <w:t xml:space="preserve">Reference: </w:t>
      </w:r>
      <w:hyperlink r:id="rId6">
        <w:r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https://developer.servicenow.com/</w:t>
        </w:r>
      </w:hyperlink>
    </w:p>
    <w:p w:rsidR="00BB73B5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hAnsiTheme="minorHAnsi" w:cstheme="min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190500</wp:posOffset>
                </wp:positionV>
                <wp:extent cx="9135110" cy="2622550"/>
                <wp:effectExtent l="0" t="0" r="2794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511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B73B5" w:rsidRDefault="003310B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BB73B5" w:rsidRDefault="003310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BB73B5" w:rsidRDefault="003310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BB73B5" w:rsidRDefault="003310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BB73B5" w:rsidRDefault="003310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BB73B5" w:rsidRDefault="003310B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-6.6pt;margin-top:15pt;width:719.3pt;height:2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BB73B5" w:rsidRDefault="003310B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BB73B5" w:rsidRDefault="003310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BB73B5" w:rsidRDefault="003310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BB73B5" w:rsidRDefault="003310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BB73B5" w:rsidRDefault="003310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BB73B5" w:rsidRDefault="003310B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BB73B5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hAnsiTheme="minorHAnsi" w:cstheme="minorHAnsi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976360" cy="392430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636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73B5" w:rsidRPr="003310B4" w:rsidRDefault="003310B4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ab/>
      </w:r>
      <w:r w:rsidRPr="003310B4">
        <w:rPr>
          <w:rFonts w:asciiTheme="minorHAnsi" w:eastAsia="Arial" w:hAnsiTheme="minorHAnsi" w:cstheme="minorHAnsi"/>
          <w:b/>
          <w:sz w:val="26"/>
          <w:szCs w:val="26"/>
        </w:rPr>
        <w:tab/>
      </w:r>
      <w:r w:rsidRPr="003310B4">
        <w:rPr>
          <w:rFonts w:asciiTheme="minorHAnsi" w:eastAsia="Arial" w:hAnsiTheme="minorHAnsi" w:cstheme="minorHAnsi"/>
          <w:b/>
          <w:sz w:val="26"/>
          <w:szCs w:val="26"/>
        </w:rPr>
        <w:tab/>
      </w:r>
      <w:r w:rsidRPr="003310B4">
        <w:rPr>
          <w:rFonts w:asciiTheme="minorHAnsi" w:eastAsia="Arial" w:hAnsiTheme="minorHAnsi" w:cstheme="minorHAnsi"/>
          <w:b/>
          <w:sz w:val="26"/>
          <w:szCs w:val="26"/>
        </w:rPr>
        <w:br/>
      </w:r>
    </w:p>
    <w:p w:rsidR="00BB73B5" w:rsidRPr="003310B4" w:rsidRDefault="00BB73B5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BB73B5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3310B4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Table-</w:t>
      </w:r>
      <w:proofErr w:type="gramStart"/>
      <w:r w:rsidRPr="003310B4">
        <w:rPr>
          <w:rFonts w:asciiTheme="minorHAnsi" w:eastAsia="Arial" w:hAnsiTheme="minorHAnsi" w:cstheme="minorHAnsi"/>
          <w:b/>
          <w:sz w:val="26"/>
          <w:szCs w:val="26"/>
        </w:rPr>
        <w:t>1 :</w:t>
      </w:r>
      <w:proofErr w:type="gramEnd"/>
      <w:r w:rsidRPr="003310B4">
        <w:rPr>
          <w:rFonts w:asciiTheme="minorHAnsi" w:eastAsia="Arial" w:hAnsiTheme="minorHAnsi" w:cstheme="minorHAnsi"/>
          <w:b/>
          <w:sz w:val="26"/>
          <w:szCs w:val="26"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B73B5" w:rsidRPr="003310B4">
        <w:trPr>
          <w:trHeight w:val="398"/>
        </w:trPr>
        <w:tc>
          <w:tcPr>
            <w:tcW w:w="840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lastRenderedPageBreak/>
              <w:t>S.No</w:t>
            </w:r>
            <w:proofErr w:type="spellEnd"/>
          </w:p>
        </w:tc>
        <w:tc>
          <w:tcPr>
            <w:tcW w:w="4020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Component</w:t>
            </w:r>
          </w:p>
        </w:tc>
        <w:tc>
          <w:tcPr>
            <w:tcW w:w="5205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Description</w:t>
            </w:r>
          </w:p>
        </w:tc>
        <w:tc>
          <w:tcPr>
            <w:tcW w:w="4140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Technology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1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User Interface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User interaction with the Incident form.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Incident form / Web browser</w:t>
            </w:r>
          </w:p>
        </w:tc>
      </w:tr>
      <w:tr w:rsidR="00BB73B5" w:rsidRPr="003310B4">
        <w:trPr>
          <w:trHeight w:val="470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2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Application Logic-1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Controls fields using configured conditions.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UI Policy</w:t>
            </w:r>
          </w:p>
        </w:tc>
      </w:tr>
      <w:tr w:rsidR="00BB73B5" w:rsidRPr="003310B4">
        <w:trPr>
          <w:trHeight w:val="470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3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Application Logic-2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Applies mandatory, visible, and read-only settings.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UI Policy Actions</w:t>
            </w:r>
          </w:p>
        </w:tc>
      </w:tr>
      <w:tr w:rsidR="00BB73B5" w:rsidRPr="003310B4">
        <w:trPr>
          <w:trHeight w:val="470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4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Application Logic-3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Supports client-side form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behavior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and validation.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Client Script /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GlideForm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API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5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Database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Stores Incident records and field values.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Incident table / platform data store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6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Cloud Database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Managed data storage within the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platform.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platform-managed cloud data storage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7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File Storage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 separate file storage is required for the core project.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Not required;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platform storage if attachments are used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8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External API-1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 external API is required.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Not applicable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9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External API-2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 second external API is required.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Not applicable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10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Machine Learning Model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 machine learning model is used.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Not applicable</w:t>
            </w:r>
          </w:p>
        </w:tc>
      </w:tr>
      <w:tr w:rsidR="00BB73B5" w:rsidRPr="003310B4">
        <w:trPr>
          <w:trHeight w:val="489"/>
        </w:trPr>
        <w:tc>
          <w:tcPr>
            <w:tcW w:w="8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11</w:t>
            </w:r>
          </w:p>
        </w:tc>
        <w:tc>
          <w:tcPr>
            <w:tcW w:w="402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Infrastructure (Server / Cloud)</w:t>
            </w:r>
          </w:p>
        </w:tc>
        <w:tc>
          <w:tcPr>
            <w:tcW w:w="5205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Runs in the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cloud instance; local use is via a web browser.</w:t>
            </w:r>
          </w:p>
        </w:tc>
        <w:tc>
          <w:tcPr>
            <w:tcW w:w="414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Cloud: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instance; Local: Web browser</w:t>
            </w:r>
          </w:p>
        </w:tc>
      </w:tr>
    </w:tbl>
    <w:p w:rsidR="00BB73B5" w:rsidRPr="003310B4" w:rsidRDefault="00BB73B5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3310B4" w:rsidRDefault="003310B4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3310B4" w:rsidRDefault="003310B4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3310B4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B73B5" w:rsidRPr="003310B4">
        <w:trPr>
          <w:trHeight w:val="539"/>
          <w:tblHeader/>
        </w:trPr>
        <w:tc>
          <w:tcPr>
            <w:tcW w:w="826" w:type="dxa"/>
            <w:shd w:val="clear" w:color="auto" w:fill="D9EAF7"/>
          </w:tcPr>
          <w:p w:rsidR="00BB73B5" w:rsidRPr="003310B4" w:rsidRDefault="003310B4">
            <w:pPr>
              <w:pageBreakBefore/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lastRenderedPageBreak/>
              <w:t>S.No</w:t>
            </w:r>
            <w:proofErr w:type="spellEnd"/>
          </w:p>
        </w:tc>
        <w:tc>
          <w:tcPr>
            <w:tcW w:w="3969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Characteristics</w:t>
            </w:r>
          </w:p>
        </w:tc>
        <w:tc>
          <w:tcPr>
            <w:tcW w:w="5170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Description</w:t>
            </w:r>
          </w:p>
        </w:tc>
        <w:tc>
          <w:tcPr>
            <w:tcW w:w="4097" w:type="dxa"/>
            <w:shd w:val="clear" w:color="auto" w:fill="D9EAF7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b/>
                <w:sz w:val="26"/>
                <w:szCs w:val="26"/>
              </w:rPr>
              <w:t>Technology</w:t>
            </w:r>
          </w:p>
        </w:tc>
      </w:tr>
      <w:tr w:rsidR="00BB73B5" w:rsidRPr="003310B4">
        <w:trPr>
          <w:trHeight w:val="229"/>
        </w:trPr>
        <w:tc>
          <w:tcPr>
            <w:tcW w:w="826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1</w:t>
            </w:r>
          </w:p>
        </w:tc>
        <w:tc>
          <w:tcPr>
            <w:tcW w:w="3969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Open-Source Frameworks</w:t>
            </w:r>
          </w:p>
        </w:tc>
        <w:tc>
          <w:tcPr>
            <w:tcW w:w="517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No additional open-source framework is required.</w:t>
            </w:r>
          </w:p>
        </w:tc>
        <w:tc>
          <w:tcPr>
            <w:tcW w:w="4097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configuration</w:t>
            </w:r>
          </w:p>
        </w:tc>
      </w:tr>
      <w:tr w:rsidR="00BB73B5" w:rsidRPr="003310B4">
        <w:trPr>
          <w:trHeight w:val="229"/>
        </w:trPr>
        <w:tc>
          <w:tcPr>
            <w:tcW w:w="826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2</w:t>
            </w:r>
          </w:p>
        </w:tc>
        <w:tc>
          <w:tcPr>
            <w:tcW w:w="3969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Security Implementations</w:t>
            </w:r>
          </w:p>
        </w:tc>
        <w:tc>
          <w:tcPr>
            <w:tcW w:w="517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Use authenticated access, roles, and table/field access controls.</w:t>
            </w:r>
          </w:p>
        </w:tc>
        <w:tc>
          <w:tcPr>
            <w:tcW w:w="4097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roles and ACLs; platform controls</w:t>
            </w:r>
          </w:p>
        </w:tc>
      </w:tr>
      <w:tr w:rsidR="00BB73B5" w:rsidRPr="003310B4">
        <w:trPr>
          <w:trHeight w:val="229"/>
        </w:trPr>
        <w:tc>
          <w:tcPr>
            <w:tcW w:w="826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3</w:t>
            </w:r>
          </w:p>
        </w:tc>
        <w:tc>
          <w:tcPr>
            <w:tcW w:w="3969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Scalable Architecture</w:t>
            </w:r>
          </w:p>
        </w:tc>
        <w:tc>
          <w:tcPr>
            <w:tcW w:w="517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Managed cloud platform; no separate application servers are required.</w:t>
            </w:r>
          </w:p>
        </w:tc>
        <w:tc>
          <w:tcPr>
            <w:tcW w:w="4097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SaaS / cloud platform</w:t>
            </w:r>
          </w:p>
        </w:tc>
      </w:tr>
      <w:tr w:rsidR="00BB73B5" w:rsidRPr="003310B4">
        <w:trPr>
          <w:trHeight w:val="229"/>
        </w:trPr>
        <w:tc>
          <w:tcPr>
            <w:tcW w:w="826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4</w:t>
            </w:r>
          </w:p>
        </w:tc>
        <w:tc>
          <w:tcPr>
            <w:tcW w:w="3969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Availability</w:t>
            </w:r>
          </w:p>
        </w:tc>
        <w:tc>
          <w:tcPr>
            <w:tcW w:w="517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Access is through the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cloud instance; no project load balancer is configured.</w:t>
            </w:r>
          </w:p>
        </w:tc>
        <w:tc>
          <w:tcPr>
            <w:tcW w:w="4097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cloud platform</w:t>
            </w:r>
          </w:p>
        </w:tc>
      </w:tr>
      <w:tr w:rsidR="00BB73B5" w:rsidRPr="003310B4">
        <w:trPr>
          <w:trHeight w:val="229"/>
        </w:trPr>
        <w:tc>
          <w:tcPr>
            <w:tcW w:w="826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5</w:t>
            </w:r>
          </w:p>
        </w:tc>
        <w:tc>
          <w:tcPr>
            <w:tcW w:w="3969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Performance</w:t>
            </w:r>
          </w:p>
        </w:tc>
        <w:tc>
          <w:tcPr>
            <w:tcW w:w="5170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Uses lightweight form controls; no external API or ML calls are required in the core flow.</w:t>
            </w:r>
          </w:p>
        </w:tc>
        <w:tc>
          <w:tcPr>
            <w:tcW w:w="4097" w:type="dxa"/>
          </w:tcPr>
          <w:p w:rsidR="00BB73B5" w:rsidRPr="003310B4" w:rsidRDefault="003310B4">
            <w:pPr>
              <w:rPr>
                <w:rFonts w:asciiTheme="minorHAnsi" w:hAnsiTheme="minorHAnsi" w:cstheme="minorHAnsi"/>
                <w:sz w:val="26"/>
                <w:szCs w:val="26"/>
              </w:rPr>
            </w:pP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ServiceNow</w:t>
            </w:r>
            <w:proofErr w:type="spellEnd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 xml:space="preserve"> client-side form </w:t>
            </w:r>
            <w:proofErr w:type="spellStart"/>
            <w:r w:rsidRPr="003310B4">
              <w:rPr>
                <w:rFonts w:asciiTheme="minorHAnsi" w:hAnsiTheme="minorHAnsi" w:cstheme="minorHAnsi"/>
                <w:sz w:val="26"/>
                <w:szCs w:val="26"/>
              </w:rPr>
              <w:t>behavior</w:t>
            </w:r>
            <w:proofErr w:type="spellEnd"/>
          </w:p>
        </w:tc>
      </w:tr>
    </w:tbl>
    <w:p w:rsidR="00BB73B5" w:rsidRPr="003310B4" w:rsidRDefault="00BB73B5">
      <w:pPr>
        <w:tabs>
          <w:tab w:val="left" w:pos="2320"/>
        </w:tabs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BB73B5">
      <w:pPr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3310B4">
      <w:pPr>
        <w:rPr>
          <w:rFonts w:asciiTheme="minorHAnsi" w:eastAsia="Arial" w:hAnsiTheme="minorHAnsi" w:cstheme="minorHAnsi"/>
          <w:b/>
          <w:sz w:val="26"/>
          <w:szCs w:val="26"/>
        </w:rPr>
      </w:pPr>
      <w:r w:rsidRPr="003310B4">
        <w:rPr>
          <w:rFonts w:asciiTheme="minorHAnsi" w:eastAsia="Arial" w:hAnsiTheme="minorHAnsi" w:cstheme="minorHAnsi"/>
          <w:b/>
          <w:sz w:val="26"/>
          <w:szCs w:val="26"/>
        </w:rPr>
        <w:t>References:</w:t>
      </w:r>
    </w:p>
    <w:p w:rsidR="00BB73B5" w:rsidRPr="003310B4" w:rsidRDefault="000C666B">
      <w:pPr>
        <w:rPr>
          <w:rFonts w:asciiTheme="minorHAnsi" w:eastAsia="Arial" w:hAnsiTheme="minorHAnsi" w:cstheme="minorHAnsi"/>
          <w:b/>
          <w:sz w:val="26"/>
          <w:szCs w:val="26"/>
        </w:rPr>
      </w:pPr>
      <w:hyperlink r:id="rId8">
        <w:r w:rsidR="003310B4"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https://developer.servicenow.com/print_page.do?category=learning-module&amp;identifier=app_store_learnv2_scripting_yokohama_client_scripts_vs_ui_policies%2Cnew_to_servicenow&amp;module=learning%2Bplan&amp;release=yokohama</w:t>
        </w:r>
      </w:hyperlink>
    </w:p>
    <w:p w:rsidR="00BB73B5" w:rsidRPr="003310B4" w:rsidRDefault="000C666B">
      <w:pPr>
        <w:rPr>
          <w:rFonts w:asciiTheme="minorHAnsi" w:eastAsia="Arial" w:hAnsiTheme="minorHAnsi" w:cstheme="minorHAnsi"/>
          <w:b/>
          <w:sz w:val="26"/>
          <w:szCs w:val="26"/>
        </w:rPr>
      </w:pPr>
      <w:hyperlink r:id="rId9">
        <w:r w:rsidR="003310B4"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https://developer.servicenow.com/print_page.do?category=learning-module&amp;identifier=app_store_learnv2_scripting_yokohama_client_scripts_vs_ui_policies%2Cnew_to_servicenow&amp;module=learning%2Bplan&amp;release=yokohama</w:t>
        </w:r>
      </w:hyperlink>
    </w:p>
    <w:p w:rsidR="00BB73B5" w:rsidRPr="003310B4" w:rsidRDefault="000C666B">
      <w:pPr>
        <w:rPr>
          <w:rFonts w:asciiTheme="minorHAnsi" w:eastAsia="Arial" w:hAnsiTheme="minorHAnsi" w:cstheme="minorHAnsi"/>
          <w:b/>
          <w:sz w:val="26"/>
          <w:szCs w:val="26"/>
        </w:rPr>
      </w:pPr>
      <w:hyperlink r:id="rId10">
        <w:r w:rsidR="003310B4"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https://developer.servicenow.com/print_page.do?category=learning-module&amp;identifier=app_store_learnv2_scripting_washingtondc_client_side_scripting%2Capp_store_learnv2_scripting_washingtondc_test_your_client_side_scripting_knowledge&amp;module=course&amp;release=washingtondc</w:t>
        </w:r>
      </w:hyperlink>
    </w:p>
    <w:p w:rsidR="00BB73B5" w:rsidRPr="003310B4" w:rsidRDefault="000C666B">
      <w:pPr>
        <w:rPr>
          <w:rFonts w:asciiTheme="minorHAnsi" w:eastAsia="Arial" w:hAnsiTheme="minorHAnsi" w:cstheme="minorHAnsi"/>
          <w:b/>
          <w:sz w:val="26"/>
          <w:szCs w:val="26"/>
        </w:rPr>
      </w:pPr>
      <w:hyperlink r:id="rId11">
        <w:r w:rsidR="003310B4"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https://developer.servicenow.com/print_page.do?category=null&amp;identifier=clientListPage&amp;module=api&amp;release=yokohama</w:t>
        </w:r>
      </w:hyperlink>
    </w:p>
    <w:p w:rsidR="00BB73B5" w:rsidRPr="003310B4" w:rsidRDefault="000C666B">
      <w:pPr>
        <w:rPr>
          <w:rFonts w:asciiTheme="minorHAnsi" w:eastAsia="Arial" w:hAnsiTheme="minorHAnsi" w:cstheme="minorHAnsi"/>
          <w:b/>
          <w:sz w:val="26"/>
          <w:szCs w:val="26"/>
        </w:rPr>
      </w:pPr>
      <w:hyperlink r:id="rId12">
        <w:r w:rsidR="003310B4" w:rsidRPr="003310B4">
          <w:rPr>
            <w:rStyle w:val="Hyperlink"/>
            <w:rFonts w:asciiTheme="minorHAnsi" w:hAnsiTheme="minorHAnsi" w:cstheme="minorHAnsi"/>
            <w:sz w:val="26"/>
            <w:szCs w:val="26"/>
          </w:rPr>
          <w:t>https://www.servicenow.com/in/products/incident-management.html</w:t>
        </w:r>
      </w:hyperlink>
    </w:p>
    <w:p w:rsidR="00BB73B5" w:rsidRPr="003310B4" w:rsidRDefault="00BB73B5">
      <w:pPr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BB73B5">
      <w:pPr>
        <w:rPr>
          <w:rFonts w:asciiTheme="minorHAnsi" w:eastAsia="Arial" w:hAnsiTheme="minorHAnsi" w:cstheme="minorHAnsi"/>
          <w:b/>
          <w:sz w:val="26"/>
          <w:szCs w:val="26"/>
        </w:rPr>
      </w:pPr>
    </w:p>
    <w:p w:rsidR="00BB73B5" w:rsidRPr="003310B4" w:rsidRDefault="00BB73B5">
      <w:pPr>
        <w:rPr>
          <w:rFonts w:asciiTheme="minorHAnsi" w:eastAsia="Arial" w:hAnsiTheme="minorHAnsi" w:cstheme="minorHAnsi"/>
          <w:b/>
          <w:sz w:val="26"/>
          <w:szCs w:val="26"/>
        </w:rPr>
      </w:pPr>
    </w:p>
    <w:sectPr w:rsidR="00BB73B5" w:rsidRPr="003310B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10220"/>
    <w:multiLevelType w:val="multilevel"/>
    <w:tmpl w:val="562C4B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A95197"/>
    <w:multiLevelType w:val="multilevel"/>
    <w:tmpl w:val="96467F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3B5"/>
    <w:rsid w:val="000C666B"/>
    <w:rsid w:val="003310B4"/>
    <w:rsid w:val="00B96C2E"/>
    <w:rsid w:val="00B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4029"/>
  <w15:docId w15:val="{8CC3CAEA-3B76-45E1-877C-1691A8EC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/print_page.do?category=learning-module&amp;identifier=app_store_learnv2_scripting_yokohama_client_scripts_vs_ui_policies%2Cnew_to_servicenow&amp;module=learning%2Bplan&amp;release=yokoham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servicenow.com/in/products/incident-management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servicenow.com/" TargetMode="External"/><Relationship Id="rId11" Type="http://schemas.openxmlformats.org/officeDocument/2006/relationships/hyperlink" Target="https://developer.servicenow.com/print_page.do?category=null&amp;identifier=clientListPage&amp;module=api&amp;release=yokoham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eloper.servicenow.com/print_page.do?category=learning-module&amp;identifier=app_store_learnv2_scripting_washingtondc_client_side_scripting%2Capp_store_learnv2_scripting_washingtondc_test_your_client_side_scripting_knowledge&amp;module=course&amp;release=washingtond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servicenow.com/print_page.do?category=learning-module&amp;identifier=app_store_learnv2_scripting_yokohama_client_scripts_vs_ui_policies%2Cnew_to_servicenow&amp;module=learning%2Bplan&amp;release=yokoham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4</cp:revision>
  <dcterms:created xsi:type="dcterms:W3CDTF">2022-09-18T16:51:00Z</dcterms:created>
  <dcterms:modified xsi:type="dcterms:W3CDTF">2026-10-03T06:09:00Z</dcterms:modified>
</cp:coreProperties>
</file>