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12">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13">
        <w:proofErr w:type="spellStart"/>
        <w:r w:rsidRPr="00783D43">
          <w:rPr>
            <w:rFonts w:ascii="Times" w:hAnsi="Times" w:cs="Times New Roman"/>
            <w:color w:val="1155CC"/>
            <w:sz w:val="18"/>
            <w:szCs w:val="18"/>
            <w:u w:val="single"/>
          </w:rPr>
          <w:t>pandas.DataFrame.corrwith</w:t>
        </w:r>
        <w:proofErr w:type="spellEnd"/>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69EDC1FB" w:rsidR="00F27A09" w:rsidRPr="00783D43" w:rsidRDefault="00236787" w:rsidP="0892CDC2">
            <w:pPr>
              <w:rPr>
                <w:rFonts w:ascii="Times" w:hAnsi="Times" w:cs="Times New Roman"/>
                <w:sz w:val="18"/>
                <w:szCs w:val="18"/>
              </w:rPr>
            </w:pPr>
            <w:r w:rsidRPr="00236787">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1E0F8953" w:rsidR="00F27A09" w:rsidRPr="00783D43" w:rsidRDefault="00236787" w:rsidP="0892CDC2">
            <w:pPr>
              <w:rPr>
                <w:rFonts w:ascii="Times" w:hAnsi="Times" w:cs="Times New Roman"/>
                <w:sz w:val="18"/>
                <w:szCs w:val="18"/>
              </w:rPr>
            </w:pPr>
            <w:r w:rsidRPr="00236787">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62675EFC" w:rsidR="00F27A09" w:rsidRPr="00783D43" w:rsidRDefault="00236787" w:rsidP="0892CDC2">
            <w:pPr>
              <w:rPr>
                <w:rFonts w:ascii="Times" w:hAnsi="Times" w:cs="Times New Roman"/>
                <w:sz w:val="18"/>
                <w:szCs w:val="18"/>
              </w:rPr>
            </w:pPr>
            <w:r w:rsidRPr="00236787">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31985863" w:rsidR="00F27A09" w:rsidRPr="00783D43" w:rsidRDefault="00236787" w:rsidP="0892CDC2">
            <w:pPr>
              <w:rPr>
                <w:rFonts w:ascii="Times" w:hAnsi="Times" w:cs="Times New Roman"/>
                <w:sz w:val="18"/>
                <w:szCs w:val="18"/>
              </w:rPr>
            </w:pPr>
            <w:r w:rsidRPr="00236787">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1AA49712" w:rsidR="00F27A09" w:rsidRPr="00783D43" w:rsidRDefault="00236787" w:rsidP="0892CDC2">
            <w:pPr>
              <w:rPr>
                <w:rFonts w:ascii="Times" w:hAnsi="Times" w:cs="Times New Roman"/>
                <w:sz w:val="18"/>
                <w:szCs w:val="18"/>
              </w:rPr>
            </w:pPr>
            <w:r w:rsidRPr="00236787">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00802B1" w:rsidR="00F27A09" w:rsidRPr="00783D43" w:rsidRDefault="00236787" w:rsidP="0892CDC2">
            <w:pPr>
              <w:rPr>
                <w:rFonts w:ascii="Times" w:hAnsi="Times" w:cs="Times New Roman"/>
                <w:sz w:val="18"/>
                <w:szCs w:val="18"/>
              </w:rPr>
            </w:pPr>
            <w:r w:rsidRPr="00236787">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lastRenderedPageBreak/>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pandas.get_dum</w:t>
        </w:r>
        <w:r w:rsidRPr="00783D43">
          <w:rPr>
            <w:rFonts w:ascii="Times" w:hAnsi="Times" w:cs="Times New Roman"/>
            <w:color w:val="1155CC"/>
            <w:sz w:val="18"/>
            <w:szCs w:val="18"/>
            <w:u w:val="single"/>
          </w:rPr>
          <w:t>m</w:t>
        </w:r>
        <w:r w:rsidRPr="00783D43">
          <w:rPr>
            <w:rFonts w:ascii="Times" w:hAnsi="Times" w:cs="Times New Roman"/>
            <w:color w:val="1155CC"/>
            <w:sz w:val="18"/>
            <w:szCs w:val="18"/>
            <w:u w:val="single"/>
          </w:rPr>
          <w:t>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9">
        <w:proofErr w:type="spellStart"/>
        <w:r w:rsidRPr="00783D43">
          <w:rPr>
            <w:rFonts w:ascii="Times" w:hAnsi="Times" w:cs="Times New Roman"/>
            <w:color w:val="0563C1"/>
            <w:sz w:val="18"/>
            <w:szCs w:val="18"/>
            <w:u w:val="single"/>
          </w:rPr>
          <w:t>train</w:t>
        </w:r>
        <w:r w:rsidRPr="00783D43">
          <w:rPr>
            <w:rFonts w:ascii="Times" w:hAnsi="Times" w:cs="Times New Roman"/>
            <w:color w:val="0563C1"/>
            <w:sz w:val="18"/>
            <w:szCs w:val="18"/>
            <w:u w:val="single"/>
          </w:rPr>
          <w:t>_</w:t>
        </w:r>
        <w:r w:rsidRPr="00783D43">
          <w:rPr>
            <w:rFonts w:ascii="Times" w:hAnsi="Times" w:cs="Times New Roman"/>
            <w:color w:val="0563C1"/>
            <w:sz w:val="18"/>
            <w:szCs w:val="18"/>
            <w:u w:val="single"/>
          </w:rPr>
          <w:t>t</w:t>
        </w:r>
        <w:r w:rsidRPr="00783D43">
          <w:rPr>
            <w:rFonts w:ascii="Times" w:hAnsi="Times" w:cs="Times New Roman"/>
            <w:color w:val="0563C1"/>
            <w:sz w:val="18"/>
            <w:szCs w:val="18"/>
            <w:u w:val="single"/>
          </w:rPr>
          <w: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0">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1">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3">
        <w:proofErr w:type="spellStart"/>
        <w:r w:rsidRPr="00783D43">
          <w:rPr>
            <w:rFonts w:ascii="Times" w:hAnsi="Times" w:cs="Times New Roman"/>
            <w:color w:val="1155CC"/>
            <w:sz w:val="18"/>
            <w:szCs w:val="18"/>
            <w:u w:val="single"/>
          </w:rPr>
          <w:t>sklearn.line</w:t>
        </w:r>
        <w:r w:rsidRPr="00783D43">
          <w:rPr>
            <w:rFonts w:ascii="Times" w:hAnsi="Times" w:cs="Times New Roman"/>
            <w:color w:val="1155CC"/>
            <w:sz w:val="18"/>
            <w:szCs w:val="18"/>
            <w:u w:val="single"/>
          </w:rPr>
          <w:t>a</w:t>
        </w:r>
        <w:r w:rsidRPr="00783D43">
          <w:rPr>
            <w:rFonts w:ascii="Times" w:hAnsi="Times" w:cs="Times New Roman"/>
            <w:color w:val="1155CC"/>
            <w:sz w:val="18"/>
            <w:szCs w:val="18"/>
            <w:u w:val="single"/>
          </w:rPr>
          <w:t>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4">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5">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lastRenderedPageBreak/>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1954483" w:rsidR="00F31AF3" w:rsidRPr="00783D4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6">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7">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8">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9">
        <w:r w:rsidR="2F48E109" w:rsidRPr="00783D43">
          <w:rPr>
            <w:rFonts w:ascii="Times" w:hAnsi="Times" w:cs="Times New Roman"/>
            <w:color w:val="0000FF"/>
            <w:sz w:val="18"/>
            <w:szCs w:val="18"/>
            <w:highlight w:val="white"/>
            <w:u w:val="single"/>
          </w:rPr>
          <w:t>M</w:t>
        </w:r>
        <w:r w:rsidR="2F48E109" w:rsidRPr="00783D43">
          <w:rPr>
            <w:rFonts w:ascii="Times" w:hAnsi="Times" w:cs="Times New Roman"/>
            <w:color w:val="0000FF"/>
            <w:sz w:val="18"/>
            <w:szCs w:val="18"/>
            <w:highlight w:val="white"/>
            <w:u w:val="single"/>
          </w:rPr>
          <w:t>A</w:t>
        </w:r>
        <w:r w:rsidR="2F48E109" w:rsidRPr="00783D43">
          <w:rPr>
            <w:rFonts w:ascii="Times" w:hAnsi="Times" w:cs="Times New Roman"/>
            <w:color w:val="0000FF"/>
            <w:sz w:val="18"/>
            <w:szCs w:val="18"/>
            <w:highlight w:val="white"/>
            <w:u w:val="single"/>
          </w:rPr>
          <w:t>PE</w:t>
        </w:r>
      </w:hyperlink>
      <w:r w:rsidR="2F48E109" w:rsidRPr="00783D43">
        <w:rPr>
          <w:rFonts w:ascii="Times" w:hAnsi="Times" w:cs="Times New Roman"/>
          <w:sz w:val="18"/>
          <w:szCs w:val="18"/>
        </w:rPr>
        <w:t xml:space="preserve">, </w:t>
      </w:r>
      <w:hyperlink r:id="rId30">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1">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701"/>
        <w:gridCol w:w="1791"/>
        <w:gridCol w:w="1901"/>
      </w:tblGrid>
      <w:tr w:rsidR="00EC1849" w:rsidRPr="00783D43" w14:paraId="6C6848E8" w14:textId="77777777" w:rsidTr="00B754B5">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701"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791"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01"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B754B5">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701" w:type="dxa"/>
          </w:tcPr>
          <w:p w14:paraId="64890F01" w14:textId="200F827D" w:rsidR="00EC1849" w:rsidRPr="00783D43" w:rsidRDefault="00EC1849" w:rsidP="00B754B5">
            <w:pPr>
              <w:jc w:val="center"/>
              <w:rPr>
                <w:rFonts w:ascii="Times" w:hAnsi="Times" w:cs="Times New Roman"/>
                <w:sz w:val="18"/>
                <w:szCs w:val="18"/>
              </w:rPr>
            </w:pPr>
          </w:p>
        </w:tc>
        <w:tc>
          <w:tcPr>
            <w:tcW w:w="1791" w:type="dxa"/>
          </w:tcPr>
          <w:p w14:paraId="79117AB1" w14:textId="32A0325F" w:rsidR="00EC1849" w:rsidRPr="00783D43" w:rsidRDefault="00EC1849" w:rsidP="00EC1849">
            <w:pPr>
              <w:rPr>
                <w:rFonts w:ascii="Times" w:hAnsi="Times" w:cs="Times New Roman"/>
                <w:sz w:val="18"/>
                <w:szCs w:val="18"/>
              </w:rPr>
            </w:pPr>
          </w:p>
        </w:tc>
        <w:tc>
          <w:tcPr>
            <w:tcW w:w="1901" w:type="dxa"/>
          </w:tcPr>
          <w:p w14:paraId="2E9CD6A2" w14:textId="4D2B4658" w:rsidR="00EC1849" w:rsidRPr="00783D43" w:rsidRDefault="00EC1849" w:rsidP="00EC1849">
            <w:pPr>
              <w:rPr>
                <w:rFonts w:ascii="Times" w:hAnsi="Times" w:cs="Times New Roman"/>
                <w:sz w:val="18"/>
                <w:szCs w:val="18"/>
              </w:rPr>
            </w:pP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071E6E31" w14:textId="77777777" w:rsidR="00B754B5" w:rsidRPr="00B754B5"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302BC558" w14:textId="33ACCC17" w:rsidR="007014E2" w:rsidRPr="00783D43" w:rsidRDefault="007014E2" w:rsidP="00B754B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2262F6E5" w14:textId="2E63FBD7" w:rsidR="007014E2" w:rsidRPr="00783D4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6B408603" w:rsidR="00F31AF3" w:rsidRPr="00300CE1"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25620173" w14:textId="75F5B7CC" w:rsidR="00300CE1" w:rsidRDefault="00300CE1" w:rsidP="00300CE1">
      <w:pPr>
        <w:pStyle w:val="ListParagraph"/>
        <w:ind w:left="1080"/>
        <w:rPr>
          <w:rFonts w:ascii="Times" w:hAnsi="Times" w:cs="Times New Roman"/>
          <w:sz w:val="18"/>
          <w:szCs w:val="18"/>
          <w:highlight w:val="white"/>
        </w:rPr>
      </w:pPr>
      <w:r>
        <w:rPr>
          <w:rFonts w:ascii="Times" w:hAnsi="Times" w:cs="Times New Roman"/>
          <w:sz w:val="18"/>
          <w:szCs w:val="18"/>
          <w:highlight w:val="white"/>
        </w:rPr>
        <w:t xml:space="preserve">Scaling and </w:t>
      </w:r>
      <w:proofErr w:type="spellStart"/>
      <w:r>
        <w:rPr>
          <w:rFonts w:ascii="Times" w:hAnsi="Times" w:cs="Times New Roman"/>
          <w:sz w:val="18"/>
          <w:szCs w:val="18"/>
          <w:highlight w:val="white"/>
        </w:rPr>
        <w:t>centering</w:t>
      </w:r>
      <w:proofErr w:type="spellEnd"/>
      <w:r>
        <w:rPr>
          <w:rFonts w:ascii="Times" w:hAnsi="Times" w:cs="Times New Roman"/>
          <w:sz w:val="18"/>
          <w:szCs w:val="18"/>
          <w:highlight w:val="white"/>
        </w:rPr>
        <w:t xml:space="preserve"> the data is important as the measures we used in the data were different and hence to standardize the data we scale it to data is working with same unit of measure. </w:t>
      </w:r>
      <w:proofErr w:type="gramStart"/>
      <w:r>
        <w:rPr>
          <w:rFonts w:ascii="Times" w:hAnsi="Times" w:cs="Times New Roman"/>
          <w:sz w:val="18"/>
          <w:szCs w:val="18"/>
          <w:highlight w:val="white"/>
        </w:rPr>
        <w:t>Since  PCA</w:t>
      </w:r>
      <w:proofErr w:type="gramEnd"/>
      <w:r>
        <w:rPr>
          <w:rFonts w:ascii="Times" w:hAnsi="Times" w:cs="Times New Roman"/>
          <w:sz w:val="18"/>
          <w:szCs w:val="18"/>
          <w:highlight w:val="white"/>
        </w:rPr>
        <w:t xml:space="preserve"> tries to get the features with maximum variance, If we don’t standardize the data PCA might skew towards the high magnitude features as the variance is high for high magnitude features which might lead to improper selection of principle components</w:t>
      </w:r>
    </w:p>
    <w:p w14:paraId="6E98F82E" w14:textId="77777777" w:rsidR="00300CE1" w:rsidRPr="00783D43" w:rsidRDefault="00300CE1" w:rsidP="00300CE1">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4BF81DB2" w:rsidR="000B70D0" w:rsidRDefault="000B70D0"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32">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commentRangeEnd w:id="7"/>
      <w:proofErr w:type="spellEnd"/>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xml:space="preserve">, Parch, Ticket, Fare, Cabin, Embarked and the Survived column </w:t>
      </w:r>
      <w:r w:rsidRPr="00783D43">
        <w:rPr>
          <w:rFonts w:ascii="Times" w:hAnsi="Times" w:cs="Times New Roman"/>
          <w:color w:val="000000" w:themeColor="text1"/>
          <w:sz w:val="18"/>
          <w:szCs w:val="18"/>
        </w:rPr>
        <w:lastRenderedPageBreak/>
        <w:t>(target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3">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4">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4D50DCE9" w14:textId="7B6E51B9" w:rsidR="002C5827" w:rsidRPr="00783D43"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2A4F91" w:rsidRPr="00783D43">
        <w:rPr>
          <w:rFonts w:ascii="Times" w:hAnsi="Times" w:cs="Times New Roman"/>
          <w:color w:val="000000" w:themeColor="text1"/>
          <w:sz w:val="18"/>
          <w:szCs w:val="18"/>
        </w:rPr>
        <w:br/>
      </w:r>
    </w:p>
    <w:p w14:paraId="50DDC958" w14:textId="524210D4" w:rsidR="002C5827" w:rsidRPr="00783D43"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r w:rsidR="002A4F91" w:rsidRPr="00783D43">
        <w:rPr>
          <w:rFonts w:ascii="Times" w:hAnsi="Times" w:cs="Times New Roman"/>
          <w:color w:val="000000" w:themeColor="text1"/>
          <w:sz w:val="18"/>
          <w:szCs w:val="18"/>
        </w:rPr>
        <w:br/>
      </w:r>
    </w:p>
    <w:p w14:paraId="04092412" w14:textId="6DB97777" w:rsidR="00DC59AD" w:rsidRPr="00783D43"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8">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5BAC5919" w14:textId="0D7A03EC" w:rsidR="00EE6EC2" w:rsidRPr="00783D4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r w:rsidR="009F3875" w:rsidRPr="00783D43">
        <w:rPr>
          <w:rFonts w:ascii="Times" w:hAnsi="Times" w:cs="Times New Roman"/>
          <w:color w:val="000000" w:themeColor="text1"/>
          <w:sz w:val="18"/>
          <w:szCs w:val="18"/>
        </w:rPr>
        <w:br/>
      </w:r>
    </w:p>
    <w:p w14:paraId="7FA28362" w14:textId="18973F04" w:rsidR="00AC5E5B" w:rsidRPr="00783D4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0CD64C8F" w14:textId="1443CA9E" w:rsidR="008B1D01" w:rsidRPr="00783D43"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w:t>
      </w:r>
      <w:commentRangeStart w:id="14"/>
      <w:r w:rsidRPr="00783D43">
        <w:rPr>
          <w:rFonts w:ascii="Times" w:hAnsi="Times" w:cs="Times New Roman"/>
          <w:b/>
          <w:bCs/>
          <w:color w:val="000000" w:themeColor="text1"/>
          <w:sz w:val="18"/>
          <w:szCs w:val="18"/>
        </w:rPr>
        <w:t xml:space="preserve">store the result back into </w:t>
      </w:r>
      <w:proofErr w:type="spellStart"/>
      <w:r w:rsidRPr="00783D43">
        <w:rPr>
          <w:rFonts w:ascii="Times" w:hAnsi="Times" w:cs="Times New Roman"/>
          <w:b/>
          <w:bCs/>
          <w:color w:val="000000" w:themeColor="text1"/>
          <w:sz w:val="18"/>
          <w:szCs w:val="18"/>
        </w:rPr>
        <w:t>X_train</w:t>
      </w:r>
      <w:commentRangeEnd w:id="14"/>
      <w:proofErr w:type="spellEnd"/>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79C03AB4" w14:textId="5E98FD48" w:rsidR="00B56590" w:rsidRPr="00783D43"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40"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41"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lastRenderedPageBreak/>
        <w:commentReference w:id="15"/>
      </w: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42"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3"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commentRangeStart w:id="16"/>
        <w:proofErr w:type="spellStart"/>
        <w:r w:rsidRPr="00783D43">
          <w:rPr>
            <w:rStyle w:val="Hyperlink"/>
            <w:rFonts w:ascii="Times" w:hAnsi="Times" w:cs="Times New Roman"/>
            <w:color w:val="000000" w:themeColor="text1"/>
            <w:sz w:val="18"/>
            <w:szCs w:val="18"/>
          </w:rPr>
          <w:t>accuracy_score</w:t>
        </w:r>
        <w:commentRangeEnd w:id="16"/>
        <w:proofErr w:type="spellEnd"/>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5">
        <w:r w:rsidRPr="00783D43">
          <w:rPr>
            <w:rStyle w:val="Hyperlink"/>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proofErr w:type="spellEnd"/>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lastRenderedPageBreak/>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8"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proofErr w:type="spellEnd"/>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commentRangeStart w:id="20"/>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D46DD">
        <w:tc>
          <w:tcPr>
            <w:tcW w:w="1638"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4D46DD">
        <w:tc>
          <w:tcPr>
            <w:tcW w:w="1638"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7EB14E93" w14:textId="77777777" w:rsidR="00FA21F2" w:rsidRPr="00783D43" w:rsidRDefault="00FA21F2" w:rsidP="004D46DD">
            <w:pPr>
              <w:rPr>
                <w:rFonts w:ascii="Times" w:hAnsi="Times" w:cs="Times New Roman"/>
                <w:color w:val="000000" w:themeColor="text1"/>
                <w:sz w:val="18"/>
                <w:szCs w:val="18"/>
              </w:rPr>
            </w:pPr>
          </w:p>
        </w:tc>
        <w:tc>
          <w:tcPr>
            <w:tcW w:w="1638" w:type="dxa"/>
          </w:tcPr>
          <w:p w14:paraId="73206518" w14:textId="77777777" w:rsidR="00FA21F2" w:rsidRPr="00783D43" w:rsidRDefault="00FA21F2" w:rsidP="004D46DD">
            <w:pPr>
              <w:rPr>
                <w:rFonts w:ascii="Times" w:hAnsi="Times" w:cs="Times New Roman"/>
                <w:color w:val="000000" w:themeColor="text1"/>
                <w:sz w:val="18"/>
                <w:szCs w:val="18"/>
              </w:rPr>
            </w:pPr>
          </w:p>
        </w:tc>
        <w:tc>
          <w:tcPr>
            <w:tcW w:w="1638" w:type="dxa"/>
          </w:tcPr>
          <w:p w14:paraId="3CD34820" w14:textId="77777777" w:rsidR="00FA21F2" w:rsidRPr="00783D43" w:rsidRDefault="00FA21F2" w:rsidP="004D46DD">
            <w:pPr>
              <w:rPr>
                <w:rFonts w:ascii="Times" w:hAnsi="Times" w:cs="Times New Roman"/>
                <w:color w:val="000000" w:themeColor="text1"/>
                <w:sz w:val="18"/>
                <w:szCs w:val="18"/>
              </w:rPr>
            </w:pPr>
          </w:p>
        </w:tc>
      </w:tr>
      <w:tr w:rsidR="00FA21F2" w:rsidRPr="00783D43" w14:paraId="7D22AF33" w14:textId="77777777" w:rsidTr="004D46DD">
        <w:tc>
          <w:tcPr>
            <w:tcW w:w="1638"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0349BBB9" w14:textId="77777777" w:rsidR="00FA21F2" w:rsidRPr="00783D43" w:rsidRDefault="00FA21F2" w:rsidP="004D46DD">
            <w:pPr>
              <w:rPr>
                <w:rFonts w:ascii="Times" w:hAnsi="Times" w:cs="Times New Roman"/>
                <w:color w:val="000000" w:themeColor="text1"/>
                <w:sz w:val="18"/>
                <w:szCs w:val="18"/>
              </w:rPr>
            </w:pPr>
          </w:p>
        </w:tc>
        <w:tc>
          <w:tcPr>
            <w:tcW w:w="1638" w:type="dxa"/>
          </w:tcPr>
          <w:p w14:paraId="3EB35D1B" w14:textId="77777777" w:rsidR="00FA21F2" w:rsidRPr="00783D43" w:rsidRDefault="00FA21F2" w:rsidP="004D46DD">
            <w:pPr>
              <w:rPr>
                <w:rFonts w:ascii="Times" w:hAnsi="Times" w:cs="Times New Roman"/>
                <w:color w:val="000000" w:themeColor="text1"/>
                <w:sz w:val="18"/>
                <w:szCs w:val="18"/>
              </w:rPr>
            </w:pPr>
          </w:p>
        </w:tc>
        <w:tc>
          <w:tcPr>
            <w:tcW w:w="1638" w:type="dxa"/>
          </w:tcPr>
          <w:p w14:paraId="0207B7CC" w14:textId="77777777" w:rsidR="00FA21F2" w:rsidRPr="00783D43" w:rsidRDefault="00FA21F2" w:rsidP="004D46DD">
            <w:pPr>
              <w:rPr>
                <w:rFonts w:ascii="Times" w:hAnsi="Times" w:cs="Times New Roman"/>
                <w:color w:val="000000" w:themeColor="text1"/>
                <w:sz w:val="18"/>
                <w:szCs w:val="18"/>
              </w:rPr>
            </w:pPr>
          </w:p>
        </w:tc>
      </w:tr>
      <w:tr w:rsidR="00FA21F2" w:rsidRPr="00783D43" w14:paraId="2554B0B6" w14:textId="77777777" w:rsidTr="004D46DD">
        <w:tc>
          <w:tcPr>
            <w:tcW w:w="1638"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383ED7A8" w14:textId="77777777" w:rsidR="00FA21F2" w:rsidRPr="00783D43" w:rsidRDefault="00FA21F2" w:rsidP="004D46DD">
            <w:pPr>
              <w:rPr>
                <w:rFonts w:ascii="Times" w:hAnsi="Times" w:cs="Times New Roman"/>
                <w:color w:val="000000" w:themeColor="text1"/>
                <w:sz w:val="18"/>
                <w:szCs w:val="18"/>
              </w:rPr>
            </w:pPr>
          </w:p>
        </w:tc>
        <w:tc>
          <w:tcPr>
            <w:tcW w:w="1638" w:type="dxa"/>
          </w:tcPr>
          <w:p w14:paraId="5DE41BE0" w14:textId="77777777" w:rsidR="00FA21F2" w:rsidRPr="00783D43" w:rsidRDefault="00FA21F2" w:rsidP="004D46DD">
            <w:pPr>
              <w:rPr>
                <w:rFonts w:ascii="Times" w:hAnsi="Times" w:cs="Times New Roman"/>
                <w:color w:val="000000" w:themeColor="text1"/>
                <w:sz w:val="18"/>
                <w:szCs w:val="18"/>
              </w:rPr>
            </w:pPr>
          </w:p>
        </w:tc>
        <w:tc>
          <w:tcPr>
            <w:tcW w:w="1638" w:type="dxa"/>
          </w:tcPr>
          <w:p w14:paraId="130E4408" w14:textId="77777777" w:rsidR="00FA21F2" w:rsidRPr="00783D43" w:rsidRDefault="00FA21F2" w:rsidP="004D46DD">
            <w:pPr>
              <w:rPr>
                <w:rFonts w:ascii="Times" w:hAnsi="Times" w:cs="Times New Roman"/>
                <w:color w:val="000000" w:themeColor="text1"/>
                <w:sz w:val="18"/>
                <w:szCs w:val="18"/>
              </w:rPr>
            </w:pPr>
          </w:p>
        </w:tc>
      </w:tr>
      <w:tr w:rsidR="00FA21F2" w:rsidRPr="00783D43" w14:paraId="219769D9" w14:textId="77777777" w:rsidTr="004D46DD">
        <w:tc>
          <w:tcPr>
            <w:tcW w:w="1638"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570C2BF0" w14:textId="77777777" w:rsidR="00FA21F2" w:rsidRPr="00783D43" w:rsidRDefault="00FA21F2" w:rsidP="004D46DD">
            <w:pPr>
              <w:rPr>
                <w:rFonts w:ascii="Times" w:hAnsi="Times" w:cs="Times New Roman"/>
                <w:color w:val="000000" w:themeColor="text1"/>
                <w:sz w:val="18"/>
                <w:szCs w:val="18"/>
              </w:rPr>
            </w:pPr>
          </w:p>
        </w:tc>
        <w:tc>
          <w:tcPr>
            <w:tcW w:w="1638" w:type="dxa"/>
          </w:tcPr>
          <w:p w14:paraId="08FE7AAC" w14:textId="77777777" w:rsidR="00FA21F2" w:rsidRPr="00783D43" w:rsidRDefault="00FA21F2" w:rsidP="004D46DD">
            <w:pPr>
              <w:rPr>
                <w:rFonts w:ascii="Times" w:hAnsi="Times" w:cs="Times New Roman"/>
                <w:color w:val="000000" w:themeColor="text1"/>
                <w:sz w:val="18"/>
                <w:szCs w:val="18"/>
              </w:rPr>
            </w:pPr>
          </w:p>
        </w:tc>
        <w:tc>
          <w:tcPr>
            <w:tcW w:w="1638" w:type="dxa"/>
          </w:tcPr>
          <w:p w14:paraId="25B4BBDA" w14:textId="77777777" w:rsidR="00FA21F2" w:rsidRPr="00783D43" w:rsidRDefault="00FA21F2" w:rsidP="004D46DD">
            <w:pPr>
              <w:rPr>
                <w:rFonts w:ascii="Times" w:hAnsi="Times" w:cs="Times New Roman"/>
                <w:color w:val="000000" w:themeColor="text1"/>
                <w:sz w:val="18"/>
                <w:szCs w:val="18"/>
              </w:rPr>
            </w:pP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D46DD">
        <w:tc>
          <w:tcPr>
            <w:tcW w:w="2359"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lastRenderedPageBreak/>
              <w:t>Model Name</w:t>
            </w:r>
          </w:p>
        </w:tc>
        <w:tc>
          <w:tcPr>
            <w:tcW w:w="1282"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E342DD" w:rsidRPr="00783D43" w14:paraId="1CA2DD0A" w14:textId="77777777" w:rsidTr="004D46DD">
        <w:tc>
          <w:tcPr>
            <w:tcW w:w="2359" w:type="dxa"/>
          </w:tcPr>
          <w:p w14:paraId="7D8DEA8A" w14:textId="6ED6D3A3"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486BB55B" w14:textId="3CD4A21C"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193C66" w14:textId="77777777" w:rsidR="00E342DD" w:rsidRPr="00783D43" w:rsidRDefault="00E342DD" w:rsidP="00E342DD">
            <w:pPr>
              <w:rPr>
                <w:rFonts w:ascii="Times" w:hAnsi="Times" w:cs="Times New Roman"/>
                <w:color w:val="000000" w:themeColor="text1"/>
                <w:sz w:val="18"/>
                <w:szCs w:val="18"/>
              </w:rPr>
            </w:pPr>
          </w:p>
        </w:tc>
        <w:tc>
          <w:tcPr>
            <w:tcW w:w="1638" w:type="dxa"/>
          </w:tcPr>
          <w:p w14:paraId="4E2EF4D0" w14:textId="77777777" w:rsidR="00E342DD" w:rsidRPr="00783D43" w:rsidRDefault="00E342DD" w:rsidP="00E342DD">
            <w:pPr>
              <w:rPr>
                <w:rFonts w:ascii="Times" w:hAnsi="Times" w:cs="Times New Roman"/>
                <w:color w:val="000000" w:themeColor="text1"/>
                <w:sz w:val="18"/>
                <w:szCs w:val="18"/>
              </w:rPr>
            </w:pPr>
          </w:p>
        </w:tc>
        <w:tc>
          <w:tcPr>
            <w:tcW w:w="1638" w:type="dxa"/>
          </w:tcPr>
          <w:p w14:paraId="7A72AEA5" w14:textId="77777777" w:rsidR="00E342DD" w:rsidRPr="00783D43" w:rsidRDefault="00E342DD" w:rsidP="00E342DD">
            <w:pPr>
              <w:rPr>
                <w:rFonts w:ascii="Times" w:hAnsi="Times" w:cs="Times New Roman"/>
                <w:color w:val="000000" w:themeColor="text1"/>
                <w:sz w:val="18"/>
                <w:szCs w:val="18"/>
              </w:rPr>
            </w:pPr>
          </w:p>
        </w:tc>
      </w:tr>
      <w:tr w:rsidR="00E342DD" w:rsidRPr="00783D43" w14:paraId="0068247A" w14:textId="77777777" w:rsidTr="004D46DD">
        <w:tc>
          <w:tcPr>
            <w:tcW w:w="2359" w:type="dxa"/>
          </w:tcPr>
          <w:p w14:paraId="2F068E18" w14:textId="70303528"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2985F0CF" w14:textId="21DD685F"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1273F09F" w14:textId="77777777" w:rsidR="00E342DD" w:rsidRPr="00783D43" w:rsidRDefault="00E342DD" w:rsidP="00E342DD">
            <w:pPr>
              <w:rPr>
                <w:rFonts w:ascii="Times" w:hAnsi="Times" w:cs="Times New Roman"/>
                <w:color w:val="000000" w:themeColor="text1"/>
                <w:sz w:val="18"/>
                <w:szCs w:val="18"/>
              </w:rPr>
            </w:pPr>
          </w:p>
        </w:tc>
        <w:tc>
          <w:tcPr>
            <w:tcW w:w="1638" w:type="dxa"/>
          </w:tcPr>
          <w:p w14:paraId="04E2B8D1" w14:textId="77777777" w:rsidR="00E342DD" w:rsidRPr="00783D43" w:rsidRDefault="00E342DD" w:rsidP="00E342DD">
            <w:pPr>
              <w:rPr>
                <w:rFonts w:ascii="Times" w:hAnsi="Times" w:cs="Times New Roman"/>
                <w:color w:val="000000" w:themeColor="text1"/>
                <w:sz w:val="18"/>
                <w:szCs w:val="18"/>
              </w:rPr>
            </w:pPr>
          </w:p>
        </w:tc>
        <w:tc>
          <w:tcPr>
            <w:tcW w:w="1638" w:type="dxa"/>
          </w:tcPr>
          <w:p w14:paraId="08D8CE1F" w14:textId="77777777" w:rsidR="00E342DD" w:rsidRPr="00783D43" w:rsidRDefault="00E342DD" w:rsidP="00E342DD">
            <w:pPr>
              <w:rPr>
                <w:rFonts w:ascii="Times" w:hAnsi="Times" w:cs="Times New Roman"/>
                <w:color w:val="000000" w:themeColor="text1"/>
                <w:sz w:val="18"/>
                <w:szCs w:val="18"/>
              </w:rPr>
            </w:pPr>
          </w:p>
        </w:tc>
      </w:tr>
      <w:tr w:rsidR="00DD15F3" w:rsidRPr="00783D43" w14:paraId="5B4B7A79" w14:textId="77777777" w:rsidTr="004D46DD">
        <w:tc>
          <w:tcPr>
            <w:tcW w:w="2359" w:type="dxa"/>
          </w:tcPr>
          <w:p w14:paraId="364C0C0D" w14:textId="48AFEECA" w:rsidR="00DD15F3" w:rsidRPr="00783D43" w:rsidRDefault="00EF132F"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w:t>
            </w:r>
            <w:r w:rsidR="00DD15F3" w:rsidRPr="00783D43">
              <w:rPr>
                <w:rFonts w:ascii="Times" w:hAnsi="Times" w:cs="Times New Roman"/>
                <w:color w:val="000000" w:themeColor="text1"/>
                <w:sz w:val="18"/>
                <w:szCs w:val="18"/>
              </w:rPr>
              <w:t>lr_noise20</w:t>
            </w:r>
          </w:p>
        </w:tc>
        <w:tc>
          <w:tcPr>
            <w:tcW w:w="1282" w:type="dxa"/>
          </w:tcPr>
          <w:p w14:paraId="1E771D40" w14:textId="439111A3"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AA9EFE6" w14:textId="77777777" w:rsidR="00DD15F3" w:rsidRPr="00783D43" w:rsidRDefault="00DD15F3" w:rsidP="00DD15F3">
            <w:pPr>
              <w:rPr>
                <w:rFonts w:ascii="Times" w:hAnsi="Times" w:cs="Times New Roman"/>
                <w:color w:val="000000" w:themeColor="text1"/>
                <w:sz w:val="18"/>
                <w:szCs w:val="18"/>
              </w:rPr>
            </w:pPr>
          </w:p>
        </w:tc>
        <w:tc>
          <w:tcPr>
            <w:tcW w:w="1638" w:type="dxa"/>
          </w:tcPr>
          <w:p w14:paraId="4465279E" w14:textId="77777777" w:rsidR="00DD15F3" w:rsidRPr="00783D43" w:rsidRDefault="00DD15F3" w:rsidP="00DD15F3">
            <w:pPr>
              <w:rPr>
                <w:rFonts w:ascii="Times" w:hAnsi="Times" w:cs="Times New Roman"/>
                <w:color w:val="000000" w:themeColor="text1"/>
                <w:sz w:val="18"/>
                <w:szCs w:val="18"/>
              </w:rPr>
            </w:pPr>
          </w:p>
        </w:tc>
        <w:tc>
          <w:tcPr>
            <w:tcW w:w="1638" w:type="dxa"/>
          </w:tcPr>
          <w:p w14:paraId="77ADA2CD" w14:textId="77777777" w:rsidR="00DD15F3" w:rsidRPr="00783D43" w:rsidRDefault="00DD15F3" w:rsidP="00DD15F3">
            <w:pPr>
              <w:rPr>
                <w:rFonts w:ascii="Times" w:hAnsi="Times" w:cs="Times New Roman"/>
                <w:color w:val="000000" w:themeColor="text1"/>
                <w:sz w:val="18"/>
                <w:szCs w:val="18"/>
              </w:rPr>
            </w:pPr>
          </w:p>
        </w:tc>
      </w:tr>
      <w:tr w:rsidR="00E342DD" w:rsidRPr="00783D43" w14:paraId="36F28F0D" w14:textId="77777777" w:rsidTr="004D46DD">
        <w:tc>
          <w:tcPr>
            <w:tcW w:w="2359" w:type="dxa"/>
          </w:tcPr>
          <w:p w14:paraId="79A6524A" w14:textId="7317228E"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14:paraId="7CAFD505" w14:textId="56F79844"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08C0FA4" w14:textId="77777777" w:rsidR="00E342DD" w:rsidRPr="00783D43" w:rsidRDefault="00E342DD" w:rsidP="00E342DD">
            <w:pPr>
              <w:rPr>
                <w:rFonts w:ascii="Times" w:hAnsi="Times" w:cs="Times New Roman"/>
                <w:color w:val="000000" w:themeColor="text1"/>
                <w:sz w:val="18"/>
                <w:szCs w:val="18"/>
              </w:rPr>
            </w:pPr>
          </w:p>
        </w:tc>
        <w:tc>
          <w:tcPr>
            <w:tcW w:w="1638" w:type="dxa"/>
          </w:tcPr>
          <w:p w14:paraId="1840AC92" w14:textId="77777777" w:rsidR="00E342DD" w:rsidRPr="00783D43" w:rsidRDefault="00E342DD" w:rsidP="00E342DD">
            <w:pPr>
              <w:rPr>
                <w:rFonts w:ascii="Times" w:hAnsi="Times" w:cs="Times New Roman"/>
                <w:color w:val="000000" w:themeColor="text1"/>
                <w:sz w:val="18"/>
                <w:szCs w:val="18"/>
              </w:rPr>
            </w:pPr>
          </w:p>
        </w:tc>
        <w:tc>
          <w:tcPr>
            <w:tcW w:w="1638" w:type="dxa"/>
          </w:tcPr>
          <w:p w14:paraId="0429140B" w14:textId="77777777" w:rsidR="00E342DD" w:rsidRPr="00783D43" w:rsidRDefault="00E342DD" w:rsidP="00E342DD">
            <w:pPr>
              <w:rPr>
                <w:rFonts w:ascii="Times" w:hAnsi="Times" w:cs="Times New Roman"/>
                <w:color w:val="000000" w:themeColor="text1"/>
                <w:sz w:val="18"/>
                <w:szCs w:val="18"/>
              </w:rPr>
            </w:pPr>
          </w:p>
        </w:tc>
      </w:tr>
      <w:tr w:rsidR="00DD15F3" w:rsidRPr="00783D43" w14:paraId="54E8CFA5" w14:textId="77777777" w:rsidTr="004D46DD">
        <w:tc>
          <w:tcPr>
            <w:tcW w:w="2359" w:type="dxa"/>
          </w:tcPr>
          <w:p w14:paraId="1266A587" w14:textId="503D2309"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6E8E5E4" w14:textId="12B34BB5"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FC817FF" w14:textId="77777777" w:rsidR="00DD15F3" w:rsidRPr="00783D43" w:rsidRDefault="00DD15F3" w:rsidP="00DD15F3">
            <w:pPr>
              <w:rPr>
                <w:rFonts w:ascii="Times" w:hAnsi="Times" w:cs="Times New Roman"/>
                <w:color w:val="000000" w:themeColor="text1"/>
                <w:sz w:val="18"/>
                <w:szCs w:val="18"/>
              </w:rPr>
            </w:pPr>
          </w:p>
        </w:tc>
        <w:tc>
          <w:tcPr>
            <w:tcW w:w="1638" w:type="dxa"/>
          </w:tcPr>
          <w:p w14:paraId="2A4D6602" w14:textId="77777777" w:rsidR="00DD15F3" w:rsidRPr="00783D43" w:rsidRDefault="00DD15F3" w:rsidP="00DD15F3">
            <w:pPr>
              <w:rPr>
                <w:rFonts w:ascii="Times" w:hAnsi="Times" w:cs="Times New Roman"/>
                <w:color w:val="000000" w:themeColor="text1"/>
                <w:sz w:val="18"/>
                <w:szCs w:val="18"/>
              </w:rPr>
            </w:pPr>
          </w:p>
        </w:tc>
        <w:tc>
          <w:tcPr>
            <w:tcW w:w="1638" w:type="dxa"/>
          </w:tcPr>
          <w:p w14:paraId="764F226E" w14:textId="77777777" w:rsidR="00DD15F3" w:rsidRPr="00783D43" w:rsidRDefault="00DD15F3" w:rsidP="00DD15F3">
            <w:pPr>
              <w:rPr>
                <w:rFonts w:ascii="Times" w:hAnsi="Times" w:cs="Times New Roman"/>
                <w:color w:val="000000" w:themeColor="text1"/>
                <w:sz w:val="18"/>
                <w:szCs w:val="18"/>
              </w:rPr>
            </w:pPr>
          </w:p>
        </w:tc>
      </w:tr>
      <w:tr w:rsidR="00E342DD" w:rsidRPr="00783D43" w14:paraId="3CFDE028" w14:textId="77777777" w:rsidTr="004D46DD">
        <w:tc>
          <w:tcPr>
            <w:tcW w:w="2359" w:type="dxa"/>
          </w:tcPr>
          <w:p w14:paraId="0272C62F" w14:textId="4BDF5C5C"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829B95E" w14:textId="5A2D3992"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43B8F8C8" w14:textId="77777777" w:rsidR="00E342DD" w:rsidRPr="00783D43" w:rsidRDefault="00E342DD" w:rsidP="00E342DD">
            <w:pPr>
              <w:rPr>
                <w:rFonts w:ascii="Times" w:hAnsi="Times" w:cs="Times New Roman"/>
                <w:color w:val="000000" w:themeColor="text1"/>
                <w:sz w:val="18"/>
                <w:szCs w:val="18"/>
              </w:rPr>
            </w:pPr>
          </w:p>
        </w:tc>
        <w:tc>
          <w:tcPr>
            <w:tcW w:w="1638" w:type="dxa"/>
          </w:tcPr>
          <w:p w14:paraId="2A2CF2E1" w14:textId="77777777" w:rsidR="00E342DD" w:rsidRPr="00783D43" w:rsidRDefault="00E342DD" w:rsidP="00E342DD">
            <w:pPr>
              <w:rPr>
                <w:rFonts w:ascii="Times" w:hAnsi="Times" w:cs="Times New Roman"/>
                <w:color w:val="000000" w:themeColor="text1"/>
                <w:sz w:val="18"/>
                <w:szCs w:val="18"/>
              </w:rPr>
            </w:pPr>
          </w:p>
        </w:tc>
        <w:tc>
          <w:tcPr>
            <w:tcW w:w="1638" w:type="dxa"/>
          </w:tcPr>
          <w:p w14:paraId="196E7151" w14:textId="77777777" w:rsidR="00E342DD" w:rsidRPr="00783D43" w:rsidRDefault="00E342DD" w:rsidP="00E342DD">
            <w:pPr>
              <w:rPr>
                <w:rFonts w:ascii="Times" w:hAnsi="Times" w:cs="Times New Roman"/>
                <w:color w:val="000000" w:themeColor="text1"/>
                <w:sz w:val="18"/>
                <w:szCs w:val="18"/>
              </w:rPr>
            </w:pPr>
          </w:p>
        </w:tc>
      </w:tr>
      <w:tr w:rsidR="00DD15F3" w:rsidRPr="00783D43" w14:paraId="5E0BC248" w14:textId="77777777" w:rsidTr="004D46DD">
        <w:tc>
          <w:tcPr>
            <w:tcW w:w="2359" w:type="dxa"/>
          </w:tcPr>
          <w:p w14:paraId="728D2D0E" w14:textId="64FAAB3E"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D0659B7" w14:textId="5E02C36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AC7D0C" w14:textId="77777777" w:rsidR="00DD15F3" w:rsidRPr="00783D43" w:rsidRDefault="00DD15F3" w:rsidP="00DD15F3">
            <w:pPr>
              <w:rPr>
                <w:rFonts w:ascii="Times" w:hAnsi="Times" w:cs="Times New Roman"/>
                <w:color w:val="000000" w:themeColor="text1"/>
                <w:sz w:val="18"/>
                <w:szCs w:val="18"/>
              </w:rPr>
            </w:pPr>
          </w:p>
        </w:tc>
        <w:tc>
          <w:tcPr>
            <w:tcW w:w="1638" w:type="dxa"/>
          </w:tcPr>
          <w:p w14:paraId="5F461EB5" w14:textId="77777777" w:rsidR="00DD15F3" w:rsidRPr="00783D43" w:rsidRDefault="00DD15F3" w:rsidP="00DD15F3">
            <w:pPr>
              <w:rPr>
                <w:rFonts w:ascii="Times" w:hAnsi="Times" w:cs="Times New Roman"/>
                <w:color w:val="000000" w:themeColor="text1"/>
                <w:sz w:val="18"/>
                <w:szCs w:val="18"/>
              </w:rPr>
            </w:pPr>
          </w:p>
        </w:tc>
        <w:tc>
          <w:tcPr>
            <w:tcW w:w="1638" w:type="dxa"/>
          </w:tcPr>
          <w:p w14:paraId="2014EE6E" w14:textId="77777777" w:rsidR="00DD15F3" w:rsidRPr="00783D43" w:rsidRDefault="00DD15F3" w:rsidP="00DD15F3">
            <w:pPr>
              <w:rPr>
                <w:rFonts w:ascii="Times" w:hAnsi="Times" w:cs="Times New Roman"/>
                <w:color w:val="000000" w:themeColor="text1"/>
                <w:sz w:val="18"/>
                <w:szCs w:val="18"/>
              </w:rPr>
            </w:pPr>
          </w:p>
        </w:tc>
      </w:tr>
      <w:tr w:rsidR="00E342DD" w:rsidRPr="00783D43" w14:paraId="1EC62BBA" w14:textId="77777777" w:rsidTr="004D46DD">
        <w:tc>
          <w:tcPr>
            <w:tcW w:w="2359" w:type="dxa"/>
          </w:tcPr>
          <w:p w14:paraId="04293993" w14:textId="12B4718B"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3C9261B8" w14:textId="58EFFA8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56BB94DA" w14:textId="77777777" w:rsidR="00E342DD" w:rsidRPr="00783D43" w:rsidRDefault="00E342DD" w:rsidP="00E342DD">
            <w:pPr>
              <w:rPr>
                <w:rFonts w:ascii="Times" w:hAnsi="Times" w:cs="Times New Roman"/>
                <w:color w:val="000000" w:themeColor="text1"/>
                <w:sz w:val="18"/>
                <w:szCs w:val="18"/>
              </w:rPr>
            </w:pPr>
          </w:p>
        </w:tc>
        <w:tc>
          <w:tcPr>
            <w:tcW w:w="1638" w:type="dxa"/>
          </w:tcPr>
          <w:p w14:paraId="754A5432" w14:textId="77777777" w:rsidR="00E342DD" w:rsidRPr="00783D43" w:rsidRDefault="00E342DD" w:rsidP="00E342DD">
            <w:pPr>
              <w:rPr>
                <w:rFonts w:ascii="Times" w:hAnsi="Times" w:cs="Times New Roman"/>
                <w:color w:val="000000" w:themeColor="text1"/>
                <w:sz w:val="18"/>
                <w:szCs w:val="18"/>
              </w:rPr>
            </w:pPr>
          </w:p>
        </w:tc>
        <w:tc>
          <w:tcPr>
            <w:tcW w:w="1638" w:type="dxa"/>
          </w:tcPr>
          <w:p w14:paraId="3F8CFCAC" w14:textId="77777777" w:rsidR="00E342DD" w:rsidRPr="00783D43" w:rsidRDefault="00E342DD" w:rsidP="00E342DD">
            <w:pPr>
              <w:rPr>
                <w:rFonts w:ascii="Times" w:hAnsi="Times" w:cs="Times New Roman"/>
                <w:color w:val="000000" w:themeColor="text1"/>
                <w:sz w:val="18"/>
                <w:szCs w:val="18"/>
              </w:rPr>
            </w:pPr>
          </w:p>
        </w:tc>
      </w:tr>
      <w:tr w:rsidR="00DD15F3" w:rsidRPr="00783D43" w14:paraId="0A8A8C91" w14:textId="77777777" w:rsidTr="004D46DD">
        <w:tc>
          <w:tcPr>
            <w:tcW w:w="2359" w:type="dxa"/>
          </w:tcPr>
          <w:p w14:paraId="3384230A" w14:textId="79F95694" w:rsidR="00DD15F3" w:rsidRPr="00783D43" w:rsidRDefault="00DD15F3" w:rsidP="00DD15F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6F410049" w14:textId="1269AD9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BB4DF91" w14:textId="77777777" w:rsidR="00DD15F3" w:rsidRPr="00783D43" w:rsidRDefault="00DD15F3" w:rsidP="00DD15F3">
            <w:pPr>
              <w:rPr>
                <w:rFonts w:ascii="Times" w:hAnsi="Times" w:cs="Times New Roman"/>
                <w:color w:val="000000" w:themeColor="text1"/>
                <w:sz w:val="18"/>
                <w:szCs w:val="18"/>
              </w:rPr>
            </w:pPr>
          </w:p>
        </w:tc>
        <w:tc>
          <w:tcPr>
            <w:tcW w:w="1638" w:type="dxa"/>
          </w:tcPr>
          <w:p w14:paraId="54F178A5" w14:textId="77777777" w:rsidR="00DD15F3" w:rsidRPr="00783D43" w:rsidRDefault="00DD15F3" w:rsidP="00DD15F3">
            <w:pPr>
              <w:rPr>
                <w:rFonts w:ascii="Times" w:hAnsi="Times" w:cs="Times New Roman"/>
                <w:color w:val="000000" w:themeColor="text1"/>
                <w:sz w:val="18"/>
                <w:szCs w:val="18"/>
              </w:rPr>
            </w:pPr>
          </w:p>
        </w:tc>
        <w:tc>
          <w:tcPr>
            <w:tcW w:w="1638" w:type="dxa"/>
          </w:tcPr>
          <w:p w14:paraId="4EAE29E8" w14:textId="77777777" w:rsidR="00DD15F3" w:rsidRPr="00783D43" w:rsidRDefault="00DD15F3" w:rsidP="00DD15F3">
            <w:pPr>
              <w:rPr>
                <w:rFonts w:ascii="Times" w:hAnsi="Times" w:cs="Times New Roman"/>
                <w:color w:val="000000" w:themeColor="text1"/>
                <w:sz w:val="18"/>
                <w:szCs w:val="18"/>
              </w:rPr>
            </w:pPr>
          </w:p>
        </w:tc>
      </w:tr>
      <w:tr w:rsidR="00E342DD" w:rsidRPr="00783D43" w14:paraId="3E73223D" w14:textId="77777777" w:rsidTr="004D46DD">
        <w:tc>
          <w:tcPr>
            <w:tcW w:w="2359" w:type="dxa"/>
          </w:tcPr>
          <w:p w14:paraId="003F3DA5" w14:textId="253C967E"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152C8171" w14:textId="6442481E"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76E7CC1" w14:textId="77777777" w:rsidR="00E342DD" w:rsidRPr="00783D43" w:rsidRDefault="00E342DD" w:rsidP="00E342DD">
            <w:pPr>
              <w:rPr>
                <w:rFonts w:ascii="Times" w:hAnsi="Times" w:cs="Times New Roman"/>
                <w:color w:val="000000" w:themeColor="text1"/>
                <w:sz w:val="18"/>
                <w:szCs w:val="18"/>
              </w:rPr>
            </w:pPr>
          </w:p>
        </w:tc>
        <w:tc>
          <w:tcPr>
            <w:tcW w:w="1638" w:type="dxa"/>
          </w:tcPr>
          <w:p w14:paraId="14B4E2DF" w14:textId="77777777" w:rsidR="00E342DD" w:rsidRPr="00783D43" w:rsidRDefault="00E342DD" w:rsidP="00E342DD">
            <w:pPr>
              <w:rPr>
                <w:rFonts w:ascii="Times" w:hAnsi="Times" w:cs="Times New Roman"/>
                <w:color w:val="000000" w:themeColor="text1"/>
                <w:sz w:val="18"/>
                <w:szCs w:val="18"/>
              </w:rPr>
            </w:pPr>
          </w:p>
        </w:tc>
        <w:tc>
          <w:tcPr>
            <w:tcW w:w="1638" w:type="dxa"/>
          </w:tcPr>
          <w:p w14:paraId="7A703A22" w14:textId="77777777" w:rsidR="00E342DD" w:rsidRPr="00783D43" w:rsidRDefault="00E342DD" w:rsidP="00E342DD">
            <w:pPr>
              <w:rPr>
                <w:rFonts w:ascii="Times" w:hAnsi="Times" w:cs="Times New Roman"/>
                <w:color w:val="000000" w:themeColor="text1"/>
                <w:sz w:val="18"/>
                <w:szCs w:val="18"/>
              </w:rPr>
            </w:pPr>
          </w:p>
        </w:tc>
      </w:tr>
      <w:tr w:rsidR="00DD15F3" w:rsidRPr="00783D43" w14:paraId="3D6C3F0B" w14:textId="77777777" w:rsidTr="004D46DD">
        <w:tc>
          <w:tcPr>
            <w:tcW w:w="2359" w:type="dxa"/>
          </w:tcPr>
          <w:p w14:paraId="61F5499C" w14:textId="624BB264" w:rsidR="00DD15F3" w:rsidRPr="00783D43" w:rsidRDefault="00D73668"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_svm</w:t>
            </w:r>
            <w:r w:rsidR="00DD15F3" w:rsidRPr="00783D43">
              <w:rPr>
                <w:rFonts w:ascii="Times" w:hAnsi="Times" w:cs="Times New Roman"/>
                <w:color w:val="000000" w:themeColor="text1"/>
                <w:sz w:val="18"/>
                <w:szCs w:val="18"/>
              </w:rPr>
              <w:t>_noise20</w:t>
            </w:r>
          </w:p>
        </w:tc>
        <w:tc>
          <w:tcPr>
            <w:tcW w:w="1282" w:type="dxa"/>
          </w:tcPr>
          <w:p w14:paraId="1A15E281" w14:textId="0077922B"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49F39DE" w14:textId="77777777" w:rsidR="00DD15F3" w:rsidRPr="00783D43" w:rsidRDefault="00DD15F3" w:rsidP="00DD15F3">
            <w:pPr>
              <w:rPr>
                <w:rFonts w:ascii="Times" w:hAnsi="Times" w:cs="Times New Roman"/>
                <w:color w:val="000000" w:themeColor="text1"/>
                <w:sz w:val="18"/>
                <w:szCs w:val="18"/>
              </w:rPr>
            </w:pPr>
          </w:p>
        </w:tc>
        <w:tc>
          <w:tcPr>
            <w:tcW w:w="1638" w:type="dxa"/>
          </w:tcPr>
          <w:p w14:paraId="7B7BCCAA" w14:textId="77777777" w:rsidR="00DD15F3" w:rsidRPr="00783D43" w:rsidRDefault="00DD15F3" w:rsidP="00DD15F3">
            <w:pPr>
              <w:rPr>
                <w:rFonts w:ascii="Times" w:hAnsi="Times" w:cs="Times New Roman"/>
                <w:color w:val="000000" w:themeColor="text1"/>
                <w:sz w:val="18"/>
                <w:szCs w:val="18"/>
              </w:rPr>
            </w:pPr>
          </w:p>
        </w:tc>
        <w:tc>
          <w:tcPr>
            <w:tcW w:w="1638" w:type="dxa"/>
          </w:tcPr>
          <w:p w14:paraId="57679FD9" w14:textId="77777777" w:rsidR="00DD15F3" w:rsidRPr="00783D43" w:rsidRDefault="00DD15F3" w:rsidP="00DD15F3">
            <w:pPr>
              <w:rPr>
                <w:rFonts w:ascii="Times" w:hAnsi="Times" w:cs="Times New Roman"/>
                <w:color w:val="000000" w:themeColor="text1"/>
                <w:sz w:val="18"/>
                <w:szCs w:val="18"/>
              </w:rPr>
            </w:pPr>
          </w:p>
        </w:tc>
      </w:tr>
      <w:tr w:rsidR="00E342DD" w:rsidRPr="00783D43" w14:paraId="102C9ECC" w14:textId="77777777" w:rsidTr="004D46DD">
        <w:tc>
          <w:tcPr>
            <w:tcW w:w="2359" w:type="dxa"/>
          </w:tcPr>
          <w:p w14:paraId="7CBB6275" w14:textId="26CAEB2A"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14:paraId="3BBD1E10" w14:textId="66113DCA"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1371384" w14:textId="77777777" w:rsidR="00E342DD" w:rsidRPr="00783D43" w:rsidRDefault="00E342DD" w:rsidP="00E342DD">
            <w:pPr>
              <w:rPr>
                <w:rFonts w:ascii="Times" w:hAnsi="Times" w:cs="Times New Roman"/>
                <w:color w:val="000000" w:themeColor="text1"/>
                <w:sz w:val="18"/>
                <w:szCs w:val="18"/>
              </w:rPr>
            </w:pPr>
          </w:p>
        </w:tc>
        <w:tc>
          <w:tcPr>
            <w:tcW w:w="1638" w:type="dxa"/>
          </w:tcPr>
          <w:p w14:paraId="18F4A8A4" w14:textId="77777777" w:rsidR="00E342DD" w:rsidRPr="00783D43" w:rsidRDefault="00E342DD" w:rsidP="00E342DD">
            <w:pPr>
              <w:rPr>
                <w:rFonts w:ascii="Times" w:hAnsi="Times" w:cs="Times New Roman"/>
                <w:color w:val="000000" w:themeColor="text1"/>
                <w:sz w:val="18"/>
                <w:szCs w:val="18"/>
              </w:rPr>
            </w:pPr>
          </w:p>
        </w:tc>
        <w:tc>
          <w:tcPr>
            <w:tcW w:w="1638" w:type="dxa"/>
          </w:tcPr>
          <w:p w14:paraId="7CF64E73" w14:textId="77777777" w:rsidR="00E342DD" w:rsidRPr="00783D43" w:rsidRDefault="00E342DD" w:rsidP="00E342DD">
            <w:pPr>
              <w:rPr>
                <w:rFonts w:ascii="Times" w:hAnsi="Times" w:cs="Times New Roman"/>
                <w:color w:val="000000" w:themeColor="text1"/>
                <w:sz w:val="18"/>
                <w:szCs w:val="18"/>
              </w:rPr>
            </w:pPr>
          </w:p>
        </w:tc>
      </w:tr>
      <w:tr w:rsidR="00DD15F3" w:rsidRPr="00783D43" w14:paraId="081F83E0" w14:textId="77777777" w:rsidTr="004D46DD">
        <w:tc>
          <w:tcPr>
            <w:tcW w:w="2359" w:type="dxa"/>
          </w:tcPr>
          <w:p w14:paraId="1AD4A5E5" w14:textId="4F2C9CE6"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6AECF4FE" w14:textId="13CA8A5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1F7F93F6" w14:textId="77777777" w:rsidR="00DD15F3" w:rsidRPr="00783D43" w:rsidRDefault="00DD15F3" w:rsidP="00DD15F3">
            <w:pPr>
              <w:rPr>
                <w:rFonts w:ascii="Times" w:hAnsi="Times" w:cs="Times New Roman"/>
                <w:color w:val="000000" w:themeColor="text1"/>
                <w:sz w:val="18"/>
                <w:szCs w:val="18"/>
              </w:rPr>
            </w:pPr>
          </w:p>
        </w:tc>
        <w:tc>
          <w:tcPr>
            <w:tcW w:w="1638" w:type="dxa"/>
          </w:tcPr>
          <w:p w14:paraId="7C5BF631" w14:textId="77777777" w:rsidR="00DD15F3" w:rsidRPr="00783D43" w:rsidRDefault="00DD15F3" w:rsidP="00DD15F3">
            <w:pPr>
              <w:rPr>
                <w:rFonts w:ascii="Times" w:hAnsi="Times" w:cs="Times New Roman"/>
                <w:color w:val="000000" w:themeColor="text1"/>
                <w:sz w:val="18"/>
                <w:szCs w:val="18"/>
              </w:rPr>
            </w:pPr>
          </w:p>
        </w:tc>
        <w:tc>
          <w:tcPr>
            <w:tcW w:w="1638" w:type="dxa"/>
          </w:tcPr>
          <w:p w14:paraId="6F00ADFC" w14:textId="77777777" w:rsidR="00DD15F3" w:rsidRPr="00783D43" w:rsidRDefault="00DD15F3" w:rsidP="00DD15F3">
            <w:pPr>
              <w:rPr>
                <w:rFonts w:ascii="Times" w:hAnsi="Times" w:cs="Times New Roman"/>
                <w:color w:val="000000" w:themeColor="text1"/>
                <w:sz w:val="18"/>
                <w:szCs w:val="18"/>
              </w:rPr>
            </w:pPr>
          </w:p>
        </w:tc>
      </w:tr>
      <w:tr w:rsidR="00E342DD" w:rsidRPr="00783D43" w14:paraId="3F82669F" w14:textId="77777777" w:rsidTr="004D46DD">
        <w:tc>
          <w:tcPr>
            <w:tcW w:w="2359" w:type="dxa"/>
          </w:tcPr>
          <w:p w14:paraId="3C12EE6F" w14:textId="6C415FAD"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3D51EBCB" w14:textId="4688C3B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FB1ED" w14:textId="77777777" w:rsidR="00E342DD" w:rsidRPr="00783D43" w:rsidRDefault="00E342DD" w:rsidP="00E342DD">
            <w:pPr>
              <w:rPr>
                <w:rFonts w:ascii="Times" w:hAnsi="Times" w:cs="Times New Roman"/>
                <w:color w:val="000000" w:themeColor="text1"/>
                <w:sz w:val="18"/>
                <w:szCs w:val="18"/>
              </w:rPr>
            </w:pPr>
          </w:p>
        </w:tc>
        <w:tc>
          <w:tcPr>
            <w:tcW w:w="1638" w:type="dxa"/>
          </w:tcPr>
          <w:p w14:paraId="5CE98925" w14:textId="77777777" w:rsidR="00E342DD" w:rsidRPr="00783D43" w:rsidRDefault="00E342DD" w:rsidP="00E342DD">
            <w:pPr>
              <w:rPr>
                <w:rFonts w:ascii="Times" w:hAnsi="Times" w:cs="Times New Roman"/>
                <w:color w:val="000000" w:themeColor="text1"/>
                <w:sz w:val="18"/>
                <w:szCs w:val="18"/>
              </w:rPr>
            </w:pPr>
          </w:p>
        </w:tc>
        <w:tc>
          <w:tcPr>
            <w:tcW w:w="1638" w:type="dxa"/>
          </w:tcPr>
          <w:p w14:paraId="063F2530" w14:textId="77777777" w:rsidR="00E342DD" w:rsidRPr="00783D43" w:rsidRDefault="00E342DD" w:rsidP="00E342DD">
            <w:pPr>
              <w:rPr>
                <w:rFonts w:ascii="Times" w:hAnsi="Times" w:cs="Times New Roman"/>
                <w:color w:val="000000" w:themeColor="text1"/>
                <w:sz w:val="18"/>
                <w:szCs w:val="18"/>
              </w:rPr>
            </w:pPr>
          </w:p>
        </w:tc>
      </w:tr>
      <w:tr w:rsidR="00DD15F3" w:rsidRPr="00783D43" w14:paraId="1700EE8B" w14:textId="77777777" w:rsidTr="004D46DD">
        <w:tc>
          <w:tcPr>
            <w:tcW w:w="2359" w:type="dxa"/>
          </w:tcPr>
          <w:p w14:paraId="08A7C6D8" w14:textId="41118C5C"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7840138" w14:textId="0C3CE78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0E2F9664" w14:textId="77777777" w:rsidR="00DD15F3" w:rsidRPr="00783D43" w:rsidRDefault="00DD15F3" w:rsidP="00DD15F3">
            <w:pPr>
              <w:rPr>
                <w:rFonts w:ascii="Times" w:hAnsi="Times" w:cs="Times New Roman"/>
                <w:color w:val="000000" w:themeColor="text1"/>
                <w:sz w:val="18"/>
                <w:szCs w:val="18"/>
              </w:rPr>
            </w:pPr>
          </w:p>
        </w:tc>
        <w:tc>
          <w:tcPr>
            <w:tcW w:w="1638" w:type="dxa"/>
          </w:tcPr>
          <w:p w14:paraId="52A93406" w14:textId="77777777" w:rsidR="00DD15F3" w:rsidRPr="00783D43" w:rsidRDefault="00DD15F3" w:rsidP="00DD15F3">
            <w:pPr>
              <w:rPr>
                <w:rFonts w:ascii="Times" w:hAnsi="Times" w:cs="Times New Roman"/>
                <w:color w:val="000000" w:themeColor="text1"/>
                <w:sz w:val="18"/>
                <w:szCs w:val="18"/>
              </w:rPr>
            </w:pPr>
          </w:p>
        </w:tc>
        <w:tc>
          <w:tcPr>
            <w:tcW w:w="1638" w:type="dxa"/>
          </w:tcPr>
          <w:p w14:paraId="403D9EC6" w14:textId="77777777" w:rsidR="00DD15F3" w:rsidRPr="00783D43" w:rsidRDefault="00DD15F3" w:rsidP="00DD15F3">
            <w:pPr>
              <w:rPr>
                <w:rFonts w:ascii="Times" w:hAnsi="Times" w:cs="Times New Roman"/>
                <w:color w:val="000000" w:themeColor="text1"/>
                <w:sz w:val="18"/>
                <w:szCs w:val="18"/>
              </w:rPr>
            </w:pPr>
          </w:p>
        </w:tc>
      </w:tr>
      <w:tr w:rsidR="00E342DD" w:rsidRPr="00783D43" w14:paraId="6DD2E432" w14:textId="77777777" w:rsidTr="004D46DD">
        <w:tc>
          <w:tcPr>
            <w:tcW w:w="2359" w:type="dxa"/>
          </w:tcPr>
          <w:p w14:paraId="19CC1175" w14:textId="2C6C5AA0"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44C66981" w14:textId="4B0ED219"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A55F4" w14:textId="77777777" w:rsidR="00E342DD" w:rsidRPr="00783D43" w:rsidRDefault="00E342DD" w:rsidP="00E342DD">
            <w:pPr>
              <w:rPr>
                <w:rFonts w:ascii="Times" w:hAnsi="Times" w:cs="Times New Roman"/>
                <w:color w:val="000000" w:themeColor="text1"/>
                <w:sz w:val="18"/>
                <w:szCs w:val="18"/>
              </w:rPr>
            </w:pPr>
          </w:p>
        </w:tc>
        <w:tc>
          <w:tcPr>
            <w:tcW w:w="1638" w:type="dxa"/>
          </w:tcPr>
          <w:p w14:paraId="0F502E30" w14:textId="77777777" w:rsidR="00E342DD" w:rsidRPr="00783D43" w:rsidRDefault="00E342DD" w:rsidP="00E342DD">
            <w:pPr>
              <w:rPr>
                <w:rFonts w:ascii="Times" w:hAnsi="Times" w:cs="Times New Roman"/>
                <w:color w:val="000000" w:themeColor="text1"/>
                <w:sz w:val="18"/>
                <w:szCs w:val="18"/>
              </w:rPr>
            </w:pPr>
          </w:p>
        </w:tc>
        <w:tc>
          <w:tcPr>
            <w:tcW w:w="1638" w:type="dxa"/>
          </w:tcPr>
          <w:p w14:paraId="120891ED" w14:textId="77777777" w:rsidR="00E342DD" w:rsidRPr="00783D43" w:rsidRDefault="00E342DD" w:rsidP="00E342DD">
            <w:pPr>
              <w:rPr>
                <w:rFonts w:ascii="Times" w:hAnsi="Times" w:cs="Times New Roman"/>
                <w:color w:val="000000" w:themeColor="text1"/>
                <w:sz w:val="18"/>
                <w:szCs w:val="18"/>
              </w:rPr>
            </w:pP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07A676CA" w14:textId="1827D73C" w:rsidR="00CB5B1B" w:rsidRDefault="00CB5B1B" w:rsidP="00FA21F2">
      <w:pPr>
        <w:rPr>
          <w:rFonts w:ascii="Times" w:hAnsi="Times" w:cs="Times New Roman"/>
          <w:b/>
          <w:bCs/>
          <w:sz w:val="18"/>
          <w:szCs w:val="18"/>
          <w:highlight w:val="white"/>
        </w:rPr>
      </w:pPr>
    </w:p>
    <w:p w14:paraId="4B78E6F2" w14:textId="7840BD0F" w:rsidR="00CB5B1B" w:rsidRDefault="00CB5B1B" w:rsidP="00FA21F2">
      <w:pPr>
        <w:rPr>
          <w:rFonts w:ascii="Times" w:hAnsi="Times" w:cs="Times New Roman"/>
          <w:b/>
          <w:bCs/>
          <w:sz w:val="18"/>
          <w:szCs w:val="18"/>
          <w:highlight w:val="white"/>
        </w:rPr>
      </w:pPr>
    </w:p>
    <w:p w14:paraId="66A1DEE9" w14:textId="6AF1713A" w:rsidR="00CB5B1B" w:rsidRDefault="00CB5B1B" w:rsidP="00FA21F2">
      <w:pPr>
        <w:rPr>
          <w:rFonts w:ascii="Times" w:hAnsi="Times" w:cs="Times New Roman"/>
          <w:b/>
          <w:bCs/>
          <w:sz w:val="18"/>
          <w:szCs w:val="18"/>
          <w:highlight w:val="white"/>
        </w:rPr>
      </w:pPr>
    </w:p>
    <w:p w14:paraId="4B919D14" w14:textId="2C43EE65" w:rsidR="00CB5B1B" w:rsidRDefault="00CB5B1B" w:rsidP="00FA21F2">
      <w:pPr>
        <w:rPr>
          <w:rFonts w:ascii="Times" w:hAnsi="Times" w:cs="Times New Roman"/>
          <w:b/>
          <w:bCs/>
          <w:sz w:val="18"/>
          <w:szCs w:val="18"/>
          <w:highlight w:val="white"/>
        </w:rPr>
      </w:pPr>
    </w:p>
    <w:p w14:paraId="451D6245" w14:textId="134FD925" w:rsidR="00CB5B1B" w:rsidRDefault="00CB5B1B" w:rsidP="00FA21F2">
      <w:pPr>
        <w:rPr>
          <w:rFonts w:ascii="Times" w:hAnsi="Times" w:cs="Times New Roman"/>
          <w:b/>
          <w:bCs/>
          <w:sz w:val="18"/>
          <w:szCs w:val="18"/>
          <w:highlight w:val="white"/>
        </w:rPr>
      </w:pPr>
    </w:p>
    <w:p w14:paraId="794A1F61" w14:textId="2BA2BC42" w:rsidR="00CB5B1B" w:rsidRDefault="00CB5B1B" w:rsidP="00FA21F2">
      <w:pPr>
        <w:rPr>
          <w:rFonts w:ascii="Times" w:hAnsi="Times" w:cs="Times New Roman"/>
          <w:b/>
          <w:bCs/>
          <w:sz w:val="18"/>
          <w:szCs w:val="18"/>
          <w:highlight w:val="white"/>
        </w:rPr>
      </w:pPr>
    </w:p>
    <w:p w14:paraId="1D1CF8BC" w14:textId="7B7F0615" w:rsidR="00CB5B1B" w:rsidRDefault="00CB5B1B" w:rsidP="00FA21F2">
      <w:pPr>
        <w:rPr>
          <w:rFonts w:ascii="Times" w:hAnsi="Times" w:cs="Times New Roman"/>
          <w:b/>
          <w:bCs/>
          <w:sz w:val="18"/>
          <w:szCs w:val="18"/>
          <w:highlight w:val="white"/>
        </w:rPr>
      </w:pPr>
    </w:p>
    <w:p w14:paraId="53193FE6" w14:textId="0AB54688" w:rsidR="00CB5B1B" w:rsidRDefault="00CB5B1B" w:rsidP="00FA21F2">
      <w:pPr>
        <w:rPr>
          <w:rFonts w:ascii="Times" w:hAnsi="Times" w:cs="Times New Roman"/>
          <w:b/>
          <w:bCs/>
          <w:sz w:val="18"/>
          <w:szCs w:val="18"/>
          <w:highlight w:val="white"/>
        </w:rPr>
      </w:pPr>
    </w:p>
    <w:p w14:paraId="675F7910" w14:textId="54B45AB7" w:rsidR="00CB5B1B" w:rsidRDefault="00CB5B1B" w:rsidP="00FA21F2">
      <w:pPr>
        <w:rPr>
          <w:rFonts w:ascii="Times" w:hAnsi="Times" w:cs="Times New Roman"/>
          <w:b/>
          <w:bCs/>
          <w:sz w:val="18"/>
          <w:szCs w:val="18"/>
          <w:highlight w:val="white"/>
        </w:rPr>
      </w:pPr>
    </w:p>
    <w:p w14:paraId="2608FAA5" w14:textId="41844F74" w:rsidR="00CB5B1B" w:rsidRDefault="00CB5B1B" w:rsidP="00FA21F2">
      <w:pPr>
        <w:rPr>
          <w:rFonts w:ascii="Times" w:hAnsi="Times" w:cs="Times New Roman"/>
          <w:b/>
          <w:bCs/>
          <w:sz w:val="18"/>
          <w:szCs w:val="18"/>
          <w:highlight w:val="white"/>
        </w:rPr>
      </w:pPr>
    </w:p>
    <w:p w14:paraId="0BE8E1DF" w14:textId="002DDB7E" w:rsidR="00CB5B1B" w:rsidRDefault="00CB5B1B" w:rsidP="00FA21F2">
      <w:pPr>
        <w:rPr>
          <w:rFonts w:ascii="Times" w:hAnsi="Times" w:cs="Times New Roman"/>
          <w:b/>
          <w:bCs/>
          <w:sz w:val="18"/>
          <w:szCs w:val="18"/>
          <w:highlight w:val="white"/>
        </w:rPr>
      </w:pPr>
    </w:p>
    <w:p w14:paraId="7A4A1C14" w14:textId="08242B06" w:rsidR="00CB5B1B" w:rsidRDefault="00CB5B1B" w:rsidP="00FA21F2">
      <w:pPr>
        <w:rPr>
          <w:rFonts w:ascii="Times" w:hAnsi="Times" w:cs="Times New Roman"/>
          <w:b/>
          <w:bCs/>
          <w:sz w:val="18"/>
          <w:szCs w:val="18"/>
          <w:highlight w:val="white"/>
        </w:rPr>
      </w:pPr>
    </w:p>
    <w:p w14:paraId="6E933B80" w14:textId="0ABB09C4" w:rsidR="00CB5B1B" w:rsidRDefault="00CB5B1B" w:rsidP="00FA21F2">
      <w:pPr>
        <w:rPr>
          <w:rFonts w:ascii="Times" w:hAnsi="Times" w:cs="Times New Roman"/>
          <w:b/>
          <w:bCs/>
          <w:sz w:val="18"/>
          <w:szCs w:val="18"/>
          <w:highlight w:val="white"/>
        </w:rPr>
      </w:pPr>
    </w:p>
    <w:p w14:paraId="44725787" w14:textId="7194C024" w:rsidR="001172DB" w:rsidRDefault="001172DB" w:rsidP="00FA21F2">
      <w:pPr>
        <w:rPr>
          <w:rFonts w:ascii="Times" w:hAnsi="Times" w:cs="Times New Roman"/>
          <w:b/>
          <w:bCs/>
          <w:sz w:val="18"/>
          <w:szCs w:val="18"/>
          <w:highlight w:val="white"/>
        </w:rPr>
      </w:pPr>
    </w:p>
    <w:p w14:paraId="729C06B5" w14:textId="1D22A621" w:rsidR="001172DB" w:rsidRDefault="001172DB" w:rsidP="00FA21F2">
      <w:pPr>
        <w:rPr>
          <w:rFonts w:ascii="Times" w:hAnsi="Times" w:cs="Times New Roman"/>
          <w:b/>
          <w:bCs/>
          <w:sz w:val="18"/>
          <w:szCs w:val="18"/>
          <w:highlight w:val="white"/>
        </w:rPr>
      </w:pPr>
    </w:p>
    <w:p w14:paraId="554C06B8" w14:textId="60AAACAA" w:rsidR="00E84D56" w:rsidRDefault="00E84D56" w:rsidP="00FA21F2">
      <w:pPr>
        <w:rPr>
          <w:rFonts w:ascii="Times" w:hAnsi="Times" w:cs="Times New Roman"/>
          <w:b/>
          <w:bCs/>
          <w:sz w:val="18"/>
          <w:szCs w:val="18"/>
          <w:highlight w:val="white"/>
        </w:rPr>
      </w:pPr>
    </w:p>
    <w:p w14:paraId="0EAEDE36" w14:textId="77777777" w:rsidR="00E84D56" w:rsidRDefault="00E84D56" w:rsidP="00FA21F2">
      <w:pPr>
        <w:rPr>
          <w:rFonts w:ascii="Times" w:hAnsi="Times" w:cs="Times New Roman"/>
          <w:b/>
          <w:bCs/>
          <w:sz w:val="18"/>
          <w:szCs w:val="18"/>
          <w:highlight w:val="white"/>
        </w:rPr>
      </w:pPr>
    </w:p>
    <w:p w14:paraId="730A3205" w14:textId="21DFB3C4" w:rsidR="001172DB" w:rsidRDefault="001172DB" w:rsidP="00FA21F2">
      <w:pPr>
        <w:rPr>
          <w:rFonts w:ascii="Times" w:hAnsi="Times" w:cs="Times New Roman"/>
          <w:b/>
          <w:bCs/>
          <w:sz w:val="18"/>
          <w:szCs w:val="18"/>
          <w:highlight w:val="white"/>
        </w:rPr>
      </w:pPr>
    </w:p>
    <w:p w14:paraId="440BC8A0" w14:textId="1268259E" w:rsidR="00CB5B1B" w:rsidRDefault="00CB5B1B" w:rsidP="00FA21F2">
      <w:pPr>
        <w:rPr>
          <w:rFonts w:ascii="Times" w:hAnsi="Times" w:cs="Times New Roman"/>
          <w:b/>
          <w:bCs/>
          <w:sz w:val="18"/>
          <w:szCs w:val="18"/>
          <w:highlight w:val="white"/>
        </w:rPr>
      </w:pPr>
    </w:p>
    <w:p w14:paraId="4077D3AC" w14:textId="77777777" w:rsidR="00107B23" w:rsidRDefault="00107B23"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50">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4654BD1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1"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14:paraId="3BE6B17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2"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14:paraId="3BF9DE47"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14:paraId="7BD114F1"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464D0EA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53">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5328A00B" w14:textId="5890B15E" w:rsidR="00B96626" w:rsidRPr="00B96626"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lastRenderedPageBreak/>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4"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5">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6">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7">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8">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9">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23399B8D" w14:textId="2DDA5957" w:rsidR="006371BE" w:rsidRPr="00834AD1"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lastRenderedPageBreak/>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0"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61">
        <w:proofErr w:type="spellStart"/>
        <w:r w:rsidRPr="002E29D4">
          <w:rPr>
            <w:rStyle w:val="Hyperlink"/>
            <w:rFonts w:ascii="Times New Roman" w:hAnsi="Times New Roman" w:cs="Times New Roman"/>
            <w:color w:val="000000" w:themeColor="text1"/>
            <w:sz w:val="18"/>
            <w:szCs w:val="18"/>
          </w:rPr>
          <w:t>gridsearchCV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62">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3"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lastRenderedPageBreak/>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B3DC773"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7C195779"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ABCF6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E4C950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33E949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7AD062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58A5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D53154" w14:textId="77777777" w:rsidR="006371BE" w:rsidRPr="00303567" w:rsidRDefault="006371BE" w:rsidP="004D46DD">
            <w:pPr>
              <w:rPr>
                <w:rFonts w:ascii="Times New Roman" w:hAnsi="Times New Roman" w:cs="Times New Roman"/>
                <w:color w:val="000000" w:themeColor="text1"/>
                <w:sz w:val="18"/>
                <w:szCs w:val="18"/>
              </w:rPr>
            </w:pP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2858B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83D0B52"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C095268"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AB2C6F"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73B7B8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0000DCB"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07E024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2AB165" w14:textId="77777777" w:rsidR="006371BE" w:rsidRPr="00303567" w:rsidRDefault="006371BE" w:rsidP="004D46DD">
            <w:pPr>
              <w:rPr>
                <w:rFonts w:ascii="Times New Roman" w:hAnsi="Times New Roman" w:cs="Times New Roman"/>
                <w:color w:val="000000" w:themeColor="text1"/>
                <w:sz w:val="18"/>
                <w:szCs w:val="18"/>
              </w:rPr>
            </w:pP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4">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A89A" w14:textId="77777777" w:rsidR="00CC335E" w:rsidRDefault="00CC335E">
      <w:pPr>
        <w:spacing w:line="240" w:lineRule="auto"/>
      </w:pPr>
      <w:r>
        <w:separator/>
      </w:r>
    </w:p>
  </w:endnote>
  <w:endnote w:type="continuationSeparator" w:id="0">
    <w:p w14:paraId="147381AD" w14:textId="77777777" w:rsidR="00CC335E" w:rsidRDefault="00CC3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35D9" w14:textId="77777777" w:rsidR="00CC335E" w:rsidRDefault="00CC335E">
      <w:pPr>
        <w:spacing w:line="240" w:lineRule="auto"/>
      </w:pPr>
      <w:r>
        <w:separator/>
      </w:r>
    </w:p>
  </w:footnote>
  <w:footnote w:type="continuationSeparator" w:id="0">
    <w:p w14:paraId="3F393727" w14:textId="77777777" w:rsidR="00CC335E" w:rsidRDefault="00CC335E">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36787"/>
    <w:rsid w:val="002420B6"/>
    <w:rsid w:val="00247232"/>
    <w:rsid w:val="002A4F91"/>
    <w:rsid w:val="002C5827"/>
    <w:rsid w:val="002C5F7D"/>
    <w:rsid w:val="002E29D4"/>
    <w:rsid w:val="00300CE1"/>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83D43"/>
    <w:rsid w:val="00786B8E"/>
    <w:rsid w:val="00790322"/>
    <w:rsid w:val="00793BDE"/>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14893"/>
    <w:rsid w:val="00B309AB"/>
    <w:rsid w:val="00B34A2F"/>
    <w:rsid w:val="00B56590"/>
    <w:rsid w:val="00B65DAC"/>
    <w:rsid w:val="00B754B5"/>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3B9D"/>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05F5"/>
    <w:rsid w:val="00CC20B9"/>
    <w:rsid w:val="00CC335E"/>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2847"/>
    <w:rsid w:val="00F140C6"/>
    <w:rsid w:val="00F159F5"/>
    <w:rsid w:val="00F16CF4"/>
    <w:rsid w:val="00F27A09"/>
    <w:rsid w:val="00F27F10"/>
    <w:rsid w:val="00F31AF3"/>
    <w:rsid w:val="00F438CD"/>
    <w:rsid w:val="00F440B3"/>
    <w:rsid w:val="00F46146"/>
    <w:rsid w:val="00F474D2"/>
    <w:rsid w:val="00F55070"/>
    <w:rsid w:val="00F65193"/>
    <w:rsid w:val="00F750A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decomposition.PCA.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pandas-docs/stable/reference/api/pandas.DataFrame.drop.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pandas.pydata.org/docs/reference/api/pandas.read_csv.html" TargetMode="External"/><Relationship Id="rId55" Type="http://schemas.openxmlformats.org/officeDocument/2006/relationships/hyperlink" Target="https://scikit-learn.org/stable/modules/generated/sklearn.metrics.accuracy_score.html" TargetMode="External"/><Relationship Id="rId63" Type="http://schemas.openxmlformats.org/officeDocument/2006/relationships/hyperlink" Target="https://scikit-learn.org/stable/modules/generated/sklearn.metrics.confusion_matrix.html" TargetMode="External"/><Relationship Id="rId68"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scikit-learn.org/stable/modules/generated/sklearn.metrics.mean_absolute_percentage_erro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pandas.pydata.org/docs/reference/api/pandas.read_csv.html" TargetMode="External"/><Relationship Id="rId37" Type="http://schemas.openxmlformats.org/officeDocument/2006/relationships/hyperlink" Target="https://matplotlib.org/stable/api/_as_gen/matplotlib.pyplot.scatter.html" TargetMode="External"/><Relationship Id="rId40" Type="http://schemas.openxmlformats.org/officeDocument/2006/relationships/hyperlink" Target="https://scikit-learn.org/stable/modules/generated/sklearn.preprocessing.MinMaxScaler.html" TargetMode="External"/><Relationship Id="rId45" Type="http://schemas.openxmlformats.org/officeDocument/2006/relationships/hyperlink" Target="https://scikit-learn.org/stable/modules/generated/sklearn.svm.SVC.html" TargetMode="External"/><Relationship Id="rId53" Type="http://schemas.openxmlformats.org/officeDocument/2006/relationships/hyperlink" Target="https://pandas.pydata.org/docs/reference/api/pandas.get_dummies.html" TargetMode="External"/><Relationship Id="rId58" Type="http://schemas.openxmlformats.org/officeDocument/2006/relationships/hyperlink" Target="https://imbalanced-learn.org/stable/references/generated/imblearn.over_sampling.SMOTE.html"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scikit-learn.org/stable/modules/generated/sklearn.model_selection.train_test_split.html" TargetMode="Externa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pandas.pydata.org/docs/reference/api/pandas.DataFrame.hist.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pandas.pydata.org/docs/reference/api/pandas.DataFrame.fillna.html" TargetMode="External"/><Relationship Id="rId43" Type="http://schemas.openxmlformats.org/officeDocument/2006/relationships/hyperlink" Target="https://scikit-learn.org/stable/modules/generated/sklearn.linear_model.LogisticRegression.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www.mastersindatascience.org/learning/statistics-data-science/undersampling/" TargetMode="External"/><Relationship Id="rId8" Type="http://schemas.microsoft.com/office/2011/relationships/commentsExtended" Target="commentsExtended.xml"/><Relationship Id="rId51"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pandas.pydata.org/docs/reference/api/pandas.isnull.html" TargetMode="External"/><Relationship Id="rId38" Type="http://schemas.openxmlformats.org/officeDocument/2006/relationships/hyperlink" Target="https://matplotlib.org/stable/api/_as_gen/matplotlib.pyplot.bar.html" TargetMode="External"/><Relationship Id="rId46" Type="http://schemas.openxmlformats.org/officeDocument/2006/relationships/hyperlink" Target="https://scikit-learn.org/stable/modules/generated/sklearn.metrics.accuracy_score.html" TargetMode="External"/><Relationship Id="rId59" Type="http://schemas.openxmlformats.org/officeDocument/2006/relationships/hyperlink" Target="https://arxiv.org/pdf/2107.00079.pdf" TargetMode="External"/><Relationship Id="rId67" Type="http://schemas.openxmlformats.org/officeDocument/2006/relationships/theme" Target="theme/theme1.xm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scikit-learn.org/stable/modules/generated/sklearn.linear_model.LogisticRegression.html" TargetMode="External"/><Relationship Id="rId62"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matplotlib.org/stable/api/_as_gen/matplotlib.pyplot.scatter.html" TargetMode="External"/><Relationship Id="rId36" Type="http://schemas.openxmlformats.org/officeDocument/2006/relationships/hyperlink" Target="https://pandas.pydata.org/docs/reference/api/pandas.DataFrame.dropna.html" TargetMode="External"/><Relationship Id="rId49" Type="http://schemas.openxmlformats.org/officeDocument/2006/relationships/hyperlink" Target="https://scikit-learn.org/stable/modules/generated/sklearn.metrics.classification_report.html" TargetMode="External"/><Relationship Id="rId57" Type="http://schemas.openxmlformats.org/officeDocument/2006/relationships/hyperlink" Target="https://imbalanced-learn.org/stable/install.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metrics.r2_score.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pandas.pydata.org/docs/reference/api/pandas.DataFrame.std.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39" Type="http://schemas.openxmlformats.org/officeDocument/2006/relationships/hyperlink" Target="https://pandas.pydata.org/docs/reference/api/pandas.get_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6313</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Sanjeet Vinod Jain</cp:lastModifiedBy>
  <cp:revision>75</cp:revision>
  <dcterms:created xsi:type="dcterms:W3CDTF">2022-11-21T10:34:00Z</dcterms:created>
  <dcterms:modified xsi:type="dcterms:W3CDTF">2022-12-10T02:04:00Z</dcterms:modified>
</cp:coreProperties>
</file>