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2D02" w14:textId="77777777" w:rsidR="0072500E" w:rsidRPr="0072500E" w:rsidRDefault="0072500E" w:rsidP="0072500E">
      <w:pPr>
        <w:rPr>
          <w:b/>
          <w:bCs/>
        </w:rPr>
      </w:pPr>
      <w:r>
        <w:rPr>
          <w:lang w:val="en-US"/>
        </w:rPr>
        <w:t>Week 10</w:t>
      </w:r>
      <w:r>
        <w:rPr>
          <w:lang w:val="en-US"/>
        </w:rPr>
        <w:br/>
      </w:r>
      <w:r w:rsidRPr="0072500E">
        <w:rPr>
          <w:b/>
          <w:bCs/>
        </w:rPr>
        <w:t>48_Maven_Plugins</w:t>
      </w:r>
    </w:p>
    <w:p w14:paraId="6EF55A66" w14:textId="77777777" w:rsidR="0072500E" w:rsidRPr="0072500E" w:rsidRDefault="0072500E" w:rsidP="0072500E">
      <w:pPr>
        <w:rPr>
          <w:b/>
          <w:bCs/>
        </w:rPr>
      </w:pPr>
      <w:r w:rsidRPr="0072500E">
        <w:rPr>
          <w:b/>
          <w:bCs/>
        </w:rPr>
        <w:t>Plugins</w:t>
      </w:r>
    </w:p>
    <w:p w14:paraId="5599EF7E" w14:textId="77777777" w:rsidR="0072500E" w:rsidRPr="0072500E" w:rsidRDefault="0072500E" w:rsidP="0072500E">
      <w:r w:rsidRPr="0072500E">
        <w:t>• Compiler Plugin</w:t>
      </w:r>
      <w:r w:rsidRPr="0072500E">
        <w:br/>
        <w:t xml:space="preserve">• Surefire </w:t>
      </w:r>
      <w:proofErr w:type="spellStart"/>
      <w:r w:rsidRPr="0072500E">
        <w:t>Plugin</w:t>
      </w:r>
      <w:proofErr w:type="spellEnd"/>
      <w:r w:rsidRPr="0072500E">
        <w:br/>
        <w:t>• Shade Plugin</w:t>
      </w:r>
    </w:p>
    <w:p w14:paraId="0D85991B" w14:textId="77777777" w:rsidR="0072500E" w:rsidRPr="0072500E" w:rsidRDefault="0072500E" w:rsidP="0072500E">
      <w:pPr>
        <w:rPr>
          <w:b/>
          <w:bCs/>
        </w:rPr>
      </w:pPr>
      <w:r w:rsidRPr="0072500E">
        <w:rPr>
          <w:b/>
          <w:bCs/>
        </w:rPr>
        <w:t>Features</w:t>
      </w:r>
    </w:p>
    <w:p w14:paraId="594F5C9A" w14:textId="77777777" w:rsidR="0072500E" w:rsidRPr="0072500E" w:rsidRDefault="0072500E" w:rsidP="0072500E">
      <w:r w:rsidRPr="0072500E">
        <w:t>• Extended functionality</w:t>
      </w:r>
      <w:r w:rsidRPr="0072500E">
        <w:br/>
        <w:t>• Build customization</w:t>
      </w:r>
    </w:p>
    <w:p w14:paraId="54A057D6" w14:textId="77777777" w:rsidR="0072500E" w:rsidRPr="0072500E" w:rsidRDefault="0072500E" w:rsidP="0072500E">
      <w:pPr>
        <w:rPr>
          <w:b/>
          <w:bCs/>
        </w:rPr>
      </w:pPr>
      <w:r w:rsidRPr="0072500E">
        <w:rPr>
          <w:b/>
          <w:bCs/>
        </w:rPr>
        <w:t>Description</w:t>
      </w:r>
    </w:p>
    <w:p w14:paraId="2656890E" w14:textId="77777777" w:rsidR="0072500E" w:rsidRPr="0072500E" w:rsidRDefault="0072500E" w:rsidP="0072500E">
      <w:r w:rsidRPr="0072500E">
        <w:t>Maven plugins provide additional functionality during the build process. The Compiler Plugin compiles source code, the Surefire Plugin executes unit tests, and the Shade Plugin creates executable JAR files with dependencies included. Plugins make Maven highly flexible and customizable.</w:t>
      </w:r>
    </w:p>
    <w:p w14:paraId="60D4AF88" w14:textId="77777777" w:rsidR="0072500E" w:rsidRPr="0072500E" w:rsidRDefault="0072500E" w:rsidP="0072500E">
      <w:r w:rsidRPr="0072500E">
        <w:pict w14:anchorId="77949C04">
          <v:rect id="_x0000_i1031" style="width:0;height:1.5pt" o:hralign="center" o:hrstd="t" o:hr="t" fillcolor="#a0a0a0" stroked="f"/>
        </w:pict>
      </w:r>
    </w:p>
    <w:p w14:paraId="5A5EDF41" w14:textId="77777777" w:rsidR="0072500E" w:rsidRPr="0072500E" w:rsidRDefault="0072500E" w:rsidP="0072500E">
      <w:pPr>
        <w:rPr>
          <w:b/>
          <w:bCs/>
        </w:rPr>
      </w:pPr>
      <w:r w:rsidRPr="0072500E">
        <w:rPr>
          <w:b/>
          <w:bCs/>
        </w:rPr>
        <w:t>49_Maven_Wrapper_and_Docker_Integration</w:t>
      </w:r>
    </w:p>
    <w:p w14:paraId="04A79B35" w14:textId="77777777" w:rsidR="0072500E" w:rsidRPr="0072500E" w:rsidRDefault="0072500E" w:rsidP="0072500E">
      <w:pPr>
        <w:rPr>
          <w:b/>
          <w:bCs/>
        </w:rPr>
      </w:pPr>
      <w:r w:rsidRPr="0072500E">
        <w:rPr>
          <w:b/>
          <w:bCs/>
        </w:rPr>
        <w:t>Topics</w:t>
      </w:r>
    </w:p>
    <w:p w14:paraId="2CF9E485" w14:textId="77777777" w:rsidR="0072500E" w:rsidRPr="0072500E" w:rsidRDefault="0072500E" w:rsidP="0072500E">
      <w:r w:rsidRPr="0072500E">
        <w:t>• Maven Wrapper (</w:t>
      </w:r>
      <w:proofErr w:type="spellStart"/>
      <w:r w:rsidRPr="0072500E">
        <w:t>mvnw</w:t>
      </w:r>
      <w:proofErr w:type="spellEnd"/>
      <w:r w:rsidRPr="0072500E">
        <w:t>)</w:t>
      </w:r>
      <w:r w:rsidRPr="0072500E">
        <w:br/>
        <w:t>• Docker Integration</w:t>
      </w:r>
      <w:r w:rsidRPr="0072500E">
        <w:br/>
        <w:t xml:space="preserve">• </w:t>
      </w:r>
      <w:proofErr w:type="spellStart"/>
      <w:r w:rsidRPr="0072500E">
        <w:t>Dockerizing</w:t>
      </w:r>
      <w:proofErr w:type="spellEnd"/>
      <w:r w:rsidRPr="0072500E">
        <w:t xml:space="preserve"> Applications</w:t>
      </w:r>
      <w:r w:rsidRPr="0072500E">
        <w:br/>
        <w:t>• Artifact Registries</w:t>
      </w:r>
    </w:p>
    <w:p w14:paraId="09C098DD" w14:textId="77777777" w:rsidR="0072500E" w:rsidRPr="0072500E" w:rsidRDefault="0072500E" w:rsidP="0072500E">
      <w:pPr>
        <w:rPr>
          <w:b/>
          <w:bCs/>
        </w:rPr>
      </w:pPr>
      <w:r w:rsidRPr="0072500E">
        <w:rPr>
          <w:b/>
          <w:bCs/>
        </w:rPr>
        <w:t>Features</w:t>
      </w:r>
    </w:p>
    <w:p w14:paraId="3CB501E5" w14:textId="77777777" w:rsidR="0072500E" w:rsidRPr="0072500E" w:rsidRDefault="0072500E" w:rsidP="0072500E">
      <w:r w:rsidRPr="0072500E">
        <w:t>• Consistent builds</w:t>
      </w:r>
      <w:r w:rsidRPr="0072500E">
        <w:br/>
        <w:t>• Containerized deployment</w:t>
      </w:r>
      <w:r w:rsidRPr="0072500E">
        <w:br/>
        <w:t>• Automated delivery</w:t>
      </w:r>
    </w:p>
    <w:p w14:paraId="07167D18" w14:textId="77777777" w:rsidR="0072500E" w:rsidRPr="0072500E" w:rsidRDefault="0072500E" w:rsidP="0072500E">
      <w:pPr>
        <w:rPr>
          <w:b/>
          <w:bCs/>
        </w:rPr>
      </w:pPr>
      <w:r w:rsidRPr="0072500E">
        <w:rPr>
          <w:b/>
          <w:bCs/>
        </w:rPr>
        <w:t>Description</w:t>
      </w:r>
    </w:p>
    <w:p w14:paraId="04C9BF77" w14:textId="77777777" w:rsidR="0072500E" w:rsidRPr="0072500E" w:rsidRDefault="0072500E" w:rsidP="0072500E">
      <w:r w:rsidRPr="0072500E">
        <w:t>The Maven Wrapper (</w:t>
      </w:r>
      <w:proofErr w:type="spellStart"/>
      <w:r w:rsidRPr="0072500E">
        <w:t>mvnw</w:t>
      </w:r>
      <w:proofErr w:type="spellEnd"/>
      <w:r w:rsidRPr="0072500E">
        <w:t xml:space="preserve">) allows projects to use a specific Maven version without requiring manual installation. Maven can integrate with Docker to build container images directly from Java applications. </w:t>
      </w:r>
      <w:proofErr w:type="spellStart"/>
      <w:r w:rsidRPr="0072500E">
        <w:t>Dockerized</w:t>
      </w:r>
      <w:proofErr w:type="spellEnd"/>
      <w:r w:rsidRPr="0072500E">
        <w:t xml:space="preserve"> applications are easier to deploy across different environments. Maven also supports publishing artifacts and images to registries such as Docker Hub and GitHub Container Registry. This integration plays a crucial role in modern DevOps and CI/CD workflows.</w:t>
      </w:r>
    </w:p>
    <w:p w14:paraId="1FED84C5" w14:textId="4AC2DF1E" w:rsidR="0072500E" w:rsidRPr="0072500E" w:rsidRDefault="0072500E">
      <w:pPr>
        <w:rPr>
          <w:lang w:val="en-US"/>
        </w:rPr>
      </w:pPr>
    </w:p>
    <w:sectPr w:rsidR="0072500E" w:rsidRPr="00725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00E"/>
    <w:rsid w:val="0072500E"/>
    <w:rsid w:val="00C43E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8D72"/>
  <w15:chartTrackingRefBased/>
  <w15:docId w15:val="{F6CB0A7D-1615-483C-B2F6-AFA5E35E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00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2500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2500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25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00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2500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2500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25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00E"/>
    <w:rPr>
      <w:rFonts w:eastAsiaTheme="majorEastAsia" w:cstheme="majorBidi"/>
      <w:color w:val="272727" w:themeColor="text1" w:themeTint="D8"/>
    </w:rPr>
  </w:style>
  <w:style w:type="paragraph" w:styleId="Title">
    <w:name w:val="Title"/>
    <w:basedOn w:val="Normal"/>
    <w:next w:val="Normal"/>
    <w:link w:val="TitleChar"/>
    <w:uiPriority w:val="10"/>
    <w:qFormat/>
    <w:rsid w:val="0072500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2500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2500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2500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2500E"/>
    <w:pPr>
      <w:spacing w:before="160"/>
      <w:jc w:val="center"/>
    </w:pPr>
    <w:rPr>
      <w:i/>
      <w:iCs/>
      <w:color w:val="404040" w:themeColor="text1" w:themeTint="BF"/>
    </w:rPr>
  </w:style>
  <w:style w:type="character" w:customStyle="1" w:styleId="QuoteChar">
    <w:name w:val="Quote Char"/>
    <w:basedOn w:val="DefaultParagraphFont"/>
    <w:link w:val="Quote"/>
    <w:uiPriority w:val="29"/>
    <w:rsid w:val="0072500E"/>
    <w:rPr>
      <w:i/>
      <w:iCs/>
      <w:color w:val="404040" w:themeColor="text1" w:themeTint="BF"/>
    </w:rPr>
  </w:style>
  <w:style w:type="paragraph" w:styleId="ListParagraph">
    <w:name w:val="List Paragraph"/>
    <w:basedOn w:val="Normal"/>
    <w:uiPriority w:val="34"/>
    <w:qFormat/>
    <w:rsid w:val="0072500E"/>
    <w:pPr>
      <w:ind w:left="720"/>
      <w:contextualSpacing/>
    </w:pPr>
  </w:style>
  <w:style w:type="character" w:styleId="IntenseEmphasis">
    <w:name w:val="Intense Emphasis"/>
    <w:basedOn w:val="DefaultParagraphFont"/>
    <w:uiPriority w:val="21"/>
    <w:qFormat/>
    <w:rsid w:val="0072500E"/>
    <w:rPr>
      <w:i/>
      <w:iCs/>
      <w:color w:val="2F5496" w:themeColor="accent1" w:themeShade="BF"/>
    </w:rPr>
  </w:style>
  <w:style w:type="paragraph" w:styleId="IntenseQuote">
    <w:name w:val="Intense Quote"/>
    <w:basedOn w:val="Normal"/>
    <w:next w:val="Normal"/>
    <w:link w:val="IntenseQuoteChar"/>
    <w:uiPriority w:val="30"/>
    <w:qFormat/>
    <w:rsid w:val="00725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00E"/>
    <w:rPr>
      <w:i/>
      <w:iCs/>
      <w:color w:val="2F5496" w:themeColor="accent1" w:themeShade="BF"/>
    </w:rPr>
  </w:style>
  <w:style w:type="character" w:styleId="IntenseReference">
    <w:name w:val="Intense Reference"/>
    <w:basedOn w:val="DefaultParagraphFont"/>
    <w:uiPriority w:val="32"/>
    <w:qFormat/>
    <w:rsid w:val="007250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Mandal</dc:creator>
  <cp:keywords/>
  <dc:description/>
  <cp:lastModifiedBy>sanjeet Mandal</cp:lastModifiedBy>
  <cp:revision>1</cp:revision>
  <dcterms:created xsi:type="dcterms:W3CDTF">2026-05-30T18:08:00Z</dcterms:created>
  <dcterms:modified xsi:type="dcterms:W3CDTF">2026-05-30T18:09:00Z</dcterms:modified>
</cp:coreProperties>
</file>