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B254B" w14:textId="2B0439FE" w:rsidR="0005478C" w:rsidRDefault="00A21FB2" w:rsidP="009966DA">
      <w:pPr>
        <w:pStyle w:val="Heading1"/>
      </w:pPr>
      <w:r>
        <w:t>Linux Boot Process:</w:t>
      </w:r>
    </w:p>
    <w:p w14:paraId="79854EDE" w14:textId="0DF517DA" w:rsidR="006167B2" w:rsidRDefault="00797653" w:rsidP="006167B2">
      <w:pPr>
        <w:shd w:val="clear" w:color="auto" w:fill="FFFFFF"/>
        <w:spacing w:after="0" w:line="240" w:lineRule="auto"/>
        <w:rPr>
          <w:rFonts w:ascii="Arial" w:eastAsia="Times New Roman" w:hAnsi="Arial" w:cs="Arial"/>
          <w:color w:val="3A3A3A"/>
          <w:sz w:val="26"/>
          <w:szCs w:val="26"/>
        </w:rPr>
      </w:pPr>
      <w:hyperlink r:id="rId7" w:history="1">
        <w:r w:rsidRPr="00F061FF">
          <w:rPr>
            <w:rStyle w:val="Hyperlink"/>
            <w:rFonts w:ascii="Arial" w:eastAsia="Times New Roman" w:hAnsi="Arial" w:cs="Arial"/>
            <w:sz w:val="26"/>
            <w:szCs w:val="26"/>
          </w:rPr>
          <w:t>https://markdown-it.github.io/</w:t>
        </w:r>
      </w:hyperlink>
    </w:p>
    <w:p w14:paraId="6DD7C6BE" w14:textId="77777777" w:rsidR="00797653" w:rsidRDefault="00797653" w:rsidP="006167B2">
      <w:pPr>
        <w:shd w:val="clear" w:color="auto" w:fill="FFFFFF"/>
        <w:spacing w:after="0" w:line="240" w:lineRule="auto"/>
        <w:rPr>
          <w:rFonts w:ascii="Arial" w:eastAsia="Times New Roman" w:hAnsi="Arial" w:cs="Arial"/>
          <w:color w:val="3A3A3A"/>
          <w:sz w:val="26"/>
          <w:szCs w:val="26"/>
        </w:rPr>
      </w:pPr>
    </w:p>
    <w:p w14:paraId="31B93640" w14:textId="31C1F94A" w:rsidR="003063A3" w:rsidRPr="003063A3" w:rsidRDefault="003063A3" w:rsidP="006167B2">
      <w:pPr>
        <w:shd w:val="clear" w:color="auto" w:fill="FFFFFF"/>
        <w:spacing w:after="0" w:line="240" w:lineRule="auto"/>
        <w:rPr>
          <w:rFonts w:ascii="Arial" w:eastAsia="Times New Roman" w:hAnsi="Arial" w:cs="Arial"/>
          <w:color w:val="3A3A3A"/>
          <w:sz w:val="26"/>
          <w:szCs w:val="26"/>
        </w:rPr>
      </w:pPr>
      <w:r w:rsidRPr="003063A3">
        <w:rPr>
          <w:rFonts w:ascii="Arial" w:eastAsia="Times New Roman" w:hAnsi="Arial" w:cs="Arial"/>
          <w:color w:val="3A3A3A"/>
          <w:sz w:val="26"/>
          <w:szCs w:val="26"/>
        </w:rPr>
        <w:t>The booting process takes the following 4 steps that we will discuss in greater detail:</w:t>
      </w:r>
    </w:p>
    <w:p w14:paraId="296310D0" w14:textId="77777777" w:rsidR="003063A3" w:rsidRPr="003063A3" w:rsidRDefault="003063A3" w:rsidP="006167B2">
      <w:pPr>
        <w:numPr>
          <w:ilvl w:val="0"/>
          <w:numId w:val="1"/>
        </w:numPr>
        <w:shd w:val="clear" w:color="auto" w:fill="FFFFFF"/>
        <w:spacing w:after="0" w:line="240" w:lineRule="auto"/>
        <w:ind w:left="1440"/>
        <w:rPr>
          <w:rFonts w:ascii="Arial" w:eastAsia="Times New Roman" w:hAnsi="Arial" w:cs="Arial"/>
          <w:color w:val="3A3A3A"/>
          <w:sz w:val="26"/>
          <w:szCs w:val="26"/>
        </w:rPr>
      </w:pPr>
      <w:r w:rsidRPr="003063A3">
        <w:rPr>
          <w:rFonts w:ascii="Arial" w:eastAsia="Times New Roman" w:hAnsi="Arial" w:cs="Arial"/>
          <w:b/>
          <w:bCs/>
          <w:color w:val="3A3A3A"/>
          <w:sz w:val="26"/>
          <w:szCs w:val="26"/>
          <w:bdr w:val="none" w:sz="0" w:space="0" w:color="auto" w:frame="1"/>
        </w:rPr>
        <w:t>BIOS</w:t>
      </w:r>
      <w:r w:rsidRPr="003063A3">
        <w:rPr>
          <w:rFonts w:ascii="Arial" w:eastAsia="Times New Roman" w:hAnsi="Arial" w:cs="Arial"/>
          <w:color w:val="3A3A3A"/>
          <w:sz w:val="26"/>
          <w:szCs w:val="26"/>
        </w:rPr>
        <w:t> Integrity check (</w:t>
      </w:r>
      <w:r w:rsidRPr="003063A3">
        <w:rPr>
          <w:rFonts w:ascii="Arial" w:eastAsia="Times New Roman" w:hAnsi="Arial" w:cs="Arial"/>
          <w:b/>
          <w:bCs/>
          <w:color w:val="3A3A3A"/>
          <w:sz w:val="26"/>
          <w:szCs w:val="26"/>
          <w:bdr w:val="none" w:sz="0" w:space="0" w:color="auto" w:frame="1"/>
        </w:rPr>
        <w:t>POST</w:t>
      </w:r>
      <w:r w:rsidRPr="003063A3">
        <w:rPr>
          <w:rFonts w:ascii="Arial" w:eastAsia="Times New Roman" w:hAnsi="Arial" w:cs="Arial"/>
          <w:color w:val="3A3A3A"/>
          <w:sz w:val="26"/>
          <w:szCs w:val="26"/>
        </w:rPr>
        <w:t>)</w:t>
      </w:r>
    </w:p>
    <w:p w14:paraId="5888D40D" w14:textId="77777777" w:rsidR="003063A3" w:rsidRPr="003063A3" w:rsidRDefault="003063A3" w:rsidP="006167B2">
      <w:pPr>
        <w:numPr>
          <w:ilvl w:val="0"/>
          <w:numId w:val="1"/>
        </w:numPr>
        <w:shd w:val="clear" w:color="auto" w:fill="FFFFFF"/>
        <w:spacing w:after="0" w:line="240" w:lineRule="auto"/>
        <w:ind w:left="1440"/>
        <w:rPr>
          <w:rFonts w:ascii="Arial" w:eastAsia="Times New Roman" w:hAnsi="Arial" w:cs="Arial"/>
          <w:color w:val="3A3A3A"/>
          <w:sz w:val="26"/>
          <w:szCs w:val="26"/>
        </w:rPr>
      </w:pPr>
      <w:r w:rsidRPr="003063A3">
        <w:rPr>
          <w:rFonts w:ascii="Arial" w:eastAsia="Times New Roman" w:hAnsi="Arial" w:cs="Arial"/>
          <w:color w:val="3A3A3A"/>
          <w:sz w:val="26"/>
          <w:szCs w:val="26"/>
        </w:rPr>
        <w:t>Loading of the Boot loader (</w:t>
      </w:r>
      <w:r w:rsidRPr="003063A3">
        <w:rPr>
          <w:rFonts w:ascii="Arial" w:eastAsia="Times New Roman" w:hAnsi="Arial" w:cs="Arial"/>
          <w:b/>
          <w:bCs/>
          <w:color w:val="3A3A3A"/>
          <w:sz w:val="26"/>
          <w:szCs w:val="26"/>
          <w:bdr w:val="none" w:sz="0" w:space="0" w:color="auto" w:frame="1"/>
        </w:rPr>
        <w:t>GRUB2</w:t>
      </w:r>
      <w:r w:rsidRPr="003063A3">
        <w:rPr>
          <w:rFonts w:ascii="Arial" w:eastAsia="Times New Roman" w:hAnsi="Arial" w:cs="Arial"/>
          <w:color w:val="3A3A3A"/>
          <w:sz w:val="26"/>
          <w:szCs w:val="26"/>
        </w:rPr>
        <w:t>)</w:t>
      </w:r>
    </w:p>
    <w:p w14:paraId="143BE46C" w14:textId="77777777" w:rsidR="003063A3" w:rsidRPr="003063A3" w:rsidRDefault="003063A3" w:rsidP="006167B2">
      <w:pPr>
        <w:numPr>
          <w:ilvl w:val="0"/>
          <w:numId w:val="1"/>
        </w:numPr>
        <w:shd w:val="clear" w:color="auto" w:fill="FFFFFF"/>
        <w:spacing w:after="0" w:line="240" w:lineRule="auto"/>
        <w:ind w:left="1440"/>
        <w:rPr>
          <w:rFonts w:ascii="Arial" w:eastAsia="Times New Roman" w:hAnsi="Arial" w:cs="Arial"/>
          <w:color w:val="3A3A3A"/>
          <w:sz w:val="26"/>
          <w:szCs w:val="26"/>
        </w:rPr>
      </w:pPr>
      <w:r w:rsidRPr="003063A3">
        <w:rPr>
          <w:rFonts w:ascii="Arial" w:eastAsia="Times New Roman" w:hAnsi="Arial" w:cs="Arial"/>
          <w:color w:val="3A3A3A"/>
          <w:sz w:val="26"/>
          <w:szCs w:val="26"/>
        </w:rPr>
        <w:t>Kernel initialization</w:t>
      </w:r>
    </w:p>
    <w:p w14:paraId="58B6B3B6" w14:textId="77777777" w:rsidR="003063A3" w:rsidRPr="003063A3" w:rsidRDefault="003063A3" w:rsidP="006167B2">
      <w:pPr>
        <w:numPr>
          <w:ilvl w:val="0"/>
          <w:numId w:val="1"/>
        </w:numPr>
        <w:shd w:val="clear" w:color="auto" w:fill="FFFFFF"/>
        <w:spacing w:after="0" w:line="240" w:lineRule="auto"/>
        <w:ind w:left="1440"/>
        <w:rPr>
          <w:rFonts w:ascii="Arial" w:eastAsia="Times New Roman" w:hAnsi="Arial" w:cs="Arial"/>
          <w:color w:val="3A3A3A"/>
          <w:sz w:val="26"/>
          <w:szCs w:val="26"/>
        </w:rPr>
      </w:pPr>
      <w:r w:rsidRPr="003063A3">
        <w:rPr>
          <w:rFonts w:ascii="Arial" w:eastAsia="Times New Roman" w:hAnsi="Arial" w:cs="Arial"/>
          <w:color w:val="3A3A3A"/>
          <w:sz w:val="26"/>
          <w:szCs w:val="26"/>
        </w:rPr>
        <w:t>Starting </w:t>
      </w:r>
      <w:proofErr w:type="spellStart"/>
      <w:r w:rsidRPr="003063A3">
        <w:rPr>
          <w:rFonts w:ascii="Arial" w:eastAsia="Times New Roman" w:hAnsi="Arial" w:cs="Arial"/>
          <w:b/>
          <w:bCs/>
          <w:color w:val="3A3A3A"/>
          <w:sz w:val="26"/>
          <w:szCs w:val="26"/>
          <w:bdr w:val="none" w:sz="0" w:space="0" w:color="auto" w:frame="1"/>
        </w:rPr>
        <w:t>systemd</w:t>
      </w:r>
      <w:proofErr w:type="spellEnd"/>
      <w:r w:rsidRPr="003063A3">
        <w:rPr>
          <w:rFonts w:ascii="Arial" w:eastAsia="Times New Roman" w:hAnsi="Arial" w:cs="Arial"/>
          <w:color w:val="3A3A3A"/>
          <w:sz w:val="26"/>
          <w:szCs w:val="26"/>
        </w:rPr>
        <w:t>, the parent of all processes</w:t>
      </w:r>
    </w:p>
    <w:p w14:paraId="5C319991" w14:textId="0A2F8354" w:rsidR="00A21FB2" w:rsidRDefault="00A21FB2"/>
    <w:p w14:paraId="6CE48712" w14:textId="77777777" w:rsidR="00B646CD" w:rsidRDefault="00B646CD" w:rsidP="00B646CD">
      <w:pPr>
        <w:shd w:val="clear" w:color="auto" w:fill="FFFFFF"/>
        <w:spacing w:after="0" w:line="240" w:lineRule="auto"/>
        <w:rPr>
          <w:rFonts w:ascii="Arial" w:eastAsia="Times New Roman" w:hAnsi="Arial" w:cs="Arial"/>
          <w:b/>
          <w:bCs/>
          <w:color w:val="3A3A3A"/>
          <w:sz w:val="26"/>
          <w:szCs w:val="26"/>
          <w:bdr w:val="none" w:sz="0" w:space="0" w:color="auto" w:frame="1"/>
        </w:rPr>
      </w:pPr>
    </w:p>
    <w:p w14:paraId="04FE9D46" w14:textId="36E43C27" w:rsidR="00B646CD" w:rsidRPr="003063A3" w:rsidRDefault="00B646CD" w:rsidP="00B646CD">
      <w:pPr>
        <w:shd w:val="clear" w:color="auto" w:fill="FFFFFF"/>
        <w:spacing w:after="0" w:line="240" w:lineRule="auto"/>
        <w:rPr>
          <w:rFonts w:ascii="Arial" w:eastAsia="Times New Roman" w:hAnsi="Arial" w:cs="Arial"/>
          <w:color w:val="3A3A3A"/>
          <w:sz w:val="26"/>
          <w:szCs w:val="26"/>
          <w:u w:val="single"/>
        </w:rPr>
      </w:pPr>
      <w:r w:rsidRPr="003063A3">
        <w:rPr>
          <w:rFonts w:ascii="Arial" w:eastAsia="Times New Roman" w:hAnsi="Arial" w:cs="Arial"/>
          <w:b/>
          <w:bCs/>
          <w:color w:val="3A3A3A"/>
          <w:sz w:val="26"/>
          <w:szCs w:val="26"/>
          <w:u w:val="single"/>
          <w:bdr w:val="none" w:sz="0" w:space="0" w:color="auto" w:frame="1"/>
        </w:rPr>
        <w:t>BIOS</w:t>
      </w:r>
      <w:r w:rsidRPr="003063A3">
        <w:rPr>
          <w:rFonts w:ascii="Arial" w:eastAsia="Times New Roman" w:hAnsi="Arial" w:cs="Arial"/>
          <w:color w:val="3A3A3A"/>
          <w:sz w:val="26"/>
          <w:szCs w:val="26"/>
          <w:u w:val="single"/>
        </w:rPr>
        <w:t> Integrity check (</w:t>
      </w:r>
      <w:r w:rsidRPr="003063A3">
        <w:rPr>
          <w:rFonts w:ascii="Arial" w:eastAsia="Times New Roman" w:hAnsi="Arial" w:cs="Arial"/>
          <w:b/>
          <w:bCs/>
          <w:color w:val="3A3A3A"/>
          <w:sz w:val="26"/>
          <w:szCs w:val="26"/>
          <w:u w:val="single"/>
          <w:bdr w:val="none" w:sz="0" w:space="0" w:color="auto" w:frame="1"/>
        </w:rPr>
        <w:t>POST</w:t>
      </w:r>
      <w:r w:rsidRPr="003063A3">
        <w:rPr>
          <w:rFonts w:ascii="Arial" w:eastAsia="Times New Roman" w:hAnsi="Arial" w:cs="Arial"/>
          <w:color w:val="3A3A3A"/>
          <w:sz w:val="26"/>
          <w:szCs w:val="26"/>
          <w:u w:val="single"/>
        </w:rPr>
        <w:t>)</w:t>
      </w:r>
    </w:p>
    <w:p w14:paraId="5BCDD78D" w14:textId="6D7D89A8" w:rsidR="006167B2" w:rsidRDefault="006167B2"/>
    <w:p w14:paraId="0618D1EC" w14:textId="77777777" w:rsidR="0051484D" w:rsidRPr="0051484D" w:rsidRDefault="0051484D" w:rsidP="0051484D">
      <w:pPr>
        <w:shd w:val="clear" w:color="auto" w:fill="FFFFFF"/>
        <w:spacing w:after="0" w:line="240" w:lineRule="auto"/>
        <w:rPr>
          <w:rFonts w:ascii="Arial" w:eastAsia="Times New Roman" w:hAnsi="Arial" w:cs="Arial"/>
          <w:color w:val="3A3A3A"/>
          <w:sz w:val="26"/>
          <w:szCs w:val="26"/>
        </w:rPr>
      </w:pPr>
      <w:r w:rsidRPr="0051484D">
        <w:rPr>
          <w:rFonts w:ascii="Arial" w:eastAsia="Times New Roman" w:hAnsi="Arial" w:cs="Arial"/>
          <w:color w:val="3A3A3A"/>
          <w:sz w:val="26"/>
          <w:szCs w:val="26"/>
        </w:rPr>
        <w:t>When the Linux system powers up, the </w:t>
      </w:r>
      <w:r w:rsidRPr="0051484D">
        <w:rPr>
          <w:rFonts w:ascii="Arial" w:eastAsia="Times New Roman" w:hAnsi="Arial" w:cs="Arial"/>
          <w:b/>
          <w:bCs/>
          <w:color w:val="3A3A3A"/>
          <w:sz w:val="26"/>
          <w:szCs w:val="26"/>
          <w:bdr w:val="none" w:sz="0" w:space="0" w:color="auto" w:frame="1"/>
        </w:rPr>
        <w:t>BIOS</w:t>
      </w:r>
      <w:r w:rsidRPr="0051484D">
        <w:rPr>
          <w:rFonts w:ascii="Arial" w:eastAsia="Times New Roman" w:hAnsi="Arial" w:cs="Arial"/>
          <w:color w:val="3A3A3A"/>
          <w:sz w:val="26"/>
          <w:szCs w:val="26"/>
        </w:rPr>
        <w:t> (</w:t>
      </w:r>
      <w:r w:rsidRPr="0051484D">
        <w:rPr>
          <w:rFonts w:ascii="Arial" w:eastAsia="Times New Roman" w:hAnsi="Arial" w:cs="Arial"/>
          <w:b/>
          <w:bCs/>
          <w:color w:val="3A3A3A"/>
          <w:sz w:val="26"/>
          <w:szCs w:val="26"/>
          <w:bdr w:val="none" w:sz="0" w:space="0" w:color="auto" w:frame="1"/>
        </w:rPr>
        <w:t>Basic Input Output System</w:t>
      </w:r>
      <w:r w:rsidRPr="0051484D">
        <w:rPr>
          <w:rFonts w:ascii="Arial" w:eastAsia="Times New Roman" w:hAnsi="Arial" w:cs="Arial"/>
          <w:color w:val="3A3A3A"/>
          <w:sz w:val="26"/>
          <w:szCs w:val="26"/>
        </w:rPr>
        <w:t>) kicks in and performs a </w:t>
      </w:r>
      <w:r w:rsidRPr="0051484D">
        <w:rPr>
          <w:rFonts w:ascii="Arial" w:eastAsia="Times New Roman" w:hAnsi="Arial" w:cs="Arial"/>
          <w:b/>
          <w:bCs/>
          <w:color w:val="3A3A3A"/>
          <w:sz w:val="26"/>
          <w:szCs w:val="26"/>
          <w:bdr w:val="none" w:sz="0" w:space="0" w:color="auto" w:frame="1"/>
        </w:rPr>
        <w:t xml:space="preserve">Power </w:t>
      </w:r>
      <w:proofErr w:type="gramStart"/>
      <w:r w:rsidRPr="0051484D">
        <w:rPr>
          <w:rFonts w:ascii="Arial" w:eastAsia="Times New Roman" w:hAnsi="Arial" w:cs="Arial"/>
          <w:b/>
          <w:bCs/>
          <w:color w:val="3A3A3A"/>
          <w:sz w:val="26"/>
          <w:szCs w:val="26"/>
          <w:bdr w:val="none" w:sz="0" w:space="0" w:color="auto" w:frame="1"/>
        </w:rPr>
        <w:t>On</w:t>
      </w:r>
      <w:proofErr w:type="gramEnd"/>
      <w:r w:rsidRPr="0051484D">
        <w:rPr>
          <w:rFonts w:ascii="Arial" w:eastAsia="Times New Roman" w:hAnsi="Arial" w:cs="Arial"/>
          <w:b/>
          <w:bCs/>
          <w:color w:val="3A3A3A"/>
          <w:sz w:val="26"/>
          <w:szCs w:val="26"/>
          <w:bdr w:val="none" w:sz="0" w:space="0" w:color="auto" w:frame="1"/>
        </w:rPr>
        <w:t xml:space="preserve"> </w:t>
      </w:r>
      <w:proofErr w:type="spellStart"/>
      <w:r w:rsidRPr="0051484D">
        <w:rPr>
          <w:rFonts w:ascii="Arial" w:eastAsia="Times New Roman" w:hAnsi="Arial" w:cs="Arial"/>
          <w:b/>
          <w:bCs/>
          <w:color w:val="3A3A3A"/>
          <w:sz w:val="26"/>
          <w:szCs w:val="26"/>
          <w:bdr w:val="none" w:sz="0" w:space="0" w:color="auto" w:frame="1"/>
        </w:rPr>
        <w:t>Self Test</w:t>
      </w:r>
      <w:proofErr w:type="spellEnd"/>
      <w:r w:rsidRPr="0051484D">
        <w:rPr>
          <w:rFonts w:ascii="Arial" w:eastAsia="Times New Roman" w:hAnsi="Arial" w:cs="Arial"/>
          <w:color w:val="3A3A3A"/>
          <w:sz w:val="26"/>
          <w:szCs w:val="26"/>
        </w:rPr>
        <w:t> (</w:t>
      </w:r>
      <w:r w:rsidRPr="0051484D">
        <w:rPr>
          <w:rFonts w:ascii="Arial" w:eastAsia="Times New Roman" w:hAnsi="Arial" w:cs="Arial"/>
          <w:b/>
          <w:bCs/>
          <w:color w:val="3A3A3A"/>
          <w:sz w:val="26"/>
          <w:szCs w:val="26"/>
          <w:bdr w:val="none" w:sz="0" w:space="0" w:color="auto" w:frame="1"/>
        </w:rPr>
        <w:t>POST</w:t>
      </w:r>
      <w:r w:rsidRPr="0051484D">
        <w:rPr>
          <w:rFonts w:ascii="Arial" w:eastAsia="Times New Roman" w:hAnsi="Arial" w:cs="Arial"/>
          <w:color w:val="3A3A3A"/>
          <w:sz w:val="26"/>
          <w:szCs w:val="26"/>
        </w:rPr>
        <w:t>). This is an integrity check that performs a plethora of diagnostic checks.</w:t>
      </w:r>
    </w:p>
    <w:p w14:paraId="0416F011" w14:textId="142394D4" w:rsidR="0051484D" w:rsidRDefault="00F10F26">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w:t>
      </w:r>
      <w:r>
        <w:rPr>
          <w:rStyle w:val="Strong"/>
          <w:rFonts w:ascii="Arial" w:hAnsi="Arial" w:cs="Arial"/>
          <w:color w:val="3A3A3A"/>
          <w:sz w:val="26"/>
          <w:szCs w:val="26"/>
          <w:bdr w:val="none" w:sz="0" w:space="0" w:color="auto" w:frame="1"/>
          <w:shd w:val="clear" w:color="auto" w:fill="FFFFFF"/>
        </w:rPr>
        <w:t>POST</w:t>
      </w:r>
      <w:r>
        <w:rPr>
          <w:rFonts w:ascii="Arial" w:hAnsi="Arial" w:cs="Arial"/>
          <w:color w:val="3A3A3A"/>
          <w:sz w:val="26"/>
          <w:szCs w:val="26"/>
          <w:shd w:val="clear" w:color="auto" w:fill="FFFFFF"/>
        </w:rPr>
        <w:t> probes the hardware operability of components such as the </w:t>
      </w:r>
      <w:r>
        <w:rPr>
          <w:rStyle w:val="Strong"/>
          <w:rFonts w:ascii="Arial" w:hAnsi="Arial" w:cs="Arial"/>
          <w:color w:val="3A3A3A"/>
          <w:sz w:val="26"/>
          <w:szCs w:val="26"/>
          <w:bdr w:val="none" w:sz="0" w:space="0" w:color="auto" w:frame="1"/>
          <w:shd w:val="clear" w:color="auto" w:fill="FFFFFF"/>
        </w:rPr>
        <w:t>HDD</w:t>
      </w:r>
      <w:r>
        <w:rPr>
          <w:rFonts w:ascii="Arial" w:hAnsi="Arial" w:cs="Arial"/>
          <w:color w:val="3A3A3A"/>
          <w:sz w:val="26"/>
          <w:szCs w:val="26"/>
          <w:shd w:val="clear" w:color="auto" w:fill="FFFFFF"/>
        </w:rPr>
        <w:t> or </w:t>
      </w:r>
      <w:r>
        <w:rPr>
          <w:rStyle w:val="Strong"/>
          <w:rFonts w:ascii="Arial" w:hAnsi="Arial" w:cs="Arial"/>
          <w:color w:val="3A3A3A"/>
          <w:sz w:val="26"/>
          <w:szCs w:val="26"/>
          <w:bdr w:val="none" w:sz="0" w:space="0" w:color="auto" w:frame="1"/>
          <w:shd w:val="clear" w:color="auto" w:fill="FFFFFF"/>
        </w:rPr>
        <w:t>SSD</w:t>
      </w:r>
      <w:r>
        <w:rPr>
          <w:rFonts w:ascii="Arial" w:hAnsi="Arial" w:cs="Arial"/>
          <w:color w:val="3A3A3A"/>
          <w:sz w:val="26"/>
          <w:szCs w:val="26"/>
          <w:shd w:val="clear" w:color="auto" w:fill="FFFFFF"/>
        </w:rPr>
        <w:t>, </w:t>
      </w:r>
      <w:r>
        <w:rPr>
          <w:rStyle w:val="Strong"/>
          <w:rFonts w:ascii="Arial" w:hAnsi="Arial" w:cs="Arial"/>
          <w:color w:val="3A3A3A"/>
          <w:sz w:val="26"/>
          <w:szCs w:val="26"/>
          <w:bdr w:val="none" w:sz="0" w:space="0" w:color="auto" w:frame="1"/>
          <w:shd w:val="clear" w:color="auto" w:fill="FFFFFF"/>
        </w:rPr>
        <w:t>Keyboard</w:t>
      </w:r>
      <w:r>
        <w:rPr>
          <w:rFonts w:ascii="Arial" w:hAnsi="Arial" w:cs="Arial"/>
          <w:color w:val="3A3A3A"/>
          <w:sz w:val="26"/>
          <w:szCs w:val="26"/>
          <w:shd w:val="clear" w:color="auto" w:fill="FFFFFF"/>
        </w:rPr>
        <w:t>, </w:t>
      </w:r>
      <w:r>
        <w:rPr>
          <w:rStyle w:val="Strong"/>
          <w:rFonts w:ascii="Arial" w:hAnsi="Arial" w:cs="Arial"/>
          <w:color w:val="3A3A3A"/>
          <w:sz w:val="26"/>
          <w:szCs w:val="26"/>
          <w:bdr w:val="none" w:sz="0" w:space="0" w:color="auto" w:frame="1"/>
          <w:shd w:val="clear" w:color="auto" w:fill="FFFFFF"/>
        </w:rPr>
        <w:t>RAM</w:t>
      </w:r>
      <w:r>
        <w:rPr>
          <w:rFonts w:ascii="Arial" w:hAnsi="Arial" w:cs="Arial"/>
          <w:color w:val="3A3A3A"/>
          <w:sz w:val="26"/>
          <w:szCs w:val="26"/>
          <w:shd w:val="clear" w:color="auto" w:fill="FFFFFF"/>
        </w:rPr>
        <w:t>, </w:t>
      </w:r>
      <w:r>
        <w:rPr>
          <w:rStyle w:val="Strong"/>
          <w:rFonts w:ascii="Arial" w:hAnsi="Arial" w:cs="Arial"/>
          <w:color w:val="3A3A3A"/>
          <w:sz w:val="26"/>
          <w:szCs w:val="26"/>
          <w:bdr w:val="none" w:sz="0" w:space="0" w:color="auto" w:frame="1"/>
          <w:shd w:val="clear" w:color="auto" w:fill="FFFFFF"/>
        </w:rPr>
        <w:t>USB</w:t>
      </w:r>
      <w:r>
        <w:rPr>
          <w:rFonts w:ascii="Arial" w:hAnsi="Arial" w:cs="Arial"/>
          <w:color w:val="3A3A3A"/>
          <w:sz w:val="26"/>
          <w:szCs w:val="26"/>
          <w:shd w:val="clear" w:color="auto" w:fill="FFFFFF"/>
        </w:rPr>
        <w:t> ports, and any other piece of hardware. If some hardware device is not detected, or if there’s a malfunction in any of the devices such as a corrupt HDD or SSD, an error message is splashed on the screen prompting your intervention.</w:t>
      </w:r>
    </w:p>
    <w:p w14:paraId="34113F6A" w14:textId="14C78C44" w:rsidR="00F10F26" w:rsidRDefault="00AA6459">
      <w:pPr>
        <w:rPr>
          <w:rFonts w:ascii="Arial" w:eastAsia="Times New Roman" w:hAnsi="Arial" w:cs="Arial"/>
          <w:color w:val="3A3A3A"/>
          <w:sz w:val="26"/>
          <w:szCs w:val="26"/>
          <w:u w:val="single"/>
        </w:rPr>
      </w:pPr>
      <w:r w:rsidRPr="003063A3">
        <w:rPr>
          <w:rFonts w:ascii="Arial" w:eastAsia="Times New Roman" w:hAnsi="Arial" w:cs="Arial"/>
          <w:color w:val="3A3A3A"/>
          <w:sz w:val="26"/>
          <w:szCs w:val="26"/>
          <w:u w:val="single"/>
        </w:rPr>
        <w:t>Boot loader (</w:t>
      </w:r>
      <w:r w:rsidRPr="003063A3">
        <w:rPr>
          <w:rFonts w:ascii="Arial" w:eastAsia="Times New Roman" w:hAnsi="Arial" w:cs="Arial"/>
          <w:b/>
          <w:bCs/>
          <w:color w:val="3A3A3A"/>
          <w:sz w:val="26"/>
          <w:szCs w:val="26"/>
          <w:u w:val="single"/>
          <w:bdr w:val="none" w:sz="0" w:space="0" w:color="auto" w:frame="1"/>
        </w:rPr>
        <w:t>GRUB2</w:t>
      </w:r>
      <w:r w:rsidRPr="003063A3">
        <w:rPr>
          <w:rFonts w:ascii="Arial" w:eastAsia="Times New Roman" w:hAnsi="Arial" w:cs="Arial"/>
          <w:color w:val="3A3A3A"/>
          <w:sz w:val="26"/>
          <w:szCs w:val="26"/>
          <w:u w:val="single"/>
        </w:rPr>
        <w:t>)</w:t>
      </w:r>
    </w:p>
    <w:p w14:paraId="465CD592" w14:textId="1CD6B160" w:rsidR="00AA6459" w:rsidRDefault="000F3C94">
      <w:pPr>
        <w:rPr>
          <w:rFonts w:ascii="Arial" w:hAnsi="Arial" w:cs="Arial"/>
          <w:color w:val="3A3A3A"/>
          <w:sz w:val="26"/>
          <w:szCs w:val="26"/>
          <w:shd w:val="clear" w:color="auto" w:fill="FFFFFF"/>
        </w:rPr>
      </w:pPr>
      <w:r>
        <w:rPr>
          <w:rFonts w:ascii="Arial" w:hAnsi="Arial" w:cs="Arial"/>
          <w:color w:val="3A3A3A"/>
          <w:sz w:val="26"/>
          <w:szCs w:val="26"/>
          <w:shd w:val="clear" w:color="auto" w:fill="FFFFFF"/>
        </w:rPr>
        <w:t>Once the </w:t>
      </w:r>
      <w:r>
        <w:rPr>
          <w:rStyle w:val="Strong"/>
          <w:rFonts w:ascii="Arial" w:hAnsi="Arial" w:cs="Arial"/>
          <w:color w:val="3A3A3A"/>
          <w:sz w:val="26"/>
          <w:szCs w:val="26"/>
          <w:bdr w:val="none" w:sz="0" w:space="0" w:color="auto" w:frame="1"/>
          <w:shd w:val="clear" w:color="auto" w:fill="FFFFFF"/>
        </w:rPr>
        <w:t>POST</w:t>
      </w:r>
      <w:r>
        <w:rPr>
          <w:rFonts w:ascii="Arial" w:hAnsi="Arial" w:cs="Arial"/>
          <w:color w:val="3A3A3A"/>
          <w:sz w:val="26"/>
          <w:szCs w:val="26"/>
          <w:shd w:val="clear" w:color="auto" w:fill="FFFFFF"/>
        </w:rPr>
        <w:t> is complete and the coast is clear, the </w:t>
      </w:r>
      <w:r>
        <w:rPr>
          <w:rStyle w:val="Strong"/>
          <w:rFonts w:ascii="Arial" w:hAnsi="Arial" w:cs="Arial"/>
          <w:color w:val="3A3A3A"/>
          <w:sz w:val="26"/>
          <w:szCs w:val="26"/>
          <w:bdr w:val="none" w:sz="0" w:space="0" w:color="auto" w:frame="1"/>
          <w:shd w:val="clear" w:color="auto" w:fill="FFFFFF"/>
        </w:rPr>
        <w:t>BIOS</w:t>
      </w:r>
      <w:r>
        <w:rPr>
          <w:rFonts w:ascii="Arial" w:hAnsi="Arial" w:cs="Arial"/>
          <w:color w:val="3A3A3A"/>
          <w:sz w:val="26"/>
          <w:szCs w:val="26"/>
          <w:shd w:val="clear" w:color="auto" w:fill="FFFFFF"/>
        </w:rPr>
        <w:t> probes the </w:t>
      </w:r>
      <w:r>
        <w:rPr>
          <w:rStyle w:val="Strong"/>
          <w:rFonts w:ascii="Arial" w:hAnsi="Arial" w:cs="Arial"/>
          <w:color w:val="3A3A3A"/>
          <w:sz w:val="26"/>
          <w:szCs w:val="26"/>
          <w:bdr w:val="none" w:sz="0" w:space="0" w:color="auto" w:frame="1"/>
          <w:shd w:val="clear" w:color="auto" w:fill="FFFFFF"/>
        </w:rPr>
        <w:t>MBR</w:t>
      </w:r>
      <w:r>
        <w:rPr>
          <w:rFonts w:ascii="Arial" w:hAnsi="Arial" w:cs="Arial"/>
          <w:color w:val="3A3A3A"/>
          <w:sz w:val="26"/>
          <w:szCs w:val="26"/>
          <w:shd w:val="clear" w:color="auto" w:fill="FFFFFF"/>
        </w:rPr>
        <w:t> (</w:t>
      </w:r>
      <w:r>
        <w:rPr>
          <w:rStyle w:val="Strong"/>
          <w:rFonts w:ascii="Arial" w:hAnsi="Arial" w:cs="Arial"/>
          <w:color w:val="3A3A3A"/>
          <w:sz w:val="26"/>
          <w:szCs w:val="26"/>
          <w:bdr w:val="none" w:sz="0" w:space="0" w:color="auto" w:frame="1"/>
          <w:shd w:val="clear" w:color="auto" w:fill="FFFFFF"/>
        </w:rPr>
        <w:t>Master Boot Record</w:t>
      </w:r>
      <w:r>
        <w:rPr>
          <w:rFonts w:ascii="Arial" w:hAnsi="Arial" w:cs="Arial"/>
          <w:color w:val="3A3A3A"/>
          <w:sz w:val="26"/>
          <w:szCs w:val="26"/>
          <w:shd w:val="clear" w:color="auto" w:fill="FFFFFF"/>
        </w:rPr>
        <w:t>) for the bootloader and disk partitioning information.</w:t>
      </w:r>
    </w:p>
    <w:p w14:paraId="735F624D" w14:textId="70511805" w:rsidR="000F3C94" w:rsidRDefault="000F3C94">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There are 3 main types of bootloaders in Linux: </w:t>
      </w:r>
      <w:r>
        <w:rPr>
          <w:rStyle w:val="Strong"/>
          <w:rFonts w:ascii="Arial" w:hAnsi="Arial" w:cs="Arial"/>
          <w:color w:val="3A3A3A"/>
          <w:sz w:val="26"/>
          <w:szCs w:val="26"/>
          <w:bdr w:val="none" w:sz="0" w:space="0" w:color="auto" w:frame="1"/>
          <w:shd w:val="clear" w:color="auto" w:fill="FFFFFF"/>
        </w:rPr>
        <w:t>LILO</w:t>
      </w:r>
      <w:r>
        <w:rPr>
          <w:rFonts w:ascii="Arial" w:hAnsi="Arial" w:cs="Arial"/>
          <w:color w:val="3A3A3A"/>
          <w:sz w:val="26"/>
          <w:szCs w:val="26"/>
          <w:shd w:val="clear" w:color="auto" w:fill="FFFFFF"/>
        </w:rPr>
        <w:t>, </w:t>
      </w:r>
      <w:r>
        <w:rPr>
          <w:rStyle w:val="Strong"/>
          <w:rFonts w:ascii="Arial" w:hAnsi="Arial" w:cs="Arial"/>
          <w:color w:val="3A3A3A"/>
          <w:sz w:val="26"/>
          <w:szCs w:val="26"/>
          <w:bdr w:val="none" w:sz="0" w:space="0" w:color="auto" w:frame="1"/>
          <w:shd w:val="clear" w:color="auto" w:fill="FFFFFF"/>
        </w:rPr>
        <w:t>GRUB,</w:t>
      </w:r>
      <w:r>
        <w:rPr>
          <w:rFonts w:ascii="Arial" w:hAnsi="Arial" w:cs="Arial"/>
          <w:color w:val="3A3A3A"/>
          <w:sz w:val="26"/>
          <w:szCs w:val="26"/>
          <w:shd w:val="clear" w:color="auto" w:fill="FFFFFF"/>
        </w:rPr>
        <w:t> and </w:t>
      </w:r>
      <w:r>
        <w:rPr>
          <w:rStyle w:val="Strong"/>
          <w:rFonts w:ascii="Arial" w:hAnsi="Arial" w:cs="Arial"/>
          <w:color w:val="3A3A3A"/>
          <w:sz w:val="26"/>
          <w:szCs w:val="26"/>
          <w:bdr w:val="none" w:sz="0" w:space="0" w:color="auto" w:frame="1"/>
          <w:shd w:val="clear" w:color="auto" w:fill="FFFFFF"/>
        </w:rPr>
        <w:t>GRUB2</w:t>
      </w:r>
      <w:r>
        <w:rPr>
          <w:rFonts w:ascii="Arial" w:hAnsi="Arial" w:cs="Arial"/>
          <w:color w:val="3A3A3A"/>
          <w:sz w:val="26"/>
          <w:szCs w:val="26"/>
          <w:shd w:val="clear" w:color="auto" w:fill="FFFFFF"/>
        </w:rPr>
        <w:t>. The </w:t>
      </w:r>
      <w:r>
        <w:rPr>
          <w:rStyle w:val="Strong"/>
          <w:rFonts w:ascii="Arial" w:hAnsi="Arial" w:cs="Arial"/>
          <w:color w:val="3A3A3A"/>
          <w:sz w:val="26"/>
          <w:szCs w:val="26"/>
          <w:bdr w:val="none" w:sz="0" w:space="0" w:color="auto" w:frame="1"/>
          <w:shd w:val="clear" w:color="auto" w:fill="FFFFFF"/>
        </w:rPr>
        <w:t>GRUB2</w:t>
      </w:r>
      <w:r>
        <w:rPr>
          <w:rFonts w:ascii="Arial" w:hAnsi="Arial" w:cs="Arial"/>
          <w:color w:val="3A3A3A"/>
          <w:sz w:val="26"/>
          <w:szCs w:val="26"/>
          <w:shd w:val="clear" w:color="auto" w:fill="FFFFFF"/>
        </w:rPr>
        <w:t> bootloader is the latest and primary bootloader in modern Linux distributions and informs our decision to leave out the other two which have become antiquated with the passage of time</w:t>
      </w:r>
    </w:p>
    <w:p w14:paraId="72136DD3" w14:textId="7C741E44" w:rsidR="000F3C94" w:rsidRDefault="00780AAB">
      <w:pPr>
        <w:rPr>
          <w:rFonts w:ascii="Arial" w:hAnsi="Arial" w:cs="Arial"/>
          <w:color w:val="3A3A3A"/>
          <w:sz w:val="26"/>
          <w:szCs w:val="26"/>
          <w:shd w:val="clear" w:color="auto" w:fill="FFFFFF"/>
        </w:rPr>
      </w:pPr>
      <w:r>
        <w:rPr>
          <w:rStyle w:val="Strong"/>
          <w:rFonts w:ascii="Arial" w:hAnsi="Arial" w:cs="Arial"/>
          <w:color w:val="3A3A3A"/>
          <w:sz w:val="26"/>
          <w:szCs w:val="26"/>
          <w:bdr w:val="none" w:sz="0" w:space="0" w:color="auto" w:frame="1"/>
          <w:shd w:val="clear" w:color="auto" w:fill="FFFFFF"/>
        </w:rPr>
        <w:t>GRUB2</w:t>
      </w:r>
      <w:r>
        <w:rPr>
          <w:rFonts w:ascii="Arial" w:hAnsi="Arial" w:cs="Arial"/>
          <w:color w:val="3A3A3A"/>
          <w:sz w:val="26"/>
          <w:szCs w:val="26"/>
          <w:shd w:val="clear" w:color="auto" w:fill="FFFFFF"/>
        </w:rPr>
        <w:t> stands for </w:t>
      </w:r>
      <w:proofErr w:type="spellStart"/>
      <w:r>
        <w:rPr>
          <w:rStyle w:val="Strong"/>
          <w:rFonts w:ascii="Arial" w:hAnsi="Arial" w:cs="Arial"/>
          <w:color w:val="3A3A3A"/>
          <w:sz w:val="26"/>
          <w:szCs w:val="26"/>
          <w:bdr w:val="none" w:sz="0" w:space="0" w:color="auto" w:frame="1"/>
          <w:shd w:val="clear" w:color="auto" w:fill="FFFFFF"/>
        </w:rPr>
        <w:t>GRand</w:t>
      </w:r>
      <w:proofErr w:type="spellEnd"/>
      <w:r>
        <w:rPr>
          <w:rStyle w:val="Strong"/>
          <w:rFonts w:ascii="Arial" w:hAnsi="Arial" w:cs="Arial"/>
          <w:color w:val="3A3A3A"/>
          <w:sz w:val="26"/>
          <w:szCs w:val="26"/>
          <w:bdr w:val="none" w:sz="0" w:space="0" w:color="auto" w:frame="1"/>
          <w:shd w:val="clear" w:color="auto" w:fill="FFFFFF"/>
        </w:rPr>
        <w:t xml:space="preserve"> Unified Bootloader</w:t>
      </w:r>
      <w:r>
        <w:rPr>
          <w:rFonts w:ascii="Arial" w:hAnsi="Arial" w:cs="Arial"/>
          <w:color w:val="3A3A3A"/>
          <w:sz w:val="26"/>
          <w:szCs w:val="26"/>
          <w:shd w:val="clear" w:color="auto" w:fill="FFFFFF"/>
        </w:rPr>
        <w:t> version 2. Once the </w:t>
      </w:r>
      <w:r>
        <w:rPr>
          <w:rStyle w:val="Strong"/>
          <w:rFonts w:ascii="Arial" w:hAnsi="Arial" w:cs="Arial"/>
          <w:color w:val="3A3A3A"/>
          <w:sz w:val="26"/>
          <w:szCs w:val="26"/>
          <w:bdr w:val="none" w:sz="0" w:space="0" w:color="auto" w:frame="1"/>
          <w:shd w:val="clear" w:color="auto" w:fill="FFFFFF"/>
        </w:rPr>
        <w:t>BIOS</w:t>
      </w:r>
      <w:r>
        <w:rPr>
          <w:rFonts w:ascii="Arial" w:hAnsi="Arial" w:cs="Arial"/>
          <w:color w:val="3A3A3A"/>
          <w:sz w:val="26"/>
          <w:szCs w:val="26"/>
          <w:shd w:val="clear" w:color="auto" w:fill="FFFFFF"/>
        </w:rPr>
        <w:t> locates the grub2 bootloader, it executes and loads it onto the main memory (</w:t>
      </w:r>
      <w:r>
        <w:rPr>
          <w:rStyle w:val="Strong"/>
          <w:rFonts w:ascii="Arial" w:hAnsi="Arial" w:cs="Arial"/>
          <w:color w:val="3A3A3A"/>
          <w:sz w:val="26"/>
          <w:szCs w:val="26"/>
          <w:bdr w:val="none" w:sz="0" w:space="0" w:color="auto" w:frame="1"/>
          <w:shd w:val="clear" w:color="auto" w:fill="FFFFFF"/>
        </w:rPr>
        <w:t>RAM</w:t>
      </w:r>
      <w:r>
        <w:rPr>
          <w:rFonts w:ascii="Arial" w:hAnsi="Arial" w:cs="Arial"/>
          <w:color w:val="3A3A3A"/>
          <w:sz w:val="26"/>
          <w:szCs w:val="26"/>
          <w:shd w:val="clear" w:color="auto" w:fill="FFFFFF"/>
        </w:rPr>
        <w:t>).</w:t>
      </w:r>
    </w:p>
    <w:p w14:paraId="0DBA139D" w14:textId="3A89CB2C" w:rsidR="00527710" w:rsidRDefault="00527710">
      <w:pPr>
        <w:rPr>
          <w:rFonts w:ascii="Arial" w:hAnsi="Arial" w:cs="Arial"/>
          <w:color w:val="3A3A3A"/>
          <w:sz w:val="26"/>
          <w:szCs w:val="26"/>
          <w:shd w:val="clear" w:color="auto" w:fill="FFFFFF"/>
        </w:rPr>
      </w:pPr>
      <w:r>
        <w:rPr>
          <w:rFonts w:ascii="Arial" w:hAnsi="Arial" w:cs="Arial"/>
          <w:color w:val="3A3A3A"/>
          <w:sz w:val="26"/>
          <w:szCs w:val="26"/>
          <w:shd w:val="clear" w:color="auto" w:fill="FFFFFF"/>
        </w:rPr>
        <w:t>The </w:t>
      </w:r>
      <w:r>
        <w:rPr>
          <w:rStyle w:val="Strong"/>
          <w:rFonts w:ascii="Arial" w:hAnsi="Arial" w:cs="Arial"/>
          <w:color w:val="3A3A3A"/>
          <w:sz w:val="26"/>
          <w:szCs w:val="26"/>
          <w:bdr w:val="none" w:sz="0" w:space="0" w:color="auto" w:frame="1"/>
          <w:shd w:val="clear" w:color="auto" w:fill="FFFFFF"/>
        </w:rPr>
        <w:t>grub2</w:t>
      </w:r>
      <w:r>
        <w:rPr>
          <w:rFonts w:ascii="Arial" w:hAnsi="Arial" w:cs="Arial"/>
          <w:color w:val="3A3A3A"/>
          <w:sz w:val="26"/>
          <w:szCs w:val="26"/>
          <w:shd w:val="clear" w:color="auto" w:fill="FFFFFF"/>
        </w:rPr>
        <w:t> menu allows you to do a couple of things. It allows you to select the Linux kernel version that you’d want to use. Additionally, it gives you the ability to edit some kernel parameters by pressing a combination of keyboard keys.</w:t>
      </w:r>
    </w:p>
    <w:p w14:paraId="53443086" w14:textId="77777777" w:rsidR="00527710" w:rsidRDefault="00527710">
      <w:pPr>
        <w:rPr>
          <w:rFonts w:ascii="Arial" w:hAnsi="Arial" w:cs="Arial"/>
          <w:color w:val="3A3A3A"/>
          <w:sz w:val="26"/>
          <w:szCs w:val="26"/>
          <w:shd w:val="clear" w:color="auto" w:fill="FFFFFF"/>
        </w:rPr>
      </w:pPr>
    </w:p>
    <w:p w14:paraId="3292AAD2" w14:textId="7AA2FA9C" w:rsidR="00023D38" w:rsidRDefault="00023D38" w:rsidP="00023D38">
      <w:pPr>
        <w:shd w:val="clear" w:color="auto" w:fill="FFFFFF"/>
        <w:spacing w:after="0" w:line="240" w:lineRule="auto"/>
        <w:rPr>
          <w:rFonts w:ascii="Arial" w:eastAsia="Times New Roman" w:hAnsi="Arial" w:cs="Arial"/>
          <w:color w:val="3A3A3A"/>
          <w:sz w:val="26"/>
          <w:szCs w:val="26"/>
          <w:u w:val="single"/>
        </w:rPr>
      </w:pPr>
      <w:r w:rsidRPr="003063A3">
        <w:rPr>
          <w:rFonts w:ascii="Arial" w:eastAsia="Times New Roman" w:hAnsi="Arial" w:cs="Arial"/>
          <w:color w:val="3A3A3A"/>
          <w:sz w:val="26"/>
          <w:szCs w:val="26"/>
          <w:u w:val="single"/>
        </w:rPr>
        <w:lastRenderedPageBreak/>
        <w:t>Kernel initialization</w:t>
      </w:r>
    </w:p>
    <w:p w14:paraId="59751C3F" w14:textId="77777777" w:rsidR="00884536" w:rsidRPr="003063A3" w:rsidRDefault="00884536" w:rsidP="00023D38">
      <w:pPr>
        <w:shd w:val="clear" w:color="auto" w:fill="FFFFFF"/>
        <w:spacing w:after="0" w:line="240" w:lineRule="auto"/>
        <w:rPr>
          <w:rFonts w:ascii="Arial" w:eastAsia="Times New Roman" w:hAnsi="Arial" w:cs="Arial"/>
          <w:color w:val="3A3A3A"/>
          <w:sz w:val="26"/>
          <w:szCs w:val="26"/>
          <w:u w:val="single"/>
        </w:rPr>
      </w:pPr>
    </w:p>
    <w:p w14:paraId="3BA2B6D9" w14:textId="296051FA" w:rsidR="00780AAB" w:rsidRDefault="00884536">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The kernel is the core of any Linux system. It interfaces the PC’s hardware with the underlying processes. The kernel controls all the processes on your Linux system. Once the selected Linux kernel is loaded by the bootloader, it must </w:t>
      </w:r>
      <w:proofErr w:type="spellStart"/>
      <w:r>
        <w:rPr>
          <w:rFonts w:ascii="Arial" w:hAnsi="Arial" w:cs="Arial"/>
          <w:color w:val="3A3A3A"/>
          <w:sz w:val="26"/>
          <w:szCs w:val="26"/>
          <w:shd w:val="clear" w:color="auto" w:fill="FFFFFF"/>
        </w:rPr>
        <w:t>self extract</w:t>
      </w:r>
      <w:proofErr w:type="spellEnd"/>
      <w:r>
        <w:rPr>
          <w:rFonts w:ascii="Arial" w:hAnsi="Arial" w:cs="Arial"/>
          <w:color w:val="3A3A3A"/>
          <w:sz w:val="26"/>
          <w:szCs w:val="26"/>
          <w:shd w:val="clear" w:color="auto" w:fill="FFFFFF"/>
        </w:rPr>
        <w:t xml:space="preserve"> from its compressed version before undertaking any task. Upon self-extracting, the selected kernel mounts the root file system and initializes the </w:t>
      </w:r>
      <w:r>
        <w:rPr>
          <w:rStyle w:val="Strong"/>
          <w:rFonts w:ascii="Arial" w:hAnsi="Arial" w:cs="Arial"/>
          <w:color w:val="3A3A3A"/>
          <w:sz w:val="26"/>
          <w:szCs w:val="26"/>
          <w:bdr w:val="none" w:sz="0" w:space="0" w:color="auto" w:frame="1"/>
          <w:shd w:val="clear" w:color="auto" w:fill="FFFFFF"/>
        </w:rPr>
        <w:t>/</w:t>
      </w:r>
      <w:proofErr w:type="spellStart"/>
      <w:r>
        <w:rPr>
          <w:rStyle w:val="Strong"/>
          <w:rFonts w:ascii="Arial" w:hAnsi="Arial" w:cs="Arial"/>
          <w:color w:val="3A3A3A"/>
          <w:sz w:val="26"/>
          <w:szCs w:val="26"/>
          <w:bdr w:val="none" w:sz="0" w:space="0" w:color="auto" w:frame="1"/>
          <w:shd w:val="clear" w:color="auto" w:fill="FFFFFF"/>
        </w:rPr>
        <w:t>sbin</w:t>
      </w:r>
      <w:proofErr w:type="spellEnd"/>
      <w:r>
        <w:rPr>
          <w:rStyle w:val="Strong"/>
          <w:rFonts w:ascii="Arial" w:hAnsi="Arial" w:cs="Arial"/>
          <w:color w:val="3A3A3A"/>
          <w:sz w:val="26"/>
          <w:szCs w:val="26"/>
          <w:bdr w:val="none" w:sz="0" w:space="0" w:color="auto" w:frame="1"/>
          <w:shd w:val="clear" w:color="auto" w:fill="FFFFFF"/>
        </w:rPr>
        <w:t>/</w:t>
      </w:r>
      <w:proofErr w:type="spellStart"/>
      <w:r>
        <w:rPr>
          <w:rStyle w:val="Strong"/>
          <w:rFonts w:ascii="Arial" w:hAnsi="Arial" w:cs="Arial"/>
          <w:color w:val="3A3A3A"/>
          <w:sz w:val="26"/>
          <w:szCs w:val="26"/>
          <w:bdr w:val="none" w:sz="0" w:space="0" w:color="auto" w:frame="1"/>
          <w:shd w:val="clear" w:color="auto" w:fill="FFFFFF"/>
        </w:rPr>
        <w:t>init</w:t>
      </w:r>
      <w:proofErr w:type="spellEnd"/>
      <w:r>
        <w:rPr>
          <w:rFonts w:ascii="Arial" w:hAnsi="Arial" w:cs="Arial"/>
          <w:color w:val="3A3A3A"/>
          <w:sz w:val="26"/>
          <w:szCs w:val="26"/>
          <w:shd w:val="clear" w:color="auto" w:fill="FFFFFF"/>
        </w:rPr>
        <w:t> program commonly referred to as </w:t>
      </w:r>
      <w:proofErr w:type="spellStart"/>
      <w:r>
        <w:rPr>
          <w:rStyle w:val="Strong"/>
          <w:rFonts w:ascii="Arial" w:hAnsi="Arial" w:cs="Arial"/>
          <w:color w:val="3A3A3A"/>
          <w:sz w:val="26"/>
          <w:szCs w:val="26"/>
          <w:bdr w:val="none" w:sz="0" w:space="0" w:color="auto" w:frame="1"/>
          <w:shd w:val="clear" w:color="auto" w:fill="FFFFFF"/>
        </w:rPr>
        <w:t>init</w:t>
      </w:r>
      <w:r>
        <w:rPr>
          <w:rFonts w:ascii="Arial" w:hAnsi="Arial" w:cs="Arial"/>
          <w:color w:val="3A3A3A"/>
          <w:sz w:val="26"/>
          <w:szCs w:val="26"/>
          <w:shd w:val="clear" w:color="auto" w:fill="FFFFFF"/>
        </w:rPr>
        <w:t>.</w:t>
      </w:r>
      <w:proofErr w:type="spellEnd"/>
    </w:p>
    <w:p w14:paraId="7DE894D5" w14:textId="77777777" w:rsidR="00FB098E" w:rsidRPr="00FB098E" w:rsidRDefault="00FB098E" w:rsidP="00FB098E">
      <w:pPr>
        <w:shd w:val="clear" w:color="auto" w:fill="FFFFFF"/>
        <w:spacing w:after="0" w:line="240" w:lineRule="auto"/>
        <w:rPr>
          <w:rFonts w:ascii="Arial" w:eastAsia="Times New Roman" w:hAnsi="Arial" w:cs="Arial"/>
          <w:color w:val="3A3A3A"/>
          <w:sz w:val="26"/>
          <w:szCs w:val="26"/>
        </w:rPr>
      </w:pPr>
      <w:r w:rsidRPr="00FB098E">
        <w:rPr>
          <w:rFonts w:ascii="Arial" w:eastAsia="Times New Roman" w:hAnsi="Arial" w:cs="Arial"/>
          <w:b/>
          <w:bCs/>
          <w:color w:val="3A3A3A"/>
          <w:sz w:val="26"/>
          <w:szCs w:val="26"/>
          <w:bdr w:val="none" w:sz="0" w:space="0" w:color="auto" w:frame="1"/>
        </w:rPr>
        <w:t>Init</w:t>
      </w:r>
      <w:r w:rsidRPr="00FB098E">
        <w:rPr>
          <w:rFonts w:ascii="Arial" w:eastAsia="Times New Roman" w:hAnsi="Arial" w:cs="Arial"/>
          <w:color w:val="3A3A3A"/>
          <w:sz w:val="26"/>
          <w:szCs w:val="26"/>
        </w:rPr>
        <w:t xml:space="preserve"> is always the first program to be executed and is assigned the process ID or PID of 1. It’s the </w:t>
      </w:r>
      <w:proofErr w:type="spellStart"/>
      <w:r w:rsidRPr="00FB098E">
        <w:rPr>
          <w:rFonts w:ascii="Arial" w:eastAsia="Times New Roman" w:hAnsi="Arial" w:cs="Arial"/>
          <w:color w:val="3A3A3A"/>
          <w:sz w:val="26"/>
          <w:szCs w:val="26"/>
        </w:rPr>
        <w:t>init</w:t>
      </w:r>
      <w:proofErr w:type="spellEnd"/>
      <w:r w:rsidRPr="00FB098E">
        <w:rPr>
          <w:rFonts w:ascii="Arial" w:eastAsia="Times New Roman" w:hAnsi="Arial" w:cs="Arial"/>
          <w:color w:val="3A3A3A"/>
          <w:sz w:val="26"/>
          <w:szCs w:val="26"/>
        </w:rPr>
        <w:t xml:space="preserve"> process that spawns various daemons &amp; mounts all partitions that are specified in the </w:t>
      </w:r>
      <w:r w:rsidRPr="00FB098E">
        <w:rPr>
          <w:rFonts w:ascii="Arial" w:eastAsia="Times New Roman" w:hAnsi="Arial" w:cs="Arial"/>
          <w:b/>
          <w:bCs/>
          <w:color w:val="3A3A3A"/>
          <w:sz w:val="26"/>
          <w:szCs w:val="26"/>
          <w:bdr w:val="none" w:sz="0" w:space="0" w:color="auto" w:frame="1"/>
        </w:rPr>
        <w:t>/</w:t>
      </w:r>
      <w:proofErr w:type="spellStart"/>
      <w:r w:rsidRPr="00FB098E">
        <w:rPr>
          <w:rFonts w:ascii="Arial" w:eastAsia="Times New Roman" w:hAnsi="Arial" w:cs="Arial"/>
          <w:b/>
          <w:bCs/>
          <w:color w:val="3A3A3A"/>
          <w:sz w:val="26"/>
          <w:szCs w:val="26"/>
          <w:bdr w:val="none" w:sz="0" w:space="0" w:color="auto" w:frame="1"/>
        </w:rPr>
        <w:t>etc</w:t>
      </w:r>
      <w:proofErr w:type="spellEnd"/>
      <w:r w:rsidRPr="00FB098E">
        <w:rPr>
          <w:rFonts w:ascii="Arial" w:eastAsia="Times New Roman" w:hAnsi="Arial" w:cs="Arial"/>
          <w:b/>
          <w:bCs/>
          <w:color w:val="3A3A3A"/>
          <w:sz w:val="26"/>
          <w:szCs w:val="26"/>
          <w:bdr w:val="none" w:sz="0" w:space="0" w:color="auto" w:frame="1"/>
        </w:rPr>
        <w:t>/</w:t>
      </w:r>
      <w:proofErr w:type="spellStart"/>
      <w:r w:rsidRPr="00FB098E">
        <w:rPr>
          <w:rFonts w:ascii="Arial" w:eastAsia="Times New Roman" w:hAnsi="Arial" w:cs="Arial"/>
          <w:b/>
          <w:bCs/>
          <w:color w:val="3A3A3A"/>
          <w:sz w:val="26"/>
          <w:szCs w:val="26"/>
          <w:bdr w:val="none" w:sz="0" w:space="0" w:color="auto" w:frame="1"/>
        </w:rPr>
        <w:t>fstab</w:t>
      </w:r>
      <w:proofErr w:type="spellEnd"/>
      <w:r w:rsidRPr="00FB098E">
        <w:rPr>
          <w:rFonts w:ascii="Arial" w:eastAsia="Times New Roman" w:hAnsi="Arial" w:cs="Arial"/>
          <w:color w:val="3A3A3A"/>
          <w:sz w:val="26"/>
          <w:szCs w:val="26"/>
        </w:rPr>
        <w:t> file.</w:t>
      </w:r>
    </w:p>
    <w:p w14:paraId="5EA2B75F" w14:textId="77777777" w:rsidR="00FB098E" w:rsidRPr="00FB098E" w:rsidRDefault="00FB098E" w:rsidP="00FB098E">
      <w:pPr>
        <w:shd w:val="clear" w:color="auto" w:fill="FFFFFF"/>
        <w:spacing w:after="0" w:line="240" w:lineRule="auto"/>
        <w:rPr>
          <w:rFonts w:ascii="Arial" w:eastAsia="Times New Roman" w:hAnsi="Arial" w:cs="Arial"/>
          <w:color w:val="3A3A3A"/>
          <w:sz w:val="26"/>
          <w:szCs w:val="26"/>
        </w:rPr>
      </w:pPr>
      <w:r w:rsidRPr="00FB098E">
        <w:rPr>
          <w:rFonts w:ascii="Arial" w:eastAsia="Times New Roman" w:hAnsi="Arial" w:cs="Arial"/>
          <w:color w:val="3A3A3A"/>
          <w:sz w:val="26"/>
          <w:szCs w:val="26"/>
        </w:rPr>
        <w:t>The kernel then mounts the initial RAM disk (</w:t>
      </w:r>
      <w:proofErr w:type="spellStart"/>
      <w:r w:rsidRPr="00FB098E">
        <w:rPr>
          <w:rFonts w:ascii="Arial" w:eastAsia="Times New Roman" w:hAnsi="Arial" w:cs="Arial"/>
          <w:b/>
          <w:bCs/>
          <w:color w:val="3A3A3A"/>
          <w:sz w:val="26"/>
          <w:szCs w:val="26"/>
          <w:bdr w:val="none" w:sz="0" w:space="0" w:color="auto" w:frame="1"/>
        </w:rPr>
        <w:t>initrd</w:t>
      </w:r>
      <w:proofErr w:type="spellEnd"/>
      <w:r w:rsidRPr="00FB098E">
        <w:rPr>
          <w:rFonts w:ascii="Arial" w:eastAsia="Times New Roman" w:hAnsi="Arial" w:cs="Arial"/>
          <w:color w:val="3A3A3A"/>
          <w:sz w:val="26"/>
          <w:szCs w:val="26"/>
        </w:rPr>
        <w:t xml:space="preserve">) which is a temporary root filesystem until the real root filesystem is mounted. All kernels </w:t>
      </w:r>
      <w:proofErr w:type="gramStart"/>
      <w:r w:rsidRPr="00FB098E">
        <w:rPr>
          <w:rFonts w:ascii="Arial" w:eastAsia="Times New Roman" w:hAnsi="Arial" w:cs="Arial"/>
          <w:color w:val="3A3A3A"/>
          <w:sz w:val="26"/>
          <w:szCs w:val="26"/>
        </w:rPr>
        <w:t>are located in</w:t>
      </w:r>
      <w:proofErr w:type="gramEnd"/>
      <w:r w:rsidRPr="00FB098E">
        <w:rPr>
          <w:rFonts w:ascii="Arial" w:eastAsia="Times New Roman" w:hAnsi="Arial" w:cs="Arial"/>
          <w:color w:val="3A3A3A"/>
          <w:sz w:val="26"/>
          <w:szCs w:val="26"/>
        </w:rPr>
        <w:t xml:space="preserve"> the </w:t>
      </w:r>
      <w:r w:rsidRPr="00FB098E">
        <w:rPr>
          <w:rFonts w:ascii="Courier New" w:eastAsia="Times New Roman" w:hAnsi="Courier New" w:cs="Courier New"/>
          <w:color w:val="9884FC"/>
          <w:sz w:val="20"/>
          <w:szCs w:val="20"/>
          <w:bdr w:val="none" w:sz="0" w:space="0" w:color="auto" w:frame="1"/>
          <w:shd w:val="clear" w:color="auto" w:fill="F4F2FF"/>
        </w:rPr>
        <w:t>/boot</w:t>
      </w:r>
      <w:r w:rsidRPr="00FB098E">
        <w:rPr>
          <w:rFonts w:ascii="Arial" w:eastAsia="Times New Roman" w:hAnsi="Arial" w:cs="Arial"/>
          <w:color w:val="3A3A3A"/>
          <w:sz w:val="26"/>
          <w:szCs w:val="26"/>
        </w:rPr>
        <w:t> directory together with the initial RAM disk image.</w:t>
      </w:r>
    </w:p>
    <w:p w14:paraId="6F35B664" w14:textId="4E128C11" w:rsidR="00884536" w:rsidRDefault="00884536">
      <w:pPr>
        <w:rPr>
          <w:u w:val="single"/>
        </w:rPr>
      </w:pPr>
    </w:p>
    <w:p w14:paraId="3894374D" w14:textId="6A3483D1" w:rsidR="00FB098E" w:rsidRDefault="00CD4151">
      <w:pPr>
        <w:rPr>
          <w:rFonts w:ascii="Arial" w:eastAsia="Times New Roman" w:hAnsi="Arial" w:cs="Arial"/>
          <w:b/>
          <w:bCs/>
          <w:color w:val="3A3A3A"/>
          <w:sz w:val="26"/>
          <w:szCs w:val="26"/>
          <w:u w:val="single"/>
          <w:bdr w:val="none" w:sz="0" w:space="0" w:color="auto" w:frame="1"/>
        </w:rPr>
      </w:pPr>
      <w:r w:rsidRPr="003063A3">
        <w:rPr>
          <w:rFonts w:ascii="Arial" w:eastAsia="Times New Roman" w:hAnsi="Arial" w:cs="Arial"/>
          <w:color w:val="3A3A3A"/>
          <w:sz w:val="26"/>
          <w:szCs w:val="26"/>
          <w:u w:val="single"/>
        </w:rPr>
        <w:t>Starting </w:t>
      </w:r>
      <w:r>
        <w:rPr>
          <w:rFonts w:ascii="Arial" w:eastAsia="Times New Roman" w:hAnsi="Arial" w:cs="Arial"/>
          <w:b/>
          <w:bCs/>
          <w:color w:val="3A3A3A"/>
          <w:sz w:val="26"/>
          <w:szCs w:val="26"/>
          <w:u w:val="single"/>
          <w:bdr w:val="none" w:sz="0" w:space="0" w:color="auto" w:frame="1"/>
        </w:rPr>
        <w:t>system</w:t>
      </w:r>
    </w:p>
    <w:p w14:paraId="6986525B" w14:textId="77777777" w:rsidR="002C34A2" w:rsidRPr="002C34A2" w:rsidRDefault="002C34A2" w:rsidP="002C34A2">
      <w:pPr>
        <w:shd w:val="clear" w:color="auto" w:fill="FFFFFF"/>
        <w:spacing w:after="0" w:line="240" w:lineRule="auto"/>
        <w:rPr>
          <w:rFonts w:ascii="Arial" w:eastAsia="Times New Roman" w:hAnsi="Arial" w:cs="Arial"/>
          <w:color w:val="3A3A3A"/>
          <w:sz w:val="26"/>
          <w:szCs w:val="26"/>
        </w:rPr>
      </w:pPr>
      <w:proofErr w:type="spellStart"/>
      <w:r w:rsidRPr="002C34A2">
        <w:rPr>
          <w:rFonts w:ascii="Arial" w:eastAsia="Times New Roman" w:hAnsi="Arial" w:cs="Arial"/>
          <w:b/>
          <w:bCs/>
          <w:color w:val="3A3A3A"/>
          <w:sz w:val="26"/>
          <w:szCs w:val="26"/>
          <w:bdr w:val="none" w:sz="0" w:space="0" w:color="auto" w:frame="1"/>
        </w:rPr>
        <w:t>Systemd</w:t>
      </w:r>
      <w:proofErr w:type="spellEnd"/>
      <w:r w:rsidRPr="002C34A2">
        <w:rPr>
          <w:rFonts w:ascii="Arial" w:eastAsia="Times New Roman" w:hAnsi="Arial" w:cs="Arial"/>
          <w:color w:val="3A3A3A"/>
          <w:sz w:val="26"/>
          <w:szCs w:val="26"/>
        </w:rPr>
        <w:t xml:space="preserve"> is the mother of all Linux processes and manages among other things mounting of file systems, </w:t>
      </w:r>
      <w:proofErr w:type="gramStart"/>
      <w:r w:rsidRPr="002C34A2">
        <w:rPr>
          <w:rFonts w:ascii="Arial" w:eastAsia="Times New Roman" w:hAnsi="Arial" w:cs="Arial"/>
          <w:color w:val="3A3A3A"/>
          <w:sz w:val="26"/>
          <w:szCs w:val="26"/>
        </w:rPr>
        <w:t>starting</w:t>
      </w:r>
      <w:proofErr w:type="gramEnd"/>
      <w:r w:rsidRPr="002C34A2">
        <w:rPr>
          <w:rFonts w:ascii="Arial" w:eastAsia="Times New Roman" w:hAnsi="Arial" w:cs="Arial"/>
          <w:color w:val="3A3A3A"/>
          <w:sz w:val="26"/>
          <w:szCs w:val="26"/>
        </w:rPr>
        <w:t xml:space="preserve"> and stopping services to mention just a few.</w:t>
      </w:r>
    </w:p>
    <w:p w14:paraId="1705DEEB" w14:textId="77777777" w:rsidR="00BD1C49" w:rsidRDefault="00BD1C49" w:rsidP="002C34A2">
      <w:pPr>
        <w:shd w:val="clear" w:color="auto" w:fill="FFFFFF"/>
        <w:spacing w:after="0" w:line="240" w:lineRule="auto"/>
        <w:rPr>
          <w:rFonts w:ascii="Arial" w:eastAsia="Times New Roman" w:hAnsi="Arial" w:cs="Arial"/>
          <w:color w:val="3A3A3A"/>
          <w:sz w:val="26"/>
          <w:szCs w:val="26"/>
        </w:rPr>
      </w:pPr>
    </w:p>
    <w:p w14:paraId="611254D5" w14:textId="46FA9A7F" w:rsidR="002C34A2" w:rsidRPr="002C34A2" w:rsidRDefault="002C34A2" w:rsidP="002C34A2">
      <w:pPr>
        <w:shd w:val="clear" w:color="auto" w:fill="FFFFFF"/>
        <w:spacing w:after="0" w:line="240" w:lineRule="auto"/>
        <w:rPr>
          <w:rFonts w:ascii="Arial" w:eastAsia="Times New Roman" w:hAnsi="Arial" w:cs="Arial"/>
          <w:color w:val="3A3A3A"/>
          <w:sz w:val="26"/>
          <w:szCs w:val="26"/>
        </w:rPr>
      </w:pPr>
      <w:proofErr w:type="spellStart"/>
      <w:r w:rsidRPr="002C34A2">
        <w:rPr>
          <w:rFonts w:ascii="Arial" w:eastAsia="Times New Roman" w:hAnsi="Arial" w:cs="Arial"/>
          <w:color w:val="3A3A3A"/>
          <w:sz w:val="26"/>
          <w:szCs w:val="26"/>
        </w:rPr>
        <w:t>Systemd</w:t>
      </w:r>
      <w:proofErr w:type="spellEnd"/>
      <w:r w:rsidRPr="002C34A2">
        <w:rPr>
          <w:rFonts w:ascii="Arial" w:eastAsia="Times New Roman" w:hAnsi="Arial" w:cs="Arial"/>
          <w:color w:val="3A3A3A"/>
          <w:sz w:val="26"/>
          <w:szCs w:val="26"/>
        </w:rPr>
        <w:t xml:space="preserve"> uses the </w:t>
      </w:r>
      <w:r w:rsidRPr="002C34A2">
        <w:rPr>
          <w:rFonts w:ascii="Arial" w:eastAsia="Times New Roman" w:hAnsi="Arial" w:cs="Arial"/>
          <w:b/>
          <w:bCs/>
          <w:color w:val="3A3A3A"/>
          <w:sz w:val="26"/>
          <w:szCs w:val="26"/>
          <w:bdr w:val="none" w:sz="0" w:space="0" w:color="auto" w:frame="1"/>
        </w:rPr>
        <w:t>/</w:t>
      </w:r>
      <w:proofErr w:type="spellStart"/>
      <w:r w:rsidRPr="002C34A2">
        <w:rPr>
          <w:rFonts w:ascii="Arial" w:eastAsia="Times New Roman" w:hAnsi="Arial" w:cs="Arial"/>
          <w:b/>
          <w:bCs/>
          <w:color w:val="3A3A3A"/>
          <w:sz w:val="26"/>
          <w:szCs w:val="26"/>
          <w:bdr w:val="none" w:sz="0" w:space="0" w:color="auto" w:frame="1"/>
        </w:rPr>
        <w:t>etc</w:t>
      </w:r>
      <w:proofErr w:type="spellEnd"/>
      <w:r w:rsidRPr="002C34A2">
        <w:rPr>
          <w:rFonts w:ascii="Arial" w:eastAsia="Times New Roman" w:hAnsi="Arial" w:cs="Arial"/>
          <w:b/>
          <w:bCs/>
          <w:color w:val="3A3A3A"/>
          <w:sz w:val="26"/>
          <w:szCs w:val="26"/>
          <w:bdr w:val="none" w:sz="0" w:space="0" w:color="auto" w:frame="1"/>
        </w:rPr>
        <w:t>/</w:t>
      </w:r>
      <w:proofErr w:type="spellStart"/>
      <w:r w:rsidRPr="002C34A2">
        <w:rPr>
          <w:rFonts w:ascii="Arial" w:eastAsia="Times New Roman" w:hAnsi="Arial" w:cs="Arial"/>
          <w:b/>
          <w:bCs/>
          <w:color w:val="3A3A3A"/>
          <w:sz w:val="26"/>
          <w:szCs w:val="26"/>
          <w:bdr w:val="none" w:sz="0" w:space="0" w:color="auto" w:frame="1"/>
        </w:rPr>
        <w:t>systemd</w:t>
      </w:r>
      <w:proofErr w:type="spellEnd"/>
      <w:r w:rsidRPr="002C34A2">
        <w:rPr>
          <w:rFonts w:ascii="Arial" w:eastAsia="Times New Roman" w:hAnsi="Arial" w:cs="Arial"/>
          <w:b/>
          <w:bCs/>
          <w:color w:val="3A3A3A"/>
          <w:sz w:val="26"/>
          <w:szCs w:val="26"/>
          <w:bdr w:val="none" w:sz="0" w:space="0" w:color="auto" w:frame="1"/>
        </w:rPr>
        <w:t>/system/</w:t>
      </w:r>
      <w:proofErr w:type="spellStart"/>
      <w:r w:rsidRPr="002C34A2">
        <w:rPr>
          <w:rFonts w:ascii="Arial" w:eastAsia="Times New Roman" w:hAnsi="Arial" w:cs="Arial"/>
          <w:b/>
          <w:bCs/>
          <w:color w:val="3A3A3A"/>
          <w:sz w:val="26"/>
          <w:szCs w:val="26"/>
          <w:bdr w:val="none" w:sz="0" w:space="0" w:color="auto" w:frame="1"/>
        </w:rPr>
        <w:t>default.target</w:t>
      </w:r>
      <w:proofErr w:type="spellEnd"/>
      <w:r w:rsidRPr="002C34A2">
        <w:rPr>
          <w:rFonts w:ascii="Arial" w:eastAsia="Times New Roman" w:hAnsi="Arial" w:cs="Arial"/>
          <w:color w:val="3A3A3A"/>
          <w:sz w:val="26"/>
          <w:szCs w:val="26"/>
        </w:rPr>
        <w:t> file to determine the state or target that the Linux system should boot into.</w:t>
      </w:r>
    </w:p>
    <w:p w14:paraId="0DDE3696" w14:textId="57459C9C" w:rsidR="00CD4151" w:rsidRDefault="00CD4151">
      <w:pPr>
        <w:rPr>
          <w:u w:val="single"/>
        </w:rPr>
      </w:pPr>
    </w:p>
    <w:p w14:paraId="1B9AE8CF" w14:textId="77777777" w:rsidR="000E5CA6" w:rsidRPr="000E5CA6" w:rsidRDefault="000E5CA6" w:rsidP="000E5CA6">
      <w:pPr>
        <w:numPr>
          <w:ilvl w:val="0"/>
          <w:numId w:val="2"/>
        </w:numPr>
        <w:shd w:val="clear" w:color="auto" w:fill="FFFFFF"/>
        <w:spacing w:after="0" w:line="240" w:lineRule="auto"/>
        <w:ind w:left="1440"/>
        <w:rPr>
          <w:rFonts w:ascii="Arial" w:eastAsia="Times New Roman" w:hAnsi="Arial" w:cs="Arial"/>
          <w:color w:val="3A3A3A"/>
          <w:sz w:val="26"/>
          <w:szCs w:val="26"/>
        </w:rPr>
      </w:pPr>
      <w:r w:rsidRPr="000E5CA6">
        <w:rPr>
          <w:rFonts w:ascii="Arial" w:eastAsia="Times New Roman" w:hAnsi="Arial" w:cs="Arial"/>
          <w:color w:val="3A3A3A"/>
          <w:sz w:val="26"/>
          <w:szCs w:val="26"/>
        </w:rPr>
        <w:t xml:space="preserve">For a desktop workstation (with a GUI) the default target value is 5 which is the equivalent of run level 5 for the old </w:t>
      </w:r>
      <w:proofErr w:type="spellStart"/>
      <w:r w:rsidRPr="000E5CA6">
        <w:rPr>
          <w:rFonts w:ascii="Arial" w:eastAsia="Times New Roman" w:hAnsi="Arial" w:cs="Arial"/>
          <w:color w:val="3A3A3A"/>
          <w:sz w:val="26"/>
          <w:szCs w:val="26"/>
        </w:rPr>
        <w:t>SystemV</w:t>
      </w:r>
      <w:proofErr w:type="spellEnd"/>
      <w:r w:rsidRPr="000E5CA6">
        <w:rPr>
          <w:rFonts w:ascii="Arial" w:eastAsia="Times New Roman" w:hAnsi="Arial" w:cs="Arial"/>
          <w:color w:val="3A3A3A"/>
          <w:sz w:val="26"/>
          <w:szCs w:val="26"/>
        </w:rPr>
        <w:t xml:space="preserve"> </w:t>
      </w:r>
      <w:proofErr w:type="spellStart"/>
      <w:r w:rsidRPr="000E5CA6">
        <w:rPr>
          <w:rFonts w:ascii="Arial" w:eastAsia="Times New Roman" w:hAnsi="Arial" w:cs="Arial"/>
          <w:color w:val="3A3A3A"/>
          <w:sz w:val="26"/>
          <w:szCs w:val="26"/>
        </w:rPr>
        <w:t>init.</w:t>
      </w:r>
      <w:proofErr w:type="spellEnd"/>
    </w:p>
    <w:p w14:paraId="20E21B20" w14:textId="77777777" w:rsidR="000E5CA6" w:rsidRPr="000E5CA6" w:rsidRDefault="000E5CA6" w:rsidP="000E5CA6">
      <w:pPr>
        <w:numPr>
          <w:ilvl w:val="0"/>
          <w:numId w:val="2"/>
        </w:numPr>
        <w:shd w:val="clear" w:color="auto" w:fill="FFFFFF"/>
        <w:spacing w:after="0" w:line="240" w:lineRule="auto"/>
        <w:ind w:left="1440"/>
        <w:rPr>
          <w:rFonts w:ascii="Arial" w:eastAsia="Times New Roman" w:hAnsi="Arial" w:cs="Arial"/>
          <w:color w:val="3A3A3A"/>
          <w:sz w:val="26"/>
          <w:szCs w:val="26"/>
        </w:rPr>
      </w:pPr>
      <w:r w:rsidRPr="000E5CA6">
        <w:rPr>
          <w:rFonts w:ascii="Arial" w:eastAsia="Times New Roman" w:hAnsi="Arial" w:cs="Arial"/>
          <w:color w:val="3A3A3A"/>
          <w:sz w:val="26"/>
          <w:szCs w:val="26"/>
        </w:rPr>
        <w:t>For a server, the default target is </w:t>
      </w:r>
      <w:r w:rsidRPr="000E5CA6">
        <w:rPr>
          <w:rFonts w:ascii="Arial" w:eastAsia="Times New Roman" w:hAnsi="Arial" w:cs="Arial"/>
          <w:b/>
          <w:bCs/>
          <w:color w:val="3A3A3A"/>
          <w:sz w:val="26"/>
          <w:szCs w:val="26"/>
          <w:bdr w:val="none" w:sz="0" w:space="0" w:color="auto" w:frame="1"/>
        </w:rPr>
        <w:t>multi-</w:t>
      </w:r>
      <w:proofErr w:type="spellStart"/>
      <w:proofErr w:type="gramStart"/>
      <w:r w:rsidRPr="000E5CA6">
        <w:rPr>
          <w:rFonts w:ascii="Arial" w:eastAsia="Times New Roman" w:hAnsi="Arial" w:cs="Arial"/>
          <w:b/>
          <w:bCs/>
          <w:color w:val="3A3A3A"/>
          <w:sz w:val="26"/>
          <w:szCs w:val="26"/>
          <w:bdr w:val="none" w:sz="0" w:space="0" w:color="auto" w:frame="1"/>
        </w:rPr>
        <w:t>user.target</w:t>
      </w:r>
      <w:proofErr w:type="spellEnd"/>
      <w:proofErr w:type="gramEnd"/>
      <w:r w:rsidRPr="000E5CA6">
        <w:rPr>
          <w:rFonts w:ascii="Arial" w:eastAsia="Times New Roman" w:hAnsi="Arial" w:cs="Arial"/>
          <w:color w:val="3A3A3A"/>
          <w:sz w:val="26"/>
          <w:szCs w:val="26"/>
        </w:rPr>
        <w:t xml:space="preserve"> which corresponds to run level 3 in </w:t>
      </w:r>
      <w:proofErr w:type="spellStart"/>
      <w:r w:rsidRPr="000E5CA6">
        <w:rPr>
          <w:rFonts w:ascii="Arial" w:eastAsia="Times New Roman" w:hAnsi="Arial" w:cs="Arial"/>
          <w:color w:val="3A3A3A"/>
          <w:sz w:val="26"/>
          <w:szCs w:val="26"/>
        </w:rPr>
        <w:t>SysV</w:t>
      </w:r>
      <w:proofErr w:type="spellEnd"/>
      <w:r w:rsidRPr="000E5CA6">
        <w:rPr>
          <w:rFonts w:ascii="Arial" w:eastAsia="Times New Roman" w:hAnsi="Arial" w:cs="Arial"/>
          <w:color w:val="3A3A3A"/>
          <w:sz w:val="26"/>
          <w:szCs w:val="26"/>
        </w:rPr>
        <w:t xml:space="preserve"> </w:t>
      </w:r>
      <w:proofErr w:type="spellStart"/>
      <w:r w:rsidRPr="000E5CA6">
        <w:rPr>
          <w:rFonts w:ascii="Arial" w:eastAsia="Times New Roman" w:hAnsi="Arial" w:cs="Arial"/>
          <w:color w:val="3A3A3A"/>
          <w:sz w:val="26"/>
          <w:szCs w:val="26"/>
        </w:rPr>
        <w:t>init.</w:t>
      </w:r>
      <w:proofErr w:type="spellEnd"/>
    </w:p>
    <w:p w14:paraId="2495F234" w14:textId="328A0D95" w:rsidR="00BD1C49" w:rsidRDefault="00D3411F">
      <w:pPr>
        <w:rPr>
          <w:rFonts w:ascii="Arial" w:hAnsi="Arial" w:cs="Arial"/>
          <w:color w:val="3A3A3A"/>
          <w:sz w:val="26"/>
          <w:szCs w:val="26"/>
          <w:shd w:val="clear" w:color="auto" w:fill="FFFFFF"/>
        </w:rPr>
      </w:pPr>
      <w:r>
        <w:rPr>
          <w:rFonts w:ascii="Arial" w:hAnsi="Arial" w:cs="Arial"/>
          <w:color w:val="3A3A3A"/>
          <w:sz w:val="26"/>
          <w:szCs w:val="26"/>
          <w:shd w:val="clear" w:color="auto" w:fill="FFFFFF"/>
        </w:rPr>
        <w:t>To check the current target on your system, run the command:</w:t>
      </w:r>
    </w:p>
    <w:p w14:paraId="69D9C161" w14:textId="77777777" w:rsidR="00AD6466" w:rsidRPr="00AD6466" w:rsidRDefault="00AD6466" w:rsidP="00AD6466">
      <w:pPr>
        <w:pBdr>
          <w:top w:val="single" w:sz="48" w:space="8" w:color="F2F0F0"/>
          <w:left w:val="single" w:sz="48" w:space="14" w:color="F2F0F0"/>
          <w:bottom w:val="single" w:sz="48" w:space="8" w:color="F2F0F0"/>
          <w:right w:val="single" w:sz="48" w:space="8" w:color="F2F0F0"/>
        </w:pBdr>
        <w:shd w:val="clear" w:color="auto" w:fill="21252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rPr>
          <w:rFonts w:ascii="Courier New" w:eastAsia="Times New Roman" w:hAnsi="Courier New" w:cs="Courier New"/>
          <w:color w:val="FFFFFF"/>
          <w:sz w:val="26"/>
          <w:szCs w:val="26"/>
        </w:rPr>
      </w:pPr>
      <w:r w:rsidRPr="00AD6466">
        <w:rPr>
          <w:rFonts w:ascii="Courier New" w:eastAsia="Times New Roman" w:hAnsi="Courier New" w:cs="Courier New"/>
          <w:color w:val="FFFFFF"/>
          <w:sz w:val="26"/>
          <w:szCs w:val="26"/>
        </w:rPr>
        <w:t xml:space="preserve">$ </w:t>
      </w:r>
      <w:proofErr w:type="spellStart"/>
      <w:r w:rsidRPr="00AD6466">
        <w:rPr>
          <w:rFonts w:ascii="Courier New" w:eastAsia="Times New Roman" w:hAnsi="Courier New" w:cs="Courier New"/>
          <w:color w:val="FFFFFF"/>
          <w:sz w:val="26"/>
          <w:szCs w:val="26"/>
        </w:rPr>
        <w:t>systemctl</w:t>
      </w:r>
      <w:proofErr w:type="spellEnd"/>
      <w:r w:rsidRPr="00AD6466">
        <w:rPr>
          <w:rFonts w:ascii="Courier New" w:eastAsia="Times New Roman" w:hAnsi="Courier New" w:cs="Courier New"/>
          <w:color w:val="FFFFFF"/>
          <w:sz w:val="26"/>
          <w:szCs w:val="26"/>
        </w:rPr>
        <w:t xml:space="preserve"> get-default</w:t>
      </w:r>
    </w:p>
    <w:p w14:paraId="7537DBBA" w14:textId="3DBCB5B9" w:rsidR="00D3411F" w:rsidRDefault="007646ED" w:rsidP="00AD6466">
      <w:pPr>
        <w:rPr>
          <w:rFonts w:ascii="Times New Roman" w:eastAsia="Times New Roman" w:hAnsi="Times New Roman" w:cs="Times New Roman"/>
          <w:sz w:val="24"/>
          <w:szCs w:val="24"/>
        </w:rPr>
      </w:pPr>
      <w:hyperlink r:id="rId8" w:history="1">
        <w:r w:rsidR="00AD6466" w:rsidRPr="00AD6466">
          <w:rPr>
            <w:rFonts w:ascii="Times New Roman" w:eastAsia="Times New Roman" w:hAnsi="Times New Roman" w:cs="Times New Roman"/>
            <w:color w:val="212D45"/>
            <w:sz w:val="24"/>
            <w:szCs w:val="24"/>
            <w:bdr w:val="none" w:sz="0" w:space="0" w:color="auto" w:frame="1"/>
          </w:rPr>
          <w:br/>
        </w:r>
      </w:hyperlink>
    </w:p>
    <w:p w14:paraId="0B94485C" w14:textId="52A8B635" w:rsidR="0009160E" w:rsidRDefault="0009160E" w:rsidP="00AD6466">
      <w:pPr>
        <w:rPr>
          <w:rFonts w:ascii="Times New Roman" w:eastAsia="Times New Roman" w:hAnsi="Times New Roman" w:cs="Times New Roman"/>
          <w:sz w:val="24"/>
          <w:szCs w:val="24"/>
        </w:rPr>
      </w:pPr>
    </w:p>
    <w:p w14:paraId="2D62DF5B" w14:textId="451F6034" w:rsidR="0009160E" w:rsidRDefault="0009160E" w:rsidP="00AD6466">
      <w:pPr>
        <w:rPr>
          <w:rFonts w:ascii="Times New Roman" w:eastAsia="Times New Roman" w:hAnsi="Times New Roman" w:cs="Times New Roman"/>
          <w:sz w:val="24"/>
          <w:szCs w:val="24"/>
        </w:rPr>
      </w:pPr>
    </w:p>
    <w:p w14:paraId="5FBA82EE" w14:textId="113DCEB6" w:rsidR="0009160E" w:rsidRDefault="0009160E" w:rsidP="00AD6466">
      <w:pPr>
        <w:rPr>
          <w:rFonts w:ascii="Times New Roman" w:eastAsia="Times New Roman" w:hAnsi="Times New Roman" w:cs="Times New Roman"/>
          <w:sz w:val="24"/>
          <w:szCs w:val="24"/>
        </w:rPr>
      </w:pPr>
    </w:p>
    <w:p w14:paraId="0B2FE553" w14:textId="4DAED32D" w:rsidR="0009160E" w:rsidRDefault="0009160E" w:rsidP="0009160E">
      <w:pPr>
        <w:pStyle w:val="Heading1"/>
        <w:rPr>
          <w:rFonts w:eastAsia="Times New Roman"/>
        </w:rPr>
      </w:pPr>
      <w:r>
        <w:rPr>
          <w:rFonts w:eastAsia="Times New Roman"/>
        </w:rPr>
        <w:lastRenderedPageBreak/>
        <w:t>Directory Structure</w:t>
      </w:r>
    </w:p>
    <w:p w14:paraId="46E8470E" w14:textId="64FD0570" w:rsidR="0009160E" w:rsidRDefault="00D03270" w:rsidP="0009160E">
      <w:r w:rsidRPr="00D03270">
        <w:rPr>
          <w:noProof/>
        </w:rPr>
        <w:drawing>
          <wp:inline distT="0" distB="0" distL="0" distR="0" wp14:anchorId="7664FB22" wp14:editId="1B033460">
            <wp:extent cx="4839375" cy="88594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75" cy="885949"/>
                    </a:xfrm>
                    <a:prstGeom prst="rect">
                      <a:avLst/>
                    </a:prstGeom>
                  </pic:spPr>
                </pic:pic>
              </a:graphicData>
            </a:graphic>
          </wp:inline>
        </w:drawing>
      </w:r>
    </w:p>
    <w:tbl>
      <w:tblPr>
        <w:tblStyle w:val="TableGrid"/>
        <w:tblW w:w="0" w:type="auto"/>
        <w:tblLook w:val="04A0" w:firstRow="1" w:lastRow="0" w:firstColumn="1" w:lastColumn="0" w:noHBand="0" w:noVBand="1"/>
      </w:tblPr>
      <w:tblGrid>
        <w:gridCol w:w="1705"/>
        <w:gridCol w:w="7645"/>
      </w:tblGrid>
      <w:tr w:rsidR="008D491C" w14:paraId="060BA749" w14:textId="77777777" w:rsidTr="0029101D">
        <w:tc>
          <w:tcPr>
            <w:tcW w:w="1705" w:type="dxa"/>
          </w:tcPr>
          <w:p w14:paraId="5B565FC0" w14:textId="168BDF23" w:rsidR="008D491C" w:rsidRPr="008D491C" w:rsidRDefault="008D491C" w:rsidP="0009160E">
            <w:pPr>
              <w:rPr>
                <w:b/>
                <w:bCs/>
              </w:rPr>
            </w:pPr>
            <w:r w:rsidRPr="008D491C">
              <w:rPr>
                <w:b/>
                <w:bCs/>
              </w:rPr>
              <w:t>Directory</w:t>
            </w:r>
          </w:p>
        </w:tc>
        <w:tc>
          <w:tcPr>
            <w:tcW w:w="7645" w:type="dxa"/>
          </w:tcPr>
          <w:p w14:paraId="1BA4382C" w14:textId="1E31AB20" w:rsidR="008D491C" w:rsidRPr="008D491C" w:rsidRDefault="008D491C" w:rsidP="0009160E">
            <w:pPr>
              <w:rPr>
                <w:b/>
                <w:bCs/>
              </w:rPr>
            </w:pPr>
            <w:r w:rsidRPr="008D491C">
              <w:rPr>
                <w:b/>
                <w:bCs/>
              </w:rPr>
              <w:t>Description</w:t>
            </w:r>
          </w:p>
        </w:tc>
      </w:tr>
      <w:tr w:rsidR="008D491C" w14:paraId="7691973E" w14:textId="77777777" w:rsidTr="0029101D">
        <w:tc>
          <w:tcPr>
            <w:tcW w:w="1705" w:type="dxa"/>
          </w:tcPr>
          <w:p w14:paraId="081D50F2" w14:textId="2CBEF654" w:rsidR="008D491C" w:rsidRDefault="000027B4" w:rsidP="0009160E">
            <w:r>
              <w:t>/bin/</w:t>
            </w:r>
          </w:p>
        </w:tc>
        <w:tc>
          <w:tcPr>
            <w:tcW w:w="7645" w:type="dxa"/>
          </w:tcPr>
          <w:p w14:paraId="67B71AF2" w14:textId="351166F0" w:rsidR="008D491C" w:rsidRDefault="000027B4" w:rsidP="0009160E">
            <w:r>
              <w:t>Essential user command binaries</w:t>
            </w:r>
            <w:r w:rsidR="0029101D">
              <w:t>; all executable files for basic commands cat, du etc.</w:t>
            </w:r>
          </w:p>
        </w:tc>
      </w:tr>
      <w:tr w:rsidR="008D491C" w14:paraId="313BE664" w14:textId="77777777" w:rsidTr="0029101D">
        <w:tc>
          <w:tcPr>
            <w:tcW w:w="1705" w:type="dxa"/>
          </w:tcPr>
          <w:p w14:paraId="4A6423DA" w14:textId="61D37365" w:rsidR="008D491C" w:rsidRDefault="000027B4" w:rsidP="0009160E">
            <w:r>
              <w:t>/boot/</w:t>
            </w:r>
          </w:p>
        </w:tc>
        <w:tc>
          <w:tcPr>
            <w:tcW w:w="7645" w:type="dxa"/>
          </w:tcPr>
          <w:p w14:paraId="7EC0459F" w14:textId="4E087E92" w:rsidR="008D491C" w:rsidRDefault="000027B4" w:rsidP="0009160E">
            <w:r>
              <w:t>Static files of boot loader</w:t>
            </w:r>
          </w:p>
        </w:tc>
      </w:tr>
      <w:tr w:rsidR="008D491C" w14:paraId="7E05740E" w14:textId="77777777" w:rsidTr="0029101D">
        <w:tc>
          <w:tcPr>
            <w:tcW w:w="1705" w:type="dxa"/>
          </w:tcPr>
          <w:p w14:paraId="62024718" w14:textId="37342FD3" w:rsidR="008D491C" w:rsidRDefault="000027B4" w:rsidP="0009160E">
            <w:r>
              <w:t>/dev/</w:t>
            </w:r>
          </w:p>
        </w:tc>
        <w:tc>
          <w:tcPr>
            <w:tcW w:w="7645" w:type="dxa"/>
          </w:tcPr>
          <w:p w14:paraId="0C6E497A" w14:textId="72319687" w:rsidR="008D491C" w:rsidRDefault="000027B4" w:rsidP="0009160E">
            <w:r>
              <w:t>Device files</w:t>
            </w:r>
          </w:p>
        </w:tc>
      </w:tr>
      <w:tr w:rsidR="008D491C" w14:paraId="205EDD1E" w14:textId="77777777" w:rsidTr="0029101D">
        <w:tc>
          <w:tcPr>
            <w:tcW w:w="1705" w:type="dxa"/>
          </w:tcPr>
          <w:p w14:paraId="324239C5" w14:textId="63D5E934" w:rsidR="008D491C" w:rsidRDefault="000027B4" w:rsidP="0009160E">
            <w:r>
              <w:t>/</w:t>
            </w:r>
            <w:proofErr w:type="spellStart"/>
            <w:r>
              <w:t>etc</w:t>
            </w:r>
            <w:proofErr w:type="spellEnd"/>
            <w:r>
              <w:t>/</w:t>
            </w:r>
          </w:p>
        </w:tc>
        <w:tc>
          <w:tcPr>
            <w:tcW w:w="7645" w:type="dxa"/>
          </w:tcPr>
          <w:p w14:paraId="31AEF7A2" w14:textId="2503D2C4" w:rsidR="008D491C" w:rsidRDefault="000027B4" w:rsidP="0009160E">
            <w:r>
              <w:t>Host specific system configuration</w:t>
            </w:r>
            <w:r w:rsidR="0029101D">
              <w:t>; start stop startup shutdown scripts for every program</w:t>
            </w:r>
          </w:p>
        </w:tc>
      </w:tr>
      <w:tr w:rsidR="000027B4" w14:paraId="520CEFB4" w14:textId="77777777" w:rsidTr="0029101D">
        <w:tc>
          <w:tcPr>
            <w:tcW w:w="1705" w:type="dxa"/>
          </w:tcPr>
          <w:p w14:paraId="2BF4C7BF" w14:textId="5827BA70" w:rsidR="000027B4" w:rsidRDefault="000027B4" w:rsidP="0009160E">
            <w:r>
              <w:t>/home/</w:t>
            </w:r>
          </w:p>
        </w:tc>
        <w:tc>
          <w:tcPr>
            <w:tcW w:w="7645" w:type="dxa"/>
          </w:tcPr>
          <w:p w14:paraId="689FB5C3" w14:textId="7303D061" w:rsidR="000027B4" w:rsidRDefault="000027B4" w:rsidP="0009160E">
            <w:r>
              <w:t>User home directories</w:t>
            </w:r>
            <w:r w:rsidR="00A8052F">
              <w:t>; contains desktop, documents, downloads etc.</w:t>
            </w:r>
          </w:p>
        </w:tc>
      </w:tr>
      <w:tr w:rsidR="000027B4" w14:paraId="73D85EC0" w14:textId="77777777" w:rsidTr="0029101D">
        <w:tc>
          <w:tcPr>
            <w:tcW w:w="1705" w:type="dxa"/>
          </w:tcPr>
          <w:p w14:paraId="09EB5E83" w14:textId="35B30DE4" w:rsidR="000027B4" w:rsidRDefault="000027B4" w:rsidP="0009160E">
            <w:r>
              <w:t>/lib/</w:t>
            </w:r>
          </w:p>
        </w:tc>
        <w:tc>
          <w:tcPr>
            <w:tcW w:w="7645" w:type="dxa"/>
          </w:tcPr>
          <w:p w14:paraId="2595833C" w14:textId="0BF337DE" w:rsidR="000027B4" w:rsidRDefault="000027B4" w:rsidP="0009160E">
            <w:r>
              <w:t>Shared libraries and kernel modules</w:t>
            </w:r>
          </w:p>
        </w:tc>
      </w:tr>
      <w:tr w:rsidR="000027B4" w14:paraId="3795DB3E" w14:textId="77777777" w:rsidTr="0029101D">
        <w:tc>
          <w:tcPr>
            <w:tcW w:w="1705" w:type="dxa"/>
          </w:tcPr>
          <w:p w14:paraId="70A9C2D7" w14:textId="47EB32DA" w:rsidR="000027B4" w:rsidRDefault="000027B4" w:rsidP="0009160E">
            <w:r>
              <w:t>/media/</w:t>
            </w:r>
          </w:p>
        </w:tc>
        <w:tc>
          <w:tcPr>
            <w:tcW w:w="7645" w:type="dxa"/>
          </w:tcPr>
          <w:p w14:paraId="3BA4AD37" w14:textId="2137A784" w:rsidR="000027B4" w:rsidRDefault="000027B4" w:rsidP="0009160E">
            <w:r>
              <w:t>Mount point for removable media</w:t>
            </w:r>
          </w:p>
        </w:tc>
      </w:tr>
      <w:tr w:rsidR="000027B4" w14:paraId="30B63EE0" w14:textId="77777777" w:rsidTr="0029101D">
        <w:tc>
          <w:tcPr>
            <w:tcW w:w="1705" w:type="dxa"/>
          </w:tcPr>
          <w:p w14:paraId="6F38FF4B" w14:textId="33C6C5D0" w:rsidR="000027B4" w:rsidRDefault="000027B4" w:rsidP="0009160E">
            <w:r>
              <w:t>/</w:t>
            </w:r>
            <w:proofErr w:type="spellStart"/>
            <w:r>
              <w:t>mnt</w:t>
            </w:r>
            <w:proofErr w:type="spellEnd"/>
            <w:r>
              <w:t>/</w:t>
            </w:r>
          </w:p>
        </w:tc>
        <w:tc>
          <w:tcPr>
            <w:tcW w:w="7645" w:type="dxa"/>
          </w:tcPr>
          <w:p w14:paraId="78A6C3E6" w14:textId="2BA8A8E2" w:rsidR="000027B4" w:rsidRDefault="000027B4" w:rsidP="0009160E">
            <w:r>
              <w:t>Mount point for temporary mounted file system</w:t>
            </w:r>
          </w:p>
        </w:tc>
      </w:tr>
      <w:tr w:rsidR="000027B4" w14:paraId="70F83F78" w14:textId="77777777" w:rsidTr="0029101D">
        <w:tc>
          <w:tcPr>
            <w:tcW w:w="1705" w:type="dxa"/>
          </w:tcPr>
          <w:p w14:paraId="60B95C4A" w14:textId="5E004C90" w:rsidR="000027B4" w:rsidRDefault="000027B4" w:rsidP="0009160E">
            <w:r>
              <w:t>/opt/</w:t>
            </w:r>
          </w:p>
        </w:tc>
        <w:tc>
          <w:tcPr>
            <w:tcW w:w="7645" w:type="dxa"/>
          </w:tcPr>
          <w:p w14:paraId="42166A49" w14:textId="1271D13B" w:rsidR="000027B4" w:rsidRDefault="00C97579" w:rsidP="0009160E">
            <w:r>
              <w:t>Software packages</w:t>
            </w:r>
          </w:p>
        </w:tc>
      </w:tr>
      <w:tr w:rsidR="000027B4" w14:paraId="22DF9C09" w14:textId="77777777" w:rsidTr="0029101D">
        <w:tc>
          <w:tcPr>
            <w:tcW w:w="1705" w:type="dxa"/>
          </w:tcPr>
          <w:p w14:paraId="0AC1C847" w14:textId="57C8ED29" w:rsidR="000027B4" w:rsidRDefault="000027B4" w:rsidP="0009160E">
            <w:r>
              <w:t>/proc/</w:t>
            </w:r>
          </w:p>
        </w:tc>
        <w:tc>
          <w:tcPr>
            <w:tcW w:w="7645" w:type="dxa"/>
          </w:tcPr>
          <w:p w14:paraId="472CF5D4" w14:textId="23527887" w:rsidR="000027B4" w:rsidRDefault="00C97579" w:rsidP="0009160E">
            <w:r>
              <w:t>Virtual file system as text file</w:t>
            </w:r>
            <w:r w:rsidR="00A8052F">
              <w:t xml:space="preserve">; </w:t>
            </w:r>
            <w:r w:rsidR="00A8052F" w:rsidRPr="00A8052F">
              <w:t xml:space="preserve">A virtual and pseudo </w:t>
            </w:r>
            <w:proofErr w:type="gramStart"/>
            <w:r w:rsidR="00A8052F" w:rsidRPr="00A8052F">
              <w:t>file-system</w:t>
            </w:r>
            <w:proofErr w:type="gramEnd"/>
            <w:r w:rsidR="00A8052F" w:rsidRPr="00A8052F">
              <w:t xml:space="preserve"> which contains information about </w:t>
            </w:r>
            <w:r w:rsidR="00A8052F" w:rsidRPr="00A8052F">
              <w:rPr>
                <w:b/>
                <w:bCs/>
              </w:rPr>
              <w:t>running process</w:t>
            </w:r>
            <w:r w:rsidR="00A8052F" w:rsidRPr="00A8052F">
              <w:t> with a particular </w:t>
            </w:r>
            <w:r w:rsidR="00A8052F" w:rsidRPr="00A8052F">
              <w:rPr>
                <w:b/>
                <w:bCs/>
              </w:rPr>
              <w:t>Process-id</w:t>
            </w:r>
            <w:r w:rsidR="00A8052F" w:rsidRPr="00A8052F">
              <w:t> aka </w:t>
            </w:r>
            <w:proofErr w:type="spellStart"/>
            <w:r w:rsidR="00A8052F" w:rsidRPr="00A8052F">
              <w:rPr>
                <w:b/>
                <w:bCs/>
              </w:rPr>
              <w:t>pid</w:t>
            </w:r>
            <w:proofErr w:type="spellEnd"/>
            <w:r w:rsidR="00A8052F" w:rsidRPr="00A8052F">
              <w:t>.</w:t>
            </w:r>
          </w:p>
        </w:tc>
      </w:tr>
      <w:tr w:rsidR="000027B4" w14:paraId="4188576B" w14:textId="77777777" w:rsidTr="0029101D">
        <w:tc>
          <w:tcPr>
            <w:tcW w:w="1705" w:type="dxa"/>
          </w:tcPr>
          <w:p w14:paraId="53422EAC" w14:textId="3481A716" w:rsidR="000027B4" w:rsidRDefault="000027B4" w:rsidP="0009160E">
            <w:r>
              <w:t>/root/</w:t>
            </w:r>
          </w:p>
        </w:tc>
        <w:tc>
          <w:tcPr>
            <w:tcW w:w="7645" w:type="dxa"/>
          </w:tcPr>
          <w:p w14:paraId="2D055B32" w14:textId="179E382D" w:rsidR="000027B4" w:rsidRDefault="00C97579" w:rsidP="0009160E">
            <w:r>
              <w:t>Home directory for root user</w:t>
            </w:r>
          </w:p>
        </w:tc>
      </w:tr>
      <w:tr w:rsidR="000027B4" w14:paraId="1D2767CF" w14:textId="77777777" w:rsidTr="0029101D">
        <w:tc>
          <w:tcPr>
            <w:tcW w:w="1705" w:type="dxa"/>
          </w:tcPr>
          <w:p w14:paraId="75B6ECA5" w14:textId="4ED18A1D" w:rsidR="000027B4" w:rsidRDefault="000027B4" w:rsidP="0009160E">
            <w:r>
              <w:t>/</w:t>
            </w:r>
            <w:proofErr w:type="spellStart"/>
            <w:r>
              <w:t>sbin</w:t>
            </w:r>
            <w:proofErr w:type="spellEnd"/>
            <w:r>
              <w:t>/</w:t>
            </w:r>
          </w:p>
        </w:tc>
        <w:tc>
          <w:tcPr>
            <w:tcW w:w="7645" w:type="dxa"/>
          </w:tcPr>
          <w:p w14:paraId="05A16EE1" w14:textId="2485A116" w:rsidR="000027B4" w:rsidRDefault="00C97579" w:rsidP="0009160E">
            <w:r>
              <w:t xml:space="preserve">System </w:t>
            </w:r>
            <w:proofErr w:type="gramStart"/>
            <w:r>
              <w:t>binaries</w:t>
            </w:r>
            <w:r w:rsidR="009679A8">
              <w:t>;</w:t>
            </w:r>
            <w:proofErr w:type="gramEnd"/>
            <w:r w:rsidR="009679A8">
              <w:t xml:space="preserve"> </w:t>
            </w:r>
            <w:r w:rsidR="009679A8" w:rsidRPr="009679A8">
              <w:t>Contains binary executable programs, required by </w:t>
            </w:r>
            <w:r w:rsidR="009679A8" w:rsidRPr="009679A8">
              <w:rPr>
                <w:b/>
                <w:bCs/>
              </w:rPr>
              <w:t>System Administrator</w:t>
            </w:r>
            <w:r w:rsidR="009679A8" w:rsidRPr="009679A8">
              <w:t>, for </w:t>
            </w:r>
            <w:r w:rsidR="009679A8" w:rsidRPr="009679A8">
              <w:rPr>
                <w:b/>
                <w:bCs/>
              </w:rPr>
              <w:t>Maintenance</w:t>
            </w:r>
            <w:r w:rsidR="009679A8" w:rsidRPr="009679A8">
              <w:t>. Viz., </w:t>
            </w:r>
            <w:hyperlink r:id="rId10" w:tgtFrame="_blank" w:history="1">
              <w:r w:rsidR="009679A8" w:rsidRPr="009679A8">
                <w:t>iptables</w:t>
              </w:r>
            </w:hyperlink>
            <w:r w:rsidR="009679A8" w:rsidRPr="009679A8">
              <w:t>, </w:t>
            </w:r>
            <w:proofErr w:type="spellStart"/>
            <w:r w:rsidR="009679A8">
              <w:fldChar w:fldCharType="begin"/>
            </w:r>
            <w:r w:rsidR="009679A8">
              <w:instrText xml:space="preserve"> HYPERLINK "https://www.tecmint.com/fdisk-commands-to-manage-linux-disk-partitions/" \t "_blank" </w:instrText>
            </w:r>
            <w:r w:rsidR="009679A8">
              <w:fldChar w:fldCharType="separate"/>
            </w:r>
            <w:r w:rsidR="009679A8" w:rsidRPr="009679A8">
              <w:t>fdisk</w:t>
            </w:r>
            <w:proofErr w:type="spellEnd"/>
            <w:r w:rsidR="009679A8">
              <w:fldChar w:fldCharType="end"/>
            </w:r>
            <w:r w:rsidR="009679A8" w:rsidRPr="009679A8">
              <w:t>, </w:t>
            </w:r>
            <w:hyperlink r:id="rId11" w:tgtFrame="_blank" w:history="1">
              <w:r w:rsidR="009679A8" w:rsidRPr="009679A8">
                <w:t>ifconfig</w:t>
              </w:r>
            </w:hyperlink>
            <w:r w:rsidR="009679A8" w:rsidRPr="009679A8">
              <w:t xml:space="preserve">, </w:t>
            </w:r>
            <w:proofErr w:type="spellStart"/>
            <w:r w:rsidR="009679A8" w:rsidRPr="009679A8">
              <w:t>swapon</w:t>
            </w:r>
            <w:proofErr w:type="spellEnd"/>
            <w:r w:rsidR="009679A8" w:rsidRPr="009679A8">
              <w:t xml:space="preserve">, reboot, </w:t>
            </w:r>
            <w:proofErr w:type="spellStart"/>
            <w:r w:rsidR="009679A8" w:rsidRPr="009679A8">
              <w:t>etc</w:t>
            </w:r>
            <w:proofErr w:type="spellEnd"/>
          </w:p>
        </w:tc>
      </w:tr>
      <w:tr w:rsidR="000027B4" w14:paraId="6BACD95F" w14:textId="77777777" w:rsidTr="0029101D">
        <w:tc>
          <w:tcPr>
            <w:tcW w:w="1705" w:type="dxa"/>
          </w:tcPr>
          <w:p w14:paraId="7EEE0383" w14:textId="427B4FEF" w:rsidR="000027B4" w:rsidRDefault="000027B4" w:rsidP="0009160E">
            <w:r>
              <w:t>/</w:t>
            </w:r>
            <w:proofErr w:type="spellStart"/>
            <w:r>
              <w:t>srv</w:t>
            </w:r>
            <w:proofErr w:type="spellEnd"/>
            <w:r>
              <w:t>/</w:t>
            </w:r>
          </w:p>
        </w:tc>
        <w:tc>
          <w:tcPr>
            <w:tcW w:w="7645" w:type="dxa"/>
          </w:tcPr>
          <w:p w14:paraId="0C09B68C" w14:textId="64E705E4" w:rsidR="000027B4" w:rsidRDefault="00C97579" w:rsidP="0009160E">
            <w:r>
              <w:t xml:space="preserve">Data for services </w:t>
            </w:r>
          </w:p>
        </w:tc>
      </w:tr>
      <w:tr w:rsidR="000027B4" w14:paraId="33EFA565" w14:textId="77777777" w:rsidTr="0029101D">
        <w:tc>
          <w:tcPr>
            <w:tcW w:w="1705" w:type="dxa"/>
          </w:tcPr>
          <w:p w14:paraId="2ADD1F3C" w14:textId="2A22B0EE" w:rsidR="000027B4" w:rsidRDefault="000027B4" w:rsidP="0009160E">
            <w:r>
              <w:t>/sys/</w:t>
            </w:r>
          </w:p>
        </w:tc>
        <w:tc>
          <w:tcPr>
            <w:tcW w:w="7645" w:type="dxa"/>
          </w:tcPr>
          <w:p w14:paraId="0003FC38" w14:textId="77777777" w:rsidR="000027B4" w:rsidRDefault="000027B4" w:rsidP="0009160E"/>
        </w:tc>
      </w:tr>
      <w:tr w:rsidR="000027B4" w14:paraId="0DBD5CB9" w14:textId="77777777" w:rsidTr="0029101D">
        <w:tc>
          <w:tcPr>
            <w:tcW w:w="1705" w:type="dxa"/>
          </w:tcPr>
          <w:p w14:paraId="5CBEE60F" w14:textId="0F4BBFF7" w:rsidR="000027B4" w:rsidRDefault="000027B4" w:rsidP="0009160E">
            <w:r>
              <w:t>/</w:t>
            </w:r>
            <w:proofErr w:type="spellStart"/>
            <w:r>
              <w:t>usr</w:t>
            </w:r>
            <w:proofErr w:type="spellEnd"/>
            <w:r>
              <w:t>/</w:t>
            </w:r>
          </w:p>
        </w:tc>
        <w:tc>
          <w:tcPr>
            <w:tcW w:w="7645" w:type="dxa"/>
          </w:tcPr>
          <w:p w14:paraId="228CC70F" w14:textId="3DAA026D" w:rsidR="000027B4" w:rsidRDefault="00C97579" w:rsidP="0009160E">
            <w:r>
              <w:t>User utilities and applications</w:t>
            </w:r>
          </w:p>
        </w:tc>
      </w:tr>
      <w:tr w:rsidR="000027B4" w14:paraId="40318D91" w14:textId="77777777" w:rsidTr="0029101D">
        <w:tc>
          <w:tcPr>
            <w:tcW w:w="1705" w:type="dxa"/>
          </w:tcPr>
          <w:p w14:paraId="15D89D63" w14:textId="3453A1E2" w:rsidR="000027B4" w:rsidRDefault="000027B4" w:rsidP="0009160E">
            <w:r>
              <w:t>/var/</w:t>
            </w:r>
          </w:p>
        </w:tc>
        <w:tc>
          <w:tcPr>
            <w:tcW w:w="7645" w:type="dxa"/>
          </w:tcPr>
          <w:p w14:paraId="321A90CB" w14:textId="4BE4DC5D" w:rsidR="000027B4" w:rsidRDefault="00C97579" w:rsidP="0009160E">
            <w:r>
              <w:t xml:space="preserve">Variable </w:t>
            </w:r>
            <w:proofErr w:type="gramStart"/>
            <w:r>
              <w:t>files</w:t>
            </w:r>
            <w:r w:rsidR="007228C5">
              <w:t>;</w:t>
            </w:r>
            <w:proofErr w:type="gramEnd"/>
            <w:r w:rsidR="007228C5">
              <w:t xml:space="preserve"> </w:t>
            </w:r>
            <w:r w:rsidR="007228C5" w:rsidRPr="007228C5">
              <w:t>This directory contains </w:t>
            </w:r>
            <w:r w:rsidR="007228C5" w:rsidRPr="007228C5">
              <w:rPr>
                <w:b/>
                <w:bCs/>
              </w:rPr>
              <w:t>log</w:t>
            </w:r>
            <w:r w:rsidR="007228C5" w:rsidRPr="007228C5">
              <w:t>, </w:t>
            </w:r>
            <w:r w:rsidR="007228C5" w:rsidRPr="007228C5">
              <w:rPr>
                <w:b/>
                <w:bCs/>
              </w:rPr>
              <w:t>lock</w:t>
            </w:r>
            <w:r w:rsidR="007228C5" w:rsidRPr="007228C5">
              <w:t>, </w:t>
            </w:r>
            <w:r w:rsidR="007228C5" w:rsidRPr="007228C5">
              <w:rPr>
                <w:b/>
                <w:bCs/>
              </w:rPr>
              <w:t>spool</w:t>
            </w:r>
            <w:r w:rsidR="007228C5" w:rsidRPr="007228C5">
              <w:t>, </w:t>
            </w:r>
            <w:r w:rsidR="007228C5" w:rsidRPr="007228C5">
              <w:rPr>
                <w:b/>
                <w:bCs/>
              </w:rPr>
              <w:t>mail</w:t>
            </w:r>
            <w:r w:rsidR="007228C5" w:rsidRPr="007228C5">
              <w:t> and </w:t>
            </w:r>
            <w:r w:rsidR="007228C5" w:rsidRPr="007228C5">
              <w:rPr>
                <w:b/>
                <w:bCs/>
              </w:rPr>
              <w:t>temp</w:t>
            </w:r>
            <w:r w:rsidR="007228C5" w:rsidRPr="007228C5">
              <w:t> files.</w:t>
            </w:r>
          </w:p>
        </w:tc>
      </w:tr>
    </w:tbl>
    <w:p w14:paraId="59C68D3A" w14:textId="59E23D41" w:rsidR="00D03270" w:rsidRDefault="00D03270" w:rsidP="0009160E"/>
    <w:p w14:paraId="5754BD74" w14:textId="68F4F8FC" w:rsidR="00EC6E57" w:rsidRDefault="00EC6E57" w:rsidP="0009160E"/>
    <w:p w14:paraId="1900C054" w14:textId="4CDF15C1" w:rsidR="00EC6E57" w:rsidRDefault="00EC6E57" w:rsidP="0009160E"/>
    <w:p w14:paraId="255272A5" w14:textId="6704DC23" w:rsidR="00EC6E57" w:rsidRDefault="00EC6E57" w:rsidP="0009160E"/>
    <w:p w14:paraId="407E0D65" w14:textId="3ED4BDFF" w:rsidR="00EC6E57" w:rsidRDefault="00EC6E57" w:rsidP="0009160E"/>
    <w:p w14:paraId="0289C578" w14:textId="7A693A4C" w:rsidR="00EC6E57" w:rsidRDefault="00EC6E57" w:rsidP="0009160E"/>
    <w:p w14:paraId="31EE6E2C" w14:textId="2305626E" w:rsidR="00EC6E57" w:rsidRDefault="00EC6E57" w:rsidP="0009160E"/>
    <w:p w14:paraId="209DE4A3" w14:textId="6459106A" w:rsidR="00EC6E57" w:rsidRDefault="00EC6E57" w:rsidP="0009160E"/>
    <w:p w14:paraId="47D78C1F" w14:textId="33276465" w:rsidR="00EC6E57" w:rsidRDefault="00EC6E57" w:rsidP="0009160E"/>
    <w:p w14:paraId="09433616" w14:textId="727E90BA" w:rsidR="00EC6E57" w:rsidRDefault="00EC6E57" w:rsidP="0009160E"/>
    <w:p w14:paraId="7C832C3F" w14:textId="4F4576AE" w:rsidR="00EC6E57" w:rsidRDefault="00EC6E57" w:rsidP="0009160E"/>
    <w:p w14:paraId="36E6CC8D" w14:textId="2CF842FB" w:rsidR="00EC6E57" w:rsidRDefault="00CB67F4" w:rsidP="00CB67F4">
      <w:pPr>
        <w:pStyle w:val="Heading1"/>
      </w:pPr>
      <w:r>
        <w:lastRenderedPageBreak/>
        <w:t>Commands</w:t>
      </w:r>
    </w:p>
    <w:p w14:paraId="4B2E608A" w14:textId="13A04071" w:rsidR="00CB67F4" w:rsidRDefault="00CB67F4" w:rsidP="0009160E"/>
    <w:tbl>
      <w:tblPr>
        <w:tblStyle w:val="TableGrid"/>
        <w:tblW w:w="0" w:type="auto"/>
        <w:tblLook w:val="04A0" w:firstRow="1" w:lastRow="0" w:firstColumn="1" w:lastColumn="0" w:noHBand="0" w:noVBand="1"/>
      </w:tblPr>
      <w:tblGrid>
        <w:gridCol w:w="1034"/>
        <w:gridCol w:w="8316"/>
      </w:tblGrid>
      <w:tr w:rsidR="0018737B" w14:paraId="70F21934" w14:textId="77777777" w:rsidTr="00B82AEF">
        <w:tc>
          <w:tcPr>
            <w:tcW w:w="1123" w:type="dxa"/>
          </w:tcPr>
          <w:p w14:paraId="2C21F8C2" w14:textId="71D59B7B" w:rsidR="0018737B" w:rsidRPr="007A0C0F" w:rsidRDefault="0018737B" w:rsidP="0009160E">
            <w:pPr>
              <w:rPr>
                <w:b/>
                <w:bCs/>
              </w:rPr>
            </w:pPr>
            <w:r w:rsidRPr="007A0C0F">
              <w:rPr>
                <w:b/>
                <w:bCs/>
              </w:rPr>
              <w:t>Ls</w:t>
            </w:r>
          </w:p>
        </w:tc>
        <w:tc>
          <w:tcPr>
            <w:tcW w:w="8227" w:type="dxa"/>
          </w:tcPr>
          <w:p w14:paraId="7D466137" w14:textId="77777777" w:rsidR="0018737B" w:rsidRDefault="0018737B" w:rsidP="0009160E">
            <w:pPr>
              <w:rPr>
                <w:b/>
                <w:bCs/>
              </w:rPr>
            </w:pPr>
            <w:r w:rsidRPr="007A0C0F">
              <w:rPr>
                <w:b/>
                <w:bCs/>
              </w:rPr>
              <w:t>Lists files and directories</w:t>
            </w:r>
          </w:p>
          <w:p w14:paraId="49D02C8B" w14:textId="77777777" w:rsidR="004657D2" w:rsidRDefault="004657D2" w:rsidP="0009160E">
            <w:pPr>
              <w:rPr>
                <w:b/>
                <w:bCs/>
              </w:rPr>
            </w:pPr>
          </w:p>
          <w:p w14:paraId="58C759C5" w14:textId="77777777" w:rsidR="004657D2" w:rsidRDefault="004657D2" w:rsidP="0009160E">
            <w:pPr>
              <w:rPr>
                <w:b/>
                <w:bCs/>
              </w:rPr>
            </w:pPr>
            <w:r w:rsidRPr="00E722DD">
              <w:rPr>
                <w:noProof/>
              </w:rPr>
              <w:drawing>
                <wp:inline distT="0" distB="0" distL="0" distR="0" wp14:anchorId="2E79C1EB" wp14:editId="10110FB8">
                  <wp:extent cx="4715533" cy="714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5533" cy="714475"/>
                          </a:xfrm>
                          <a:prstGeom prst="rect">
                            <a:avLst/>
                          </a:prstGeom>
                        </pic:spPr>
                      </pic:pic>
                    </a:graphicData>
                  </a:graphic>
                </wp:inline>
              </w:drawing>
            </w:r>
          </w:p>
          <w:p w14:paraId="2E50E872" w14:textId="7994B3EC" w:rsidR="004657D2" w:rsidRPr="007A0C0F" w:rsidRDefault="004657D2" w:rsidP="0009160E">
            <w:pPr>
              <w:rPr>
                <w:b/>
                <w:bCs/>
              </w:rPr>
            </w:pPr>
          </w:p>
        </w:tc>
      </w:tr>
      <w:tr w:rsidR="00E31379" w14:paraId="1814F6ED" w14:textId="77777777" w:rsidTr="00B82AEF">
        <w:tc>
          <w:tcPr>
            <w:tcW w:w="1123" w:type="dxa"/>
          </w:tcPr>
          <w:p w14:paraId="7A51AA03" w14:textId="0B2F2E87" w:rsidR="00E31379" w:rsidRDefault="00E31379" w:rsidP="0009160E">
            <w:r>
              <w:t>Ls -l</w:t>
            </w:r>
          </w:p>
        </w:tc>
        <w:tc>
          <w:tcPr>
            <w:tcW w:w="8227" w:type="dxa"/>
          </w:tcPr>
          <w:p w14:paraId="5C153E3C" w14:textId="507A32EA" w:rsidR="00E31379" w:rsidRDefault="00E31379" w:rsidP="0009160E">
            <w:r w:rsidRPr="00E31379">
              <w:t>shows file or directory, size, modified date and time, file or folder name and owner of the file, and its permission.</w:t>
            </w:r>
          </w:p>
          <w:p w14:paraId="7B0020C2" w14:textId="77777777" w:rsidR="00D53924" w:rsidRDefault="00D53924" w:rsidP="0009160E"/>
          <w:p w14:paraId="7E9C1821" w14:textId="7A143989" w:rsidR="00D53924" w:rsidRDefault="003D75DD" w:rsidP="0009160E">
            <w:pPr>
              <w:rPr>
                <w:rFonts w:ascii="Arial" w:hAnsi="Arial" w:cs="Arial"/>
                <w:color w:val="3A3A3A"/>
                <w:sz w:val="26"/>
                <w:szCs w:val="26"/>
                <w:shd w:val="clear" w:color="auto" w:fill="FFFFFF"/>
              </w:rPr>
            </w:pPr>
            <w:r w:rsidRPr="00096544">
              <w:rPr>
                <w:noProof/>
              </w:rPr>
              <w:drawing>
                <wp:inline distT="0" distB="0" distL="0" distR="0" wp14:anchorId="74F04775" wp14:editId="40F25C19">
                  <wp:extent cx="4201111"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1200318"/>
                          </a:xfrm>
                          <a:prstGeom prst="rect">
                            <a:avLst/>
                          </a:prstGeom>
                        </pic:spPr>
                      </pic:pic>
                    </a:graphicData>
                  </a:graphic>
                </wp:inline>
              </w:drawing>
            </w:r>
          </w:p>
          <w:p w14:paraId="29F43153" w14:textId="15371E8F" w:rsidR="008D3C00" w:rsidRPr="00E31379" w:rsidRDefault="008D3C00" w:rsidP="0009160E">
            <w:pPr>
              <w:rPr>
                <w:rFonts w:ascii="Arial" w:hAnsi="Arial" w:cs="Arial"/>
                <w:color w:val="3A3A3A"/>
                <w:sz w:val="26"/>
                <w:szCs w:val="26"/>
                <w:shd w:val="clear" w:color="auto" w:fill="FFFFFF"/>
              </w:rPr>
            </w:pPr>
          </w:p>
        </w:tc>
      </w:tr>
      <w:tr w:rsidR="00D53924" w14:paraId="4A26E05D" w14:textId="77777777" w:rsidTr="00B82AEF">
        <w:tc>
          <w:tcPr>
            <w:tcW w:w="1123" w:type="dxa"/>
          </w:tcPr>
          <w:p w14:paraId="694AC304" w14:textId="16A6B8E0" w:rsidR="00D53924" w:rsidRDefault="00D2081F" w:rsidP="0009160E">
            <w:r>
              <w:t>Ls -a</w:t>
            </w:r>
          </w:p>
        </w:tc>
        <w:tc>
          <w:tcPr>
            <w:tcW w:w="8227" w:type="dxa"/>
          </w:tcPr>
          <w:p w14:paraId="1BE2D359" w14:textId="587874A6" w:rsidR="00D2081F" w:rsidRDefault="00D2081F" w:rsidP="00D2081F">
            <w:r w:rsidRPr="00D2081F">
              <w:t>List all files including hidden files</w:t>
            </w:r>
          </w:p>
          <w:p w14:paraId="201FE0FE" w14:textId="02073E34" w:rsidR="004C0AA4" w:rsidRDefault="004C0AA4" w:rsidP="00D2081F"/>
          <w:p w14:paraId="6AEA00C4" w14:textId="6DBEFAF8" w:rsidR="004C0AA4" w:rsidRPr="00D2081F" w:rsidRDefault="004C0AA4" w:rsidP="00D2081F">
            <w:r w:rsidRPr="00D514CA">
              <w:rPr>
                <w:noProof/>
              </w:rPr>
              <w:drawing>
                <wp:inline distT="0" distB="0" distL="0" distR="0" wp14:anchorId="52AEEBA9" wp14:editId="1B939E12">
                  <wp:extent cx="5087060" cy="752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87060" cy="752580"/>
                          </a:xfrm>
                          <a:prstGeom prst="rect">
                            <a:avLst/>
                          </a:prstGeom>
                        </pic:spPr>
                      </pic:pic>
                    </a:graphicData>
                  </a:graphic>
                </wp:inline>
              </w:drawing>
            </w:r>
          </w:p>
          <w:p w14:paraId="742853E1" w14:textId="77777777" w:rsidR="00D53924" w:rsidRPr="00E31379" w:rsidRDefault="00D53924" w:rsidP="0009160E"/>
        </w:tc>
      </w:tr>
      <w:tr w:rsidR="00B82AEF" w14:paraId="70B4ECE4" w14:textId="77777777" w:rsidTr="00B82AEF">
        <w:tc>
          <w:tcPr>
            <w:tcW w:w="1123" w:type="dxa"/>
          </w:tcPr>
          <w:p w14:paraId="2BAFCCAA" w14:textId="1BB6A431" w:rsidR="00B82AEF" w:rsidRDefault="004462D1" w:rsidP="0009160E">
            <w:r>
              <w:t>Ls -r</w:t>
            </w:r>
          </w:p>
        </w:tc>
        <w:tc>
          <w:tcPr>
            <w:tcW w:w="8227" w:type="dxa"/>
          </w:tcPr>
          <w:p w14:paraId="1B068809" w14:textId="77777777" w:rsidR="00B82AEF" w:rsidRPr="004462D1" w:rsidRDefault="004462D1" w:rsidP="00D2081F">
            <w:r w:rsidRPr="004462D1">
              <w:t>display files and directories in reverse order</w:t>
            </w:r>
          </w:p>
          <w:p w14:paraId="7F982A63" w14:textId="77777777" w:rsidR="004462D1" w:rsidRDefault="004462D1" w:rsidP="00D2081F"/>
          <w:p w14:paraId="6F8C8C98" w14:textId="77777777" w:rsidR="004462D1" w:rsidRDefault="004462D1" w:rsidP="00D2081F">
            <w:r w:rsidRPr="004462D1">
              <w:rPr>
                <w:noProof/>
              </w:rPr>
              <w:drawing>
                <wp:inline distT="0" distB="0" distL="0" distR="0" wp14:anchorId="53F6B86F" wp14:editId="3B0E4E2B">
                  <wp:extent cx="5134692" cy="666843"/>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34692" cy="666843"/>
                          </a:xfrm>
                          <a:prstGeom prst="rect">
                            <a:avLst/>
                          </a:prstGeom>
                        </pic:spPr>
                      </pic:pic>
                    </a:graphicData>
                  </a:graphic>
                </wp:inline>
              </w:drawing>
            </w:r>
          </w:p>
          <w:p w14:paraId="124B602A" w14:textId="2ED9AB47" w:rsidR="004462D1" w:rsidRPr="00D2081F" w:rsidRDefault="004462D1" w:rsidP="00D2081F"/>
        </w:tc>
      </w:tr>
      <w:tr w:rsidR="00CF56E9" w14:paraId="44FF4491" w14:textId="77777777" w:rsidTr="00B82AEF">
        <w:tc>
          <w:tcPr>
            <w:tcW w:w="1123" w:type="dxa"/>
          </w:tcPr>
          <w:p w14:paraId="65010175" w14:textId="4042C924" w:rsidR="00CF56E9" w:rsidRDefault="00CF56E9" w:rsidP="0009160E">
            <w:r>
              <w:t>Ls -R</w:t>
            </w:r>
          </w:p>
        </w:tc>
        <w:tc>
          <w:tcPr>
            <w:tcW w:w="8227" w:type="dxa"/>
          </w:tcPr>
          <w:p w14:paraId="66DEFD1E" w14:textId="77777777" w:rsidR="00CF56E9" w:rsidRDefault="00CF56E9" w:rsidP="00D2081F">
            <w:r>
              <w:t>Display files and directories artifacts recursively</w:t>
            </w:r>
          </w:p>
          <w:p w14:paraId="2EFBC376" w14:textId="77777777" w:rsidR="00CF56E9" w:rsidRDefault="00CF56E9" w:rsidP="00D2081F"/>
          <w:p w14:paraId="3D2AED37" w14:textId="77777777" w:rsidR="00CF56E9" w:rsidRDefault="00CF56E9" w:rsidP="00D2081F">
            <w:r w:rsidRPr="00CF56E9">
              <w:rPr>
                <w:noProof/>
              </w:rPr>
              <w:lastRenderedPageBreak/>
              <w:drawing>
                <wp:inline distT="0" distB="0" distL="0" distR="0" wp14:anchorId="6C0162AA" wp14:editId="0C32FB2A">
                  <wp:extent cx="4772691" cy="2772162"/>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72691" cy="2772162"/>
                          </a:xfrm>
                          <a:prstGeom prst="rect">
                            <a:avLst/>
                          </a:prstGeom>
                        </pic:spPr>
                      </pic:pic>
                    </a:graphicData>
                  </a:graphic>
                </wp:inline>
              </w:drawing>
            </w:r>
          </w:p>
          <w:p w14:paraId="72A1D1EC" w14:textId="1ADA20D9" w:rsidR="00CF56E9" w:rsidRPr="004462D1" w:rsidRDefault="00CF56E9" w:rsidP="00D2081F"/>
        </w:tc>
      </w:tr>
      <w:tr w:rsidR="00CF56E9" w14:paraId="71052509" w14:textId="77777777" w:rsidTr="00B82AEF">
        <w:tc>
          <w:tcPr>
            <w:tcW w:w="1123" w:type="dxa"/>
          </w:tcPr>
          <w:p w14:paraId="164995B8" w14:textId="081A4CC0" w:rsidR="00CF56E9" w:rsidRDefault="006C6493" w:rsidP="0009160E">
            <w:r>
              <w:lastRenderedPageBreak/>
              <w:t>Ls -</w:t>
            </w:r>
            <w:proofErr w:type="spellStart"/>
            <w:r>
              <w:t>ltr</w:t>
            </w:r>
            <w:proofErr w:type="spellEnd"/>
          </w:p>
        </w:tc>
        <w:tc>
          <w:tcPr>
            <w:tcW w:w="8227" w:type="dxa"/>
          </w:tcPr>
          <w:p w14:paraId="5FCDE151" w14:textId="77777777" w:rsidR="00CF56E9" w:rsidRDefault="006C6493" w:rsidP="00D2081F">
            <w:r w:rsidRPr="006C6493">
              <w:t>show the latest modification file or directory date as last.</w:t>
            </w:r>
          </w:p>
          <w:p w14:paraId="5F025DF1" w14:textId="77777777" w:rsidR="006C6493" w:rsidRDefault="006C6493" w:rsidP="00D2081F"/>
          <w:p w14:paraId="3BAD9BB0" w14:textId="77777777" w:rsidR="007B5171" w:rsidRDefault="007B5171" w:rsidP="00D2081F">
            <w:r w:rsidRPr="007B5171">
              <w:rPr>
                <w:noProof/>
              </w:rPr>
              <w:drawing>
                <wp:inline distT="0" distB="0" distL="0" distR="0" wp14:anchorId="44B38773" wp14:editId="36602DCE">
                  <wp:extent cx="3419952" cy="108600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19952" cy="1086002"/>
                          </a:xfrm>
                          <a:prstGeom prst="rect">
                            <a:avLst/>
                          </a:prstGeom>
                        </pic:spPr>
                      </pic:pic>
                    </a:graphicData>
                  </a:graphic>
                </wp:inline>
              </w:drawing>
            </w:r>
          </w:p>
          <w:p w14:paraId="20016825" w14:textId="22CA0850" w:rsidR="007B5171" w:rsidRDefault="007B5171" w:rsidP="00D2081F"/>
        </w:tc>
      </w:tr>
      <w:tr w:rsidR="007B5171" w14:paraId="31B03E93" w14:textId="77777777" w:rsidTr="00B82AEF">
        <w:tc>
          <w:tcPr>
            <w:tcW w:w="1123" w:type="dxa"/>
          </w:tcPr>
          <w:p w14:paraId="5C002ECF" w14:textId="61199D2A" w:rsidR="007B5171" w:rsidRDefault="00D61CC3" w:rsidP="0009160E">
            <w:r>
              <w:t>Ls -l /var</w:t>
            </w:r>
          </w:p>
        </w:tc>
        <w:tc>
          <w:tcPr>
            <w:tcW w:w="8227" w:type="dxa"/>
          </w:tcPr>
          <w:p w14:paraId="77A652E7" w14:textId="77777777" w:rsidR="007B5171" w:rsidRDefault="00D61CC3" w:rsidP="00D2081F">
            <w:pPr>
              <w:rPr>
                <w:b/>
                <w:bCs/>
              </w:rPr>
            </w:pPr>
            <w:r w:rsidRPr="00D61CC3">
              <w:t>list files under directory </w:t>
            </w:r>
            <w:r w:rsidRPr="00D61CC3">
              <w:rPr>
                <w:b/>
                <w:bCs/>
              </w:rPr>
              <w:t>/</w:t>
            </w:r>
            <w:r>
              <w:rPr>
                <w:b/>
                <w:bCs/>
              </w:rPr>
              <w:t>var</w:t>
            </w:r>
          </w:p>
          <w:p w14:paraId="7626281D" w14:textId="77777777" w:rsidR="00D61CC3" w:rsidRDefault="00D61CC3" w:rsidP="00D2081F"/>
          <w:p w14:paraId="244E2CE1" w14:textId="77777777" w:rsidR="00D61CC3" w:rsidRDefault="00BF78F1" w:rsidP="00D2081F">
            <w:r w:rsidRPr="00BF78F1">
              <w:rPr>
                <w:noProof/>
              </w:rPr>
              <w:drawing>
                <wp:inline distT="0" distB="0" distL="0" distR="0" wp14:anchorId="34BC2F99" wp14:editId="327AE330">
                  <wp:extent cx="4353533" cy="132416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53533" cy="1324160"/>
                          </a:xfrm>
                          <a:prstGeom prst="rect">
                            <a:avLst/>
                          </a:prstGeom>
                        </pic:spPr>
                      </pic:pic>
                    </a:graphicData>
                  </a:graphic>
                </wp:inline>
              </w:drawing>
            </w:r>
          </w:p>
          <w:p w14:paraId="0E10B303" w14:textId="2F6A83C7" w:rsidR="00BF78F1" w:rsidRPr="006C6493" w:rsidRDefault="00BF78F1" w:rsidP="00D2081F"/>
        </w:tc>
      </w:tr>
    </w:tbl>
    <w:p w14:paraId="05D4F616" w14:textId="401709C6" w:rsidR="00353EBA" w:rsidRDefault="00353EBA" w:rsidP="0009160E"/>
    <w:tbl>
      <w:tblPr>
        <w:tblStyle w:val="TableGrid"/>
        <w:tblW w:w="0" w:type="auto"/>
        <w:tblLook w:val="04A0" w:firstRow="1" w:lastRow="0" w:firstColumn="1" w:lastColumn="0" w:noHBand="0" w:noVBand="1"/>
      </w:tblPr>
      <w:tblGrid>
        <w:gridCol w:w="4675"/>
        <w:gridCol w:w="4675"/>
      </w:tblGrid>
      <w:tr w:rsidR="009B6D1B" w14:paraId="30EA37E4" w14:textId="77777777" w:rsidTr="009B6D1B">
        <w:tc>
          <w:tcPr>
            <w:tcW w:w="4675" w:type="dxa"/>
          </w:tcPr>
          <w:p w14:paraId="6969C786" w14:textId="5047C0D2" w:rsidR="009B6D1B" w:rsidRPr="009B6D1B" w:rsidRDefault="009B6D1B" w:rsidP="0009160E">
            <w:pPr>
              <w:rPr>
                <w:b/>
                <w:bCs/>
              </w:rPr>
            </w:pPr>
            <w:r w:rsidRPr="009B6D1B">
              <w:rPr>
                <w:b/>
                <w:bCs/>
              </w:rPr>
              <w:t>CD</w:t>
            </w:r>
          </w:p>
        </w:tc>
        <w:tc>
          <w:tcPr>
            <w:tcW w:w="4675" w:type="dxa"/>
          </w:tcPr>
          <w:p w14:paraId="1A184A61" w14:textId="496EDBC1" w:rsidR="009B6D1B" w:rsidRPr="009B6D1B" w:rsidRDefault="009B6D1B" w:rsidP="0009160E">
            <w:pPr>
              <w:rPr>
                <w:b/>
                <w:bCs/>
              </w:rPr>
            </w:pPr>
            <w:r w:rsidRPr="009B6D1B">
              <w:rPr>
                <w:b/>
                <w:bCs/>
              </w:rPr>
              <w:t>Change directory</w:t>
            </w:r>
          </w:p>
        </w:tc>
      </w:tr>
      <w:tr w:rsidR="003A3C00" w14:paraId="24057894" w14:textId="77777777" w:rsidTr="009B6D1B">
        <w:tc>
          <w:tcPr>
            <w:tcW w:w="4675" w:type="dxa"/>
          </w:tcPr>
          <w:p w14:paraId="3306FAF8" w14:textId="74FC2E9D" w:rsidR="003A3C00" w:rsidRPr="003A3C00" w:rsidRDefault="003A3C00" w:rsidP="0009160E">
            <w:r>
              <w:t>cd /</w:t>
            </w:r>
            <w:proofErr w:type="spellStart"/>
            <w:r>
              <w:t>usr</w:t>
            </w:r>
            <w:proofErr w:type="spellEnd"/>
            <w:r>
              <w:t>/local</w:t>
            </w:r>
          </w:p>
        </w:tc>
        <w:tc>
          <w:tcPr>
            <w:tcW w:w="4675" w:type="dxa"/>
          </w:tcPr>
          <w:p w14:paraId="2DD6C9B9" w14:textId="5BBC499D" w:rsidR="003A3C00" w:rsidRPr="009B6D1B" w:rsidRDefault="003A3C00" w:rsidP="0009160E">
            <w:pPr>
              <w:rPr>
                <w:b/>
                <w:bCs/>
              </w:rPr>
            </w:pPr>
            <w:r w:rsidRPr="003A3C00">
              <w:t>Change from current directory to /</w:t>
            </w:r>
            <w:proofErr w:type="spellStart"/>
            <w:r w:rsidRPr="003A3C00">
              <w:t>usr</w:t>
            </w:r>
            <w:proofErr w:type="spellEnd"/>
            <w:r w:rsidRPr="003A3C00">
              <w:t>/local</w:t>
            </w:r>
          </w:p>
        </w:tc>
      </w:tr>
      <w:tr w:rsidR="003A3C00" w14:paraId="5F277D75" w14:textId="77777777" w:rsidTr="009B6D1B">
        <w:tc>
          <w:tcPr>
            <w:tcW w:w="4675" w:type="dxa"/>
          </w:tcPr>
          <w:p w14:paraId="793C9AE7" w14:textId="07B3A673" w:rsidR="003A3C00" w:rsidRDefault="003A3C00" w:rsidP="0009160E">
            <w:r>
              <w:t>cd -</w:t>
            </w:r>
          </w:p>
        </w:tc>
        <w:tc>
          <w:tcPr>
            <w:tcW w:w="4675" w:type="dxa"/>
          </w:tcPr>
          <w:p w14:paraId="54B24FCF" w14:textId="77777777" w:rsidR="003A3C00" w:rsidRDefault="003A3C00" w:rsidP="0009160E">
            <w:r w:rsidRPr="003A3C00">
              <w:t xml:space="preserve">Switch back to previous directory where you </w:t>
            </w:r>
            <w:proofErr w:type="gramStart"/>
            <w:r w:rsidRPr="003A3C00">
              <w:t>working</w:t>
            </w:r>
            <w:proofErr w:type="gramEnd"/>
            <w:r w:rsidRPr="003A3C00">
              <w:t xml:space="preserve"> earlier</w:t>
            </w:r>
          </w:p>
          <w:p w14:paraId="7C93E8A0" w14:textId="77777777" w:rsidR="003A3C00" w:rsidRDefault="003A3C00" w:rsidP="0009160E">
            <w:r w:rsidRPr="003A3C00">
              <w:rPr>
                <w:noProof/>
              </w:rPr>
              <w:drawing>
                <wp:inline distT="0" distB="0" distL="0" distR="0" wp14:anchorId="48120757" wp14:editId="76B07110">
                  <wp:extent cx="2314898" cy="60968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14898" cy="609685"/>
                          </a:xfrm>
                          <a:prstGeom prst="rect">
                            <a:avLst/>
                          </a:prstGeom>
                        </pic:spPr>
                      </pic:pic>
                    </a:graphicData>
                  </a:graphic>
                </wp:inline>
              </w:drawing>
            </w:r>
          </w:p>
          <w:p w14:paraId="250F8329" w14:textId="69EE788F" w:rsidR="003A3C00" w:rsidRPr="003A3C00" w:rsidRDefault="003A3C00" w:rsidP="0009160E"/>
        </w:tc>
      </w:tr>
      <w:tr w:rsidR="005879C7" w14:paraId="31DC5CAE" w14:textId="77777777" w:rsidTr="009B6D1B">
        <w:tc>
          <w:tcPr>
            <w:tcW w:w="4675" w:type="dxa"/>
          </w:tcPr>
          <w:p w14:paraId="69CBAE46" w14:textId="216C9F1D" w:rsidR="005879C7" w:rsidRDefault="005879C7" w:rsidP="0009160E">
            <w:r>
              <w:lastRenderedPageBreak/>
              <w:t>Cd</w:t>
            </w:r>
            <w:proofErr w:type="gramStart"/>
            <w:r>
              <w:t xml:space="preserve"> ..</w:t>
            </w:r>
            <w:proofErr w:type="gramEnd"/>
          </w:p>
        </w:tc>
        <w:tc>
          <w:tcPr>
            <w:tcW w:w="4675" w:type="dxa"/>
          </w:tcPr>
          <w:p w14:paraId="45E9B548" w14:textId="4C24DB99" w:rsidR="005879C7" w:rsidRPr="003A3C00" w:rsidRDefault="005879C7" w:rsidP="0009160E">
            <w:r w:rsidRPr="005879C7">
              <w:t>Change Current directory to parent directory.</w:t>
            </w:r>
          </w:p>
        </w:tc>
      </w:tr>
      <w:tr w:rsidR="001A0EAF" w14:paraId="0E7D301C" w14:textId="77777777" w:rsidTr="009B6D1B">
        <w:tc>
          <w:tcPr>
            <w:tcW w:w="4675" w:type="dxa"/>
          </w:tcPr>
          <w:p w14:paraId="3F1DEA59" w14:textId="1EF9F8C2" w:rsidR="001A0EAF" w:rsidRDefault="001A0EAF" w:rsidP="0009160E">
            <w:r>
              <w:t>Cd</w:t>
            </w:r>
            <w:proofErr w:type="gramStart"/>
            <w:r>
              <w:t xml:space="preserve"> ..</w:t>
            </w:r>
            <w:proofErr w:type="gramEnd"/>
            <w:r>
              <w:t>/ ../</w:t>
            </w:r>
          </w:p>
        </w:tc>
        <w:tc>
          <w:tcPr>
            <w:tcW w:w="4675" w:type="dxa"/>
          </w:tcPr>
          <w:p w14:paraId="79B421AF" w14:textId="5779980F" w:rsidR="00FE7FF0" w:rsidRPr="005879C7" w:rsidRDefault="001A0EAF" w:rsidP="0009160E">
            <w:r w:rsidRPr="001A0EAF">
              <w:t xml:space="preserve">Move two </w:t>
            </w:r>
            <w:proofErr w:type="gramStart"/>
            <w:r w:rsidRPr="001A0EAF">
              <w:t>directory</w:t>
            </w:r>
            <w:proofErr w:type="gramEnd"/>
            <w:r w:rsidRPr="001A0EAF">
              <w:t xml:space="preserve"> up from where you are now</w:t>
            </w:r>
          </w:p>
        </w:tc>
      </w:tr>
      <w:tr w:rsidR="00FE7FF0" w14:paraId="64470065" w14:textId="77777777" w:rsidTr="009B6D1B">
        <w:tc>
          <w:tcPr>
            <w:tcW w:w="4675" w:type="dxa"/>
          </w:tcPr>
          <w:p w14:paraId="245064F9" w14:textId="2A7720B6" w:rsidR="00FE7FF0" w:rsidRDefault="00FE7FF0" w:rsidP="0009160E">
            <w:r>
              <w:t>Cd ~</w:t>
            </w:r>
          </w:p>
        </w:tc>
        <w:tc>
          <w:tcPr>
            <w:tcW w:w="4675" w:type="dxa"/>
          </w:tcPr>
          <w:p w14:paraId="3B3E68CB" w14:textId="00E33B10" w:rsidR="00FE7FF0" w:rsidRPr="001A0EAF" w:rsidRDefault="00FE7FF0" w:rsidP="0009160E">
            <w:r w:rsidRPr="00FE7FF0">
              <w:t xml:space="preserve">Move to </w:t>
            </w:r>
            <w:proofErr w:type="gramStart"/>
            <w:r w:rsidRPr="00FE7FF0">
              <w:t>users</w:t>
            </w:r>
            <w:proofErr w:type="gramEnd"/>
            <w:r w:rsidRPr="00FE7FF0">
              <w:t xml:space="preserve"> home directory from anywhere</w:t>
            </w:r>
          </w:p>
        </w:tc>
      </w:tr>
    </w:tbl>
    <w:p w14:paraId="378DD664" w14:textId="5766960A" w:rsidR="009719E6" w:rsidRDefault="009719E6" w:rsidP="0009160E"/>
    <w:tbl>
      <w:tblPr>
        <w:tblStyle w:val="TableGrid"/>
        <w:tblW w:w="0" w:type="auto"/>
        <w:tblLook w:val="04A0" w:firstRow="1" w:lastRow="0" w:firstColumn="1" w:lastColumn="0" w:noHBand="0" w:noVBand="1"/>
      </w:tblPr>
      <w:tblGrid>
        <w:gridCol w:w="2384"/>
        <w:gridCol w:w="6966"/>
      </w:tblGrid>
      <w:tr w:rsidR="00D818B6" w14:paraId="0DBB9229" w14:textId="77777777" w:rsidTr="00D033BC">
        <w:tc>
          <w:tcPr>
            <w:tcW w:w="2384" w:type="dxa"/>
          </w:tcPr>
          <w:p w14:paraId="70C31236" w14:textId="6DBD42FE" w:rsidR="00D818B6" w:rsidRPr="009B6D1B" w:rsidRDefault="00D818B6" w:rsidP="00B71292">
            <w:pPr>
              <w:rPr>
                <w:b/>
                <w:bCs/>
              </w:rPr>
            </w:pPr>
            <w:r>
              <w:rPr>
                <w:b/>
                <w:bCs/>
              </w:rPr>
              <w:t>DIR</w:t>
            </w:r>
          </w:p>
        </w:tc>
        <w:tc>
          <w:tcPr>
            <w:tcW w:w="6966" w:type="dxa"/>
          </w:tcPr>
          <w:p w14:paraId="6886B943" w14:textId="77777777" w:rsidR="00D818B6" w:rsidRDefault="00B1330F" w:rsidP="00B71292">
            <w:pPr>
              <w:rPr>
                <w:b/>
                <w:bCs/>
              </w:rPr>
            </w:pPr>
            <w:r>
              <w:rPr>
                <w:b/>
                <w:bCs/>
              </w:rPr>
              <w:t>List directory</w:t>
            </w:r>
          </w:p>
          <w:p w14:paraId="6D1F0BC1" w14:textId="77777777" w:rsidR="006606C7" w:rsidRDefault="006606C7" w:rsidP="00B71292">
            <w:pPr>
              <w:rPr>
                <w:b/>
                <w:bCs/>
              </w:rPr>
            </w:pPr>
          </w:p>
          <w:p w14:paraId="410FD1D2" w14:textId="77777777" w:rsidR="006606C7" w:rsidRDefault="006606C7" w:rsidP="00B71292">
            <w:pPr>
              <w:rPr>
                <w:b/>
                <w:bCs/>
              </w:rPr>
            </w:pPr>
            <w:r w:rsidRPr="006606C7">
              <w:rPr>
                <w:b/>
                <w:bCs/>
                <w:noProof/>
              </w:rPr>
              <w:drawing>
                <wp:inline distT="0" distB="0" distL="0" distR="0" wp14:anchorId="2C9FAA32" wp14:editId="045104A7">
                  <wp:extent cx="2191056" cy="54300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91056" cy="543001"/>
                          </a:xfrm>
                          <a:prstGeom prst="rect">
                            <a:avLst/>
                          </a:prstGeom>
                        </pic:spPr>
                      </pic:pic>
                    </a:graphicData>
                  </a:graphic>
                </wp:inline>
              </w:drawing>
            </w:r>
          </w:p>
          <w:p w14:paraId="069E9B61" w14:textId="332C2EE5" w:rsidR="006606C7" w:rsidRPr="009B6D1B" w:rsidRDefault="006606C7" w:rsidP="00B71292">
            <w:pPr>
              <w:rPr>
                <w:b/>
                <w:bCs/>
              </w:rPr>
            </w:pPr>
          </w:p>
        </w:tc>
      </w:tr>
      <w:tr w:rsidR="00D818B6" w14:paraId="7775DFAF" w14:textId="77777777" w:rsidTr="00D033BC">
        <w:tc>
          <w:tcPr>
            <w:tcW w:w="2384" w:type="dxa"/>
          </w:tcPr>
          <w:p w14:paraId="6FE2F207" w14:textId="4742519C" w:rsidR="00D818B6" w:rsidRPr="003A3C00" w:rsidRDefault="001D3181" w:rsidP="00B71292">
            <w:r>
              <w:t>Dir -a</w:t>
            </w:r>
          </w:p>
        </w:tc>
        <w:tc>
          <w:tcPr>
            <w:tcW w:w="6966" w:type="dxa"/>
          </w:tcPr>
          <w:p w14:paraId="706BED27" w14:textId="100E2AEC" w:rsidR="00D818B6" w:rsidRPr="001D3181" w:rsidRDefault="001D3181" w:rsidP="00B71292">
            <w:r>
              <w:t>List all files in a directory including hidden</w:t>
            </w:r>
          </w:p>
        </w:tc>
      </w:tr>
      <w:tr w:rsidR="00D818B6" w14:paraId="0E188FD0" w14:textId="77777777" w:rsidTr="00D033BC">
        <w:tc>
          <w:tcPr>
            <w:tcW w:w="2384" w:type="dxa"/>
          </w:tcPr>
          <w:p w14:paraId="001339C9" w14:textId="56F569B1" w:rsidR="00D818B6" w:rsidRDefault="001D3181" w:rsidP="00B71292">
            <w:r>
              <w:t>Dir -al</w:t>
            </w:r>
          </w:p>
        </w:tc>
        <w:tc>
          <w:tcPr>
            <w:tcW w:w="6966" w:type="dxa"/>
          </w:tcPr>
          <w:p w14:paraId="04A50B1F" w14:textId="2AEC62F4" w:rsidR="00D818B6" w:rsidRDefault="001D3181" w:rsidP="00B71292">
            <w:r w:rsidRPr="001D3181">
              <w:rPr>
                <w:noProof/>
              </w:rPr>
              <w:drawing>
                <wp:inline distT="0" distB="0" distL="0" distR="0" wp14:anchorId="499CE682" wp14:editId="2343E816">
                  <wp:extent cx="4277322" cy="210531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77322" cy="2105319"/>
                          </a:xfrm>
                          <a:prstGeom prst="rect">
                            <a:avLst/>
                          </a:prstGeom>
                        </pic:spPr>
                      </pic:pic>
                    </a:graphicData>
                  </a:graphic>
                </wp:inline>
              </w:drawing>
            </w:r>
          </w:p>
          <w:p w14:paraId="3467D30E" w14:textId="0A915636" w:rsidR="001D3181" w:rsidRPr="003A3C00" w:rsidRDefault="001D3181" w:rsidP="00B71292"/>
        </w:tc>
      </w:tr>
    </w:tbl>
    <w:p w14:paraId="1596E410" w14:textId="71D0659D" w:rsidR="009719E6" w:rsidRDefault="009719E6" w:rsidP="0009160E"/>
    <w:tbl>
      <w:tblPr>
        <w:tblStyle w:val="TableGrid"/>
        <w:tblW w:w="0" w:type="auto"/>
        <w:tblLook w:val="04A0" w:firstRow="1" w:lastRow="0" w:firstColumn="1" w:lastColumn="0" w:noHBand="0" w:noVBand="1"/>
      </w:tblPr>
      <w:tblGrid>
        <w:gridCol w:w="4675"/>
        <w:gridCol w:w="4675"/>
      </w:tblGrid>
      <w:tr w:rsidR="006467CC" w14:paraId="2619F9F0" w14:textId="77777777" w:rsidTr="006467CC">
        <w:tc>
          <w:tcPr>
            <w:tcW w:w="4675" w:type="dxa"/>
          </w:tcPr>
          <w:p w14:paraId="1317E152" w14:textId="26473252" w:rsidR="006467CC" w:rsidRPr="00327EDB" w:rsidRDefault="006467CC" w:rsidP="0009160E">
            <w:pPr>
              <w:rPr>
                <w:b/>
                <w:bCs/>
              </w:rPr>
            </w:pPr>
            <w:r w:rsidRPr="00327EDB">
              <w:rPr>
                <w:b/>
                <w:bCs/>
              </w:rPr>
              <w:t>Touch</w:t>
            </w:r>
          </w:p>
        </w:tc>
        <w:tc>
          <w:tcPr>
            <w:tcW w:w="4675" w:type="dxa"/>
          </w:tcPr>
          <w:p w14:paraId="162BB70C" w14:textId="54FB9B84" w:rsidR="006467CC" w:rsidRPr="00327EDB" w:rsidRDefault="006467CC" w:rsidP="0009160E">
            <w:pPr>
              <w:rPr>
                <w:b/>
                <w:bCs/>
              </w:rPr>
            </w:pPr>
            <w:r w:rsidRPr="00327EDB">
              <w:rPr>
                <w:b/>
                <w:bCs/>
              </w:rPr>
              <w:t xml:space="preserve">create, </w:t>
            </w:r>
            <w:proofErr w:type="gramStart"/>
            <w:r w:rsidRPr="00327EDB">
              <w:rPr>
                <w:b/>
                <w:bCs/>
              </w:rPr>
              <w:t>change</w:t>
            </w:r>
            <w:proofErr w:type="gramEnd"/>
            <w:r w:rsidRPr="00327EDB">
              <w:rPr>
                <w:b/>
                <w:bCs/>
              </w:rPr>
              <w:t xml:space="preserve"> and modify timestamps of a file</w:t>
            </w:r>
          </w:p>
        </w:tc>
      </w:tr>
      <w:tr w:rsidR="00A415E1" w14:paraId="35B4D1EB" w14:textId="77777777" w:rsidTr="006467CC">
        <w:tc>
          <w:tcPr>
            <w:tcW w:w="4675" w:type="dxa"/>
          </w:tcPr>
          <w:p w14:paraId="1FCAA162" w14:textId="1B3D9010" w:rsidR="00A415E1" w:rsidRDefault="00A415E1" w:rsidP="0009160E">
            <w:r>
              <w:t>Touch filename1 file2 file3 …</w:t>
            </w:r>
          </w:p>
        </w:tc>
        <w:tc>
          <w:tcPr>
            <w:tcW w:w="4675" w:type="dxa"/>
          </w:tcPr>
          <w:p w14:paraId="3B9DF460" w14:textId="5037CFC9" w:rsidR="00A415E1" w:rsidRPr="006467CC" w:rsidRDefault="00A415E1" w:rsidP="0009160E">
            <w:r>
              <w:t>Creates empty files</w:t>
            </w:r>
          </w:p>
        </w:tc>
      </w:tr>
      <w:tr w:rsidR="00A415E1" w14:paraId="51EE1B3B" w14:textId="77777777" w:rsidTr="006467CC">
        <w:tc>
          <w:tcPr>
            <w:tcW w:w="4675" w:type="dxa"/>
          </w:tcPr>
          <w:p w14:paraId="02F15AAC" w14:textId="569076D7" w:rsidR="00A415E1" w:rsidRDefault="00A415E1" w:rsidP="0009160E">
            <w:r>
              <w:t>Touch -c filename</w:t>
            </w:r>
          </w:p>
        </w:tc>
        <w:tc>
          <w:tcPr>
            <w:tcW w:w="4675" w:type="dxa"/>
          </w:tcPr>
          <w:p w14:paraId="00302452" w14:textId="40599F02" w:rsidR="00A415E1" w:rsidRDefault="00A415E1" w:rsidP="0009160E">
            <w:r>
              <w:t xml:space="preserve">Will create file if it </w:t>
            </w:r>
            <w:proofErr w:type="spellStart"/>
            <w:r>
              <w:t>doesnot</w:t>
            </w:r>
            <w:proofErr w:type="spellEnd"/>
            <w:r>
              <w:t xml:space="preserve"> exist else will not</w:t>
            </w:r>
          </w:p>
        </w:tc>
      </w:tr>
    </w:tbl>
    <w:p w14:paraId="62D71DC9" w14:textId="77777777" w:rsidR="00D033BC" w:rsidRDefault="00D033BC" w:rsidP="0009160E"/>
    <w:tbl>
      <w:tblPr>
        <w:tblStyle w:val="TableGrid"/>
        <w:tblW w:w="0" w:type="auto"/>
        <w:tblLook w:val="04A0" w:firstRow="1" w:lastRow="0" w:firstColumn="1" w:lastColumn="0" w:noHBand="0" w:noVBand="1"/>
      </w:tblPr>
      <w:tblGrid>
        <w:gridCol w:w="4675"/>
        <w:gridCol w:w="4675"/>
      </w:tblGrid>
      <w:tr w:rsidR="00931EE6" w14:paraId="4856BA4F" w14:textId="77777777" w:rsidTr="00931EE6">
        <w:tc>
          <w:tcPr>
            <w:tcW w:w="4675" w:type="dxa"/>
          </w:tcPr>
          <w:p w14:paraId="2820D802" w14:textId="7F907CDA" w:rsidR="00931EE6" w:rsidRDefault="00931EE6" w:rsidP="00931EE6">
            <w:r>
              <w:t>cp &lt;source&gt; &lt;destination&gt;</w:t>
            </w:r>
          </w:p>
        </w:tc>
        <w:tc>
          <w:tcPr>
            <w:tcW w:w="4675" w:type="dxa"/>
          </w:tcPr>
          <w:p w14:paraId="0F0B876B" w14:textId="19C7D92B" w:rsidR="00931EE6" w:rsidRDefault="00931EE6" w:rsidP="00931EE6">
            <w:r>
              <w:rPr>
                <w:rFonts w:ascii="Times New Roman" w:hAnsi="Times New Roman" w:cs="Times New Roman"/>
                <w:b/>
                <w:bCs/>
                <w:color w:val="000000"/>
                <w:sz w:val="23"/>
                <w:szCs w:val="23"/>
              </w:rPr>
              <w:t>Copy from source to destination</w:t>
            </w:r>
          </w:p>
        </w:tc>
      </w:tr>
      <w:tr w:rsidR="00931EE6" w14:paraId="4819250F" w14:textId="77777777" w:rsidTr="00931EE6">
        <w:tc>
          <w:tcPr>
            <w:tcW w:w="4675" w:type="dxa"/>
          </w:tcPr>
          <w:p w14:paraId="42364982" w14:textId="114C9D12" w:rsidR="00931EE6" w:rsidRDefault="00931EE6" w:rsidP="00931EE6">
            <w:r>
              <w:t xml:space="preserve">Cp -r source </w:t>
            </w:r>
            <w:proofErr w:type="spellStart"/>
            <w:r>
              <w:t>dest</w:t>
            </w:r>
            <w:proofErr w:type="spellEnd"/>
          </w:p>
        </w:tc>
        <w:tc>
          <w:tcPr>
            <w:tcW w:w="4675" w:type="dxa"/>
          </w:tcPr>
          <w:p w14:paraId="37AECDC7" w14:textId="08E8F549" w:rsidR="00931EE6" w:rsidRDefault="00931EE6" w:rsidP="00931EE6">
            <w:r>
              <w:t>Copy recursively</w:t>
            </w:r>
          </w:p>
        </w:tc>
      </w:tr>
      <w:tr w:rsidR="00931EE6" w14:paraId="4BDB0004" w14:textId="77777777" w:rsidTr="00931EE6">
        <w:tc>
          <w:tcPr>
            <w:tcW w:w="4675" w:type="dxa"/>
          </w:tcPr>
          <w:p w14:paraId="3F759360" w14:textId="286A29A4" w:rsidR="00931EE6" w:rsidRDefault="005C2C6F" w:rsidP="00931EE6">
            <w:r>
              <w:t>mv &lt;source&gt; &lt;destination&gt;</w:t>
            </w:r>
          </w:p>
        </w:tc>
        <w:tc>
          <w:tcPr>
            <w:tcW w:w="4675" w:type="dxa"/>
          </w:tcPr>
          <w:p w14:paraId="1CA39D6C" w14:textId="4D2CAD62" w:rsidR="00931EE6" w:rsidRDefault="005C2C6F" w:rsidP="00931EE6">
            <w:r>
              <w:t>Move</w:t>
            </w:r>
          </w:p>
        </w:tc>
      </w:tr>
      <w:tr w:rsidR="005C2C6F" w14:paraId="721BCA37" w14:textId="77777777" w:rsidTr="00931EE6">
        <w:tc>
          <w:tcPr>
            <w:tcW w:w="4675" w:type="dxa"/>
          </w:tcPr>
          <w:p w14:paraId="279AB200" w14:textId="32ED28BF" w:rsidR="005C2C6F" w:rsidRDefault="005C2C6F" w:rsidP="00931EE6">
            <w:r>
              <w:t xml:space="preserve">Mv -I source </w:t>
            </w:r>
            <w:proofErr w:type="spellStart"/>
            <w:r>
              <w:t>dest</w:t>
            </w:r>
            <w:proofErr w:type="spellEnd"/>
          </w:p>
        </w:tc>
        <w:tc>
          <w:tcPr>
            <w:tcW w:w="4675" w:type="dxa"/>
          </w:tcPr>
          <w:p w14:paraId="74AB7E5E" w14:textId="23A42C62" w:rsidR="005C2C6F" w:rsidRDefault="005C2C6F" w:rsidP="00931EE6">
            <w:r>
              <w:t>Throw warning for overwriting</w:t>
            </w:r>
          </w:p>
        </w:tc>
      </w:tr>
      <w:tr w:rsidR="005C2C6F" w14:paraId="2C44C750" w14:textId="77777777" w:rsidTr="00931EE6">
        <w:tc>
          <w:tcPr>
            <w:tcW w:w="4675" w:type="dxa"/>
          </w:tcPr>
          <w:p w14:paraId="11680A3F" w14:textId="3362CF69" w:rsidR="005C2C6F" w:rsidRDefault="005C2C6F" w:rsidP="00931EE6"/>
        </w:tc>
        <w:tc>
          <w:tcPr>
            <w:tcW w:w="4675" w:type="dxa"/>
          </w:tcPr>
          <w:p w14:paraId="5F5DCB15" w14:textId="77777777" w:rsidR="005C2C6F" w:rsidRDefault="005C2C6F" w:rsidP="00931EE6"/>
        </w:tc>
      </w:tr>
    </w:tbl>
    <w:p w14:paraId="62E70982" w14:textId="62F730C6" w:rsidR="009719E6" w:rsidRDefault="009719E6" w:rsidP="0009160E"/>
    <w:p w14:paraId="6EC6EE1A" w14:textId="7CB2B328" w:rsidR="009719E6" w:rsidRDefault="009719E6" w:rsidP="0009160E"/>
    <w:p w14:paraId="6E90128B" w14:textId="05CA4506" w:rsidR="009719E6" w:rsidRDefault="009719E6" w:rsidP="0009160E"/>
    <w:p w14:paraId="3BC697C6" w14:textId="4CB9614B" w:rsidR="00006C79" w:rsidRDefault="00006C79" w:rsidP="0009160E"/>
    <w:p w14:paraId="7ED65654" w14:textId="7FBADDC8" w:rsidR="00006C79" w:rsidRDefault="00006C79" w:rsidP="0009160E"/>
    <w:p w14:paraId="3EDB38DE" w14:textId="7B21762F" w:rsidR="00006C79" w:rsidRDefault="00006C79" w:rsidP="0009160E"/>
    <w:p w14:paraId="5A41B2F8" w14:textId="2FCFA775" w:rsidR="00006C79" w:rsidRDefault="00006C79" w:rsidP="0009160E"/>
    <w:p w14:paraId="4C57FDE8" w14:textId="66B49548" w:rsidR="00006C79" w:rsidRDefault="00006C79" w:rsidP="0009160E"/>
    <w:p w14:paraId="72920CEF" w14:textId="68071BDE" w:rsidR="00006C79" w:rsidRDefault="00006C79" w:rsidP="00006C79"/>
    <w:p w14:paraId="73C4F4FA" w14:textId="65F71926" w:rsidR="00006C79" w:rsidRDefault="00006C79" w:rsidP="00006C79"/>
    <w:sectPr w:rsidR="00006C79" w:rsidSect="00ED7BE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3276" w14:textId="77777777" w:rsidR="007646ED" w:rsidRDefault="007646ED" w:rsidP="00ED7BE0">
      <w:pPr>
        <w:spacing w:after="0" w:line="240" w:lineRule="auto"/>
      </w:pPr>
      <w:r>
        <w:separator/>
      </w:r>
    </w:p>
  </w:endnote>
  <w:endnote w:type="continuationSeparator" w:id="0">
    <w:p w14:paraId="2D84E50E" w14:textId="77777777" w:rsidR="007646ED" w:rsidRDefault="007646ED" w:rsidP="00ED7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09D18" w14:textId="77777777" w:rsidR="007646ED" w:rsidRDefault="007646ED" w:rsidP="00ED7BE0">
      <w:pPr>
        <w:spacing w:after="0" w:line="240" w:lineRule="auto"/>
      </w:pPr>
      <w:r>
        <w:separator/>
      </w:r>
    </w:p>
  </w:footnote>
  <w:footnote w:type="continuationSeparator" w:id="0">
    <w:p w14:paraId="27B3CB64" w14:textId="77777777" w:rsidR="007646ED" w:rsidRDefault="007646ED" w:rsidP="00ED7B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E5BF2"/>
    <w:multiLevelType w:val="multilevel"/>
    <w:tmpl w:val="35102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EF7C9C"/>
    <w:multiLevelType w:val="multilevel"/>
    <w:tmpl w:val="860C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03"/>
    <w:rsid w:val="000027B4"/>
    <w:rsid w:val="00006C79"/>
    <w:rsid w:val="00023D38"/>
    <w:rsid w:val="0005478C"/>
    <w:rsid w:val="0009160E"/>
    <w:rsid w:val="00096544"/>
    <w:rsid w:val="000A0BAB"/>
    <w:rsid w:val="000E5CA6"/>
    <w:rsid w:val="000F3C94"/>
    <w:rsid w:val="0018737B"/>
    <w:rsid w:val="001A0EAF"/>
    <w:rsid w:val="001D3181"/>
    <w:rsid w:val="0029101D"/>
    <w:rsid w:val="00292152"/>
    <w:rsid w:val="002C34A2"/>
    <w:rsid w:val="003063A3"/>
    <w:rsid w:val="00327EDB"/>
    <w:rsid w:val="00353EBA"/>
    <w:rsid w:val="003A3C00"/>
    <w:rsid w:val="003D75DD"/>
    <w:rsid w:val="004462D1"/>
    <w:rsid w:val="004657D2"/>
    <w:rsid w:val="004C0AA4"/>
    <w:rsid w:val="0051484D"/>
    <w:rsid w:val="00527710"/>
    <w:rsid w:val="005879C7"/>
    <w:rsid w:val="005C2C6F"/>
    <w:rsid w:val="006167B2"/>
    <w:rsid w:val="006467CC"/>
    <w:rsid w:val="006606C7"/>
    <w:rsid w:val="006C6493"/>
    <w:rsid w:val="007228C5"/>
    <w:rsid w:val="007646ED"/>
    <w:rsid w:val="00780AAB"/>
    <w:rsid w:val="00797653"/>
    <w:rsid w:val="007A0C0F"/>
    <w:rsid w:val="007B5171"/>
    <w:rsid w:val="00872FA4"/>
    <w:rsid w:val="00884536"/>
    <w:rsid w:val="008D3C00"/>
    <w:rsid w:val="008D491C"/>
    <w:rsid w:val="00931EE6"/>
    <w:rsid w:val="009679A8"/>
    <w:rsid w:val="009719E6"/>
    <w:rsid w:val="009966DA"/>
    <w:rsid w:val="009B6D1B"/>
    <w:rsid w:val="009D5696"/>
    <w:rsid w:val="00A20203"/>
    <w:rsid w:val="00A21FB2"/>
    <w:rsid w:val="00A415E1"/>
    <w:rsid w:val="00A568FD"/>
    <w:rsid w:val="00A8052F"/>
    <w:rsid w:val="00AA6459"/>
    <w:rsid w:val="00AD6466"/>
    <w:rsid w:val="00B1330F"/>
    <w:rsid w:val="00B646CD"/>
    <w:rsid w:val="00B82AEF"/>
    <w:rsid w:val="00BD1C49"/>
    <w:rsid w:val="00BD4959"/>
    <w:rsid w:val="00BF78F1"/>
    <w:rsid w:val="00C97579"/>
    <w:rsid w:val="00CB67F4"/>
    <w:rsid w:val="00CD4151"/>
    <w:rsid w:val="00CF56E9"/>
    <w:rsid w:val="00D03270"/>
    <w:rsid w:val="00D033BC"/>
    <w:rsid w:val="00D2081F"/>
    <w:rsid w:val="00D3411F"/>
    <w:rsid w:val="00D514CA"/>
    <w:rsid w:val="00D53924"/>
    <w:rsid w:val="00D61CC3"/>
    <w:rsid w:val="00D7584A"/>
    <w:rsid w:val="00D818B6"/>
    <w:rsid w:val="00D829DA"/>
    <w:rsid w:val="00DC3CE6"/>
    <w:rsid w:val="00E31379"/>
    <w:rsid w:val="00E722DD"/>
    <w:rsid w:val="00EC6E57"/>
    <w:rsid w:val="00ED7BE0"/>
    <w:rsid w:val="00EF1B3D"/>
    <w:rsid w:val="00EF2EA8"/>
    <w:rsid w:val="00F10F26"/>
    <w:rsid w:val="00F2366C"/>
    <w:rsid w:val="00FB098E"/>
    <w:rsid w:val="00FE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3EACA"/>
  <w15:chartTrackingRefBased/>
  <w15:docId w15:val="{56CA7109-CA30-4B2B-B7B1-F5EB0DF2C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6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063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63A3"/>
    <w:rPr>
      <w:b/>
      <w:bCs/>
    </w:rPr>
  </w:style>
  <w:style w:type="character" w:styleId="HTMLCode">
    <w:name w:val="HTML Code"/>
    <w:basedOn w:val="DefaultParagraphFont"/>
    <w:uiPriority w:val="99"/>
    <w:semiHidden/>
    <w:unhideWhenUsed/>
    <w:rsid w:val="00FB098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D64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6466"/>
    <w:rPr>
      <w:rFonts w:ascii="Courier New" w:eastAsia="Times New Roman" w:hAnsi="Courier New" w:cs="Courier New"/>
      <w:sz w:val="20"/>
      <w:szCs w:val="20"/>
    </w:rPr>
  </w:style>
  <w:style w:type="table" w:styleId="TableGrid">
    <w:name w:val="Table Grid"/>
    <w:basedOn w:val="TableNormal"/>
    <w:uiPriority w:val="39"/>
    <w:rsid w:val="008D49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79A8"/>
    <w:rPr>
      <w:color w:val="0000FF"/>
      <w:u w:val="single"/>
    </w:rPr>
  </w:style>
  <w:style w:type="character" w:styleId="UnresolvedMention">
    <w:name w:val="Unresolved Mention"/>
    <w:basedOn w:val="DefaultParagraphFont"/>
    <w:uiPriority w:val="99"/>
    <w:semiHidden/>
    <w:unhideWhenUsed/>
    <w:rsid w:val="00797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438">
      <w:bodyDiv w:val="1"/>
      <w:marLeft w:val="0"/>
      <w:marRight w:val="0"/>
      <w:marTop w:val="0"/>
      <w:marBottom w:val="0"/>
      <w:divBdr>
        <w:top w:val="none" w:sz="0" w:space="0" w:color="auto"/>
        <w:left w:val="none" w:sz="0" w:space="0" w:color="auto"/>
        <w:bottom w:val="none" w:sz="0" w:space="0" w:color="auto"/>
        <w:right w:val="none" w:sz="0" w:space="0" w:color="auto"/>
      </w:divBdr>
    </w:div>
    <w:div w:id="363018563">
      <w:bodyDiv w:val="1"/>
      <w:marLeft w:val="0"/>
      <w:marRight w:val="0"/>
      <w:marTop w:val="0"/>
      <w:marBottom w:val="0"/>
      <w:divBdr>
        <w:top w:val="none" w:sz="0" w:space="0" w:color="auto"/>
        <w:left w:val="none" w:sz="0" w:space="0" w:color="auto"/>
        <w:bottom w:val="none" w:sz="0" w:space="0" w:color="auto"/>
        <w:right w:val="none" w:sz="0" w:space="0" w:color="auto"/>
      </w:divBdr>
    </w:div>
    <w:div w:id="455216298">
      <w:bodyDiv w:val="1"/>
      <w:marLeft w:val="0"/>
      <w:marRight w:val="0"/>
      <w:marTop w:val="0"/>
      <w:marBottom w:val="0"/>
      <w:divBdr>
        <w:top w:val="none" w:sz="0" w:space="0" w:color="auto"/>
        <w:left w:val="none" w:sz="0" w:space="0" w:color="auto"/>
        <w:bottom w:val="none" w:sz="0" w:space="0" w:color="auto"/>
        <w:right w:val="none" w:sz="0" w:space="0" w:color="auto"/>
      </w:divBdr>
    </w:div>
    <w:div w:id="932053149">
      <w:bodyDiv w:val="1"/>
      <w:marLeft w:val="0"/>
      <w:marRight w:val="0"/>
      <w:marTop w:val="0"/>
      <w:marBottom w:val="0"/>
      <w:divBdr>
        <w:top w:val="none" w:sz="0" w:space="0" w:color="auto"/>
        <w:left w:val="none" w:sz="0" w:space="0" w:color="auto"/>
        <w:bottom w:val="none" w:sz="0" w:space="0" w:color="auto"/>
        <w:right w:val="none" w:sz="0" w:space="0" w:color="auto"/>
      </w:divBdr>
    </w:div>
    <w:div w:id="1187986031">
      <w:bodyDiv w:val="1"/>
      <w:marLeft w:val="0"/>
      <w:marRight w:val="0"/>
      <w:marTop w:val="0"/>
      <w:marBottom w:val="0"/>
      <w:divBdr>
        <w:top w:val="none" w:sz="0" w:space="0" w:color="auto"/>
        <w:left w:val="none" w:sz="0" w:space="0" w:color="auto"/>
        <w:bottom w:val="none" w:sz="0" w:space="0" w:color="auto"/>
        <w:right w:val="none" w:sz="0" w:space="0" w:color="auto"/>
      </w:divBdr>
    </w:div>
    <w:div w:id="1278836332">
      <w:bodyDiv w:val="1"/>
      <w:marLeft w:val="0"/>
      <w:marRight w:val="0"/>
      <w:marTop w:val="0"/>
      <w:marBottom w:val="0"/>
      <w:divBdr>
        <w:top w:val="none" w:sz="0" w:space="0" w:color="auto"/>
        <w:left w:val="none" w:sz="0" w:space="0" w:color="auto"/>
        <w:bottom w:val="none" w:sz="0" w:space="0" w:color="auto"/>
        <w:right w:val="none" w:sz="0" w:space="0" w:color="auto"/>
      </w:divBdr>
    </w:div>
    <w:div w:id="16401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mint.com/wp-content/uploads/2013/03/Check-Run-Level.png"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markdown-it.github.io/"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mint.com/ifconfig-command-examples/"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tecmint.com/basic-guide-on-iptables-linux-firewall-tips-command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880</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Sanjeet Kumar05</dc:creator>
  <cp:keywords/>
  <dc:description/>
  <cp:lastModifiedBy>Sanjeet Kumar05</cp:lastModifiedBy>
  <cp:revision>81</cp:revision>
  <dcterms:created xsi:type="dcterms:W3CDTF">2022-06-27T16:06:00Z</dcterms:created>
  <dcterms:modified xsi:type="dcterms:W3CDTF">2022-06-28T00:30:00Z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2022-06-27T16:06:19Z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3dc8c86a-aac8-4e79-a67b-d983b57e8d4b</vt:lpwstr>
  </property>
  <property fmtid="{D5CDD505-2E9C-101B-9397-08002B2CF9AE}" pid="8" name="MSIP_Label_a0819fa7-4367-4500-ba88-dd630d977609_ContentBits">
    <vt:lpwstr>0</vt:lpwstr>
  </property>
</Properties>
</file>