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7D06" w14:textId="34C9AE79" w:rsidR="0072765D" w:rsidRPr="00C247CC" w:rsidRDefault="0072765D" w:rsidP="0072765D">
      <w:r w:rsidRPr="00C247CC">
        <w:t>Strengths</w:t>
      </w:r>
    </w:p>
    <w:p w14:paraId="78D031DB" w14:textId="3151BFC9" w:rsidR="0072765D" w:rsidRPr="00C247CC" w:rsidRDefault="0072765D" w:rsidP="0072765D">
      <w:pPr>
        <w:numPr>
          <w:ilvl w:val="0"/>
          <w:numId w:val="3"/>
        </w:numPr>
      </w:pPr>
      <w:r w:rsidRPr="00C247CC">
        <w:t>Provides an excellent interactive chat experience for both document Q&amp;A and general AI queries.</w:t>
      </w:r>
    </w:p>
    <w:p w14:paraId="6615A73A" w14:textId="6F0835E0" w:rsidR="0072765D" w:rsidRPr="00C247CC" w:rsidRDefault="0072765D" w:rsidP="0072765D">
      <w:pPr>
        <w:numPr>
          <w:ilvl w:val="0"/>
          <w:numId w:val="3"/>
        </w:numPr>
      </w:pPr>
      <w:r w:rsidRPr="00C247CC">
        <w:t>Demonstrates strong understanding of LangChain pipelines, including prompt chaining and output parsing.</w:t>
      </w:r>
    </w:p>
    <w:p w14:paraId="67BD41E5" w14:textId="2A9C7B4E" w:rsidR="0072765D" w:rsidRPr="00C247CC" w:rsidRDefault="0072765D" w:rsidP="0072765D">
      <w:pPr>
        <w:numPr>
          <w:ilvl w:val="0"/>
          <w:numId w:val="3"/>
        </w:numPr>
      </w:pPr>
      <w:r w:rsidRPr="00C247CC">
        <w:t>Implements dual LLM integration with smooth switching in UI — practical and user-friendly.</w:t>
      </w:r>
    </w:p>
    <w:p w14:paraId="6295E89F" w14:textId="5889E07E" w:rsidR="0072765D" w:rsidRPr="00C247CC" w:rsidRDefault="0072765D" w:rsidP="0072765D">
      <w:pPr>
        <w:numPr>
          <w:ilvl w:val="0"/>
          <w:numId w:val="3"/>
        </w:numPr>
      </w:pPr>
      <w:r w:rsidRPr="00C247CC">
        <w:t>Maintains persistent chat context across sessions, reflecting user-friendly session design.</w:t>
      </w:r>
    </w:p>
    <w:p w14:paraId="19BA7199" w14:textId="1244895B" w:rsidR="0072765D" w:rsidRPr="00C247CC" w:rsidRDefault="0072765D" w:rsidP="0072765D"/>
    <w:p w14:paraId="20A4ABF6" w14:textId="6CC0D6BB" w:rsidR="0072765D" w:rsidRPr="00C247CC" w:rsidRDefault="0072765D" w:rsidP="0072765D">
      <w:r w:rsidRPr="00C247CC">
        <w:t xml:space="preserve"> Areas for Improvement</w:t>
      </w:r>
    </w:p>
    <w:p w14:paraId="6865CABD" w14:textId="037F730D" w:rsidR="0072765D" w:rsidRPr="00C247CC" w:rsidRDefault="0072765D" w:rsidP="0072765D">
      <w:pPr>
        <w:numPr>
          <w:ilvl w:val="0"/>
          <w:numId w:val="4"/>
        </w:numPr>
      </w:pPr>
      <w:r w:rsidRPr="00C247CC">
        <w:t>Add OCR fallback for image-based or scanned PDFs using pdfminer.six or pytesseract.</w:t>
      </w:r>
    </w:p>
    <w:p w14:paraId="241FB4B7" w14:textId="3ED81CA6" w:rsidR="0072765D" w:rsidRPr="00C247CC" w:rsidRDefault="0072765D" w:rsidP="0072765D">
      <w:pPr>
        <w:numPr>
          <w:ilvl w:val="0"/>
          <w:numId w:val="4"/>
        </w:numPr>
      </w:pPr>
      <w:r w:rsidRPr="00C247CC">
        <w:t>Implement index persistence — create Pinecone index once and reuse it across sessions.</w:t>
      </w:r>
    </w:p>
    <w:p w14:paraId="0096E39E" w14:textId="4FFA52F3" w:rsidR="0072765D" w:rsidRPr="00C247CC" w:rsidRDefault="0072765D" w:rsidP="0072765D">
      <w:pPr>
        <w:numPr>
          <w:ilvl w:val="0"/>
          <w:numId w:val="4"/>
        </w:numPr>
      </w:pPr>
      <w:r w:rsidRPr="00C247CC">
        <w:t>Add error boundary wrappers for Hugging Face API responses.</w:t>
      </w:r>
    </w:p>
    <w:p w14:paraId="37A6CB96" w14:textId="14BE9F97" w:rsidR="0072765D" w:rsidRPr="00C247CC" w:rsidRDefault="0072765D" w:rsidP="0072765D">
      <w:pPr>
        <w:numPr>
          <w:ilvl w:val="0"/>
          <w:numId w:val="4"/>
        </w:numPr>
      </w:pPr>
      <w:r w:rsidRPr="00C247CC">
        <w:t>Integrate query relevance scoring and reranking before passing context to LLMs.</w:t>
      </w:r>
    </w:p>
    <w:p w14:paraId="14DD1343" w14:textId="5C88DD22" w:rsidR="0072765D" w:rsidRPr="00C247CC" w:rsidRDefault="0072765D" w:rsidP="0072765D">
      <w:pPr>
        <w:numPr>
          <w:ilvl w:val="0"/>
          <w:numId w:val="4"/>
        </w:numPr>
      </w:pPr>
      <w:r w:rsidRPr="00C247CC">
        <w:t>Move index and embedding configurations (index name, dimension, model ID) to .env for flexibility.</w:t>
      </w:r>
    </w:p>
    <w:p w14:paraId="0038A126" w14:textId="340BEB78" w:rsidR="0072765D" w:rsidRPr="00C247CC" w:rsidRDefault="0072765D" w:rsidP="0072765D">
      <w:pPr>
        <w:numPr>
          <w:ilvl w:val="0"/>
          <w:numId w:val="4"/>
        </w:numPr>
      </w:pPr>
      <w:r w:rsidRPr="00C247CC">
        <w:t>Replace print() with structured logging for production-grade observability.</w:t>
      </w:r>
    </w:p>
    <w:p w14:paraId="178ADDF0" w14:textId="0584B220" w:rsidR="0072765D" w:rsidRPr="00C247CC" w:rsidRDefault="0072765D" w:rsidP="0072765D">
      <w:pPr>
        <w:numPr>
          <w:ilvl w:val="0"/>
          <w:numId w:val="4"/>
        </w:numPr>
      </w:pPr>
      <w:r w:rsidRPr="00C247CC">
        <w:t>Introduce input validation and rate limits to avoid model overload or abuse.</w:t>
      </w:r>
    </w:p>
    <w:sectPr w:rsidR="0072765D" w:rsidRPr="00C24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294"/>
    <w:multiLevelType w:val="multilevel"/>
    <w:tmpl w:val="A1C8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D2F38"/>
    <w:multiLevelType w:val="multilevel"/>
    <w:tmpl w:val="68F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000F1"/>
    <w:multiLevelType w:val="multilevel"/>
    <w:tmpl w:val="A926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6A37"/>
    <w:multiLevelType w:val="multilevel"/>
    <w:tmpl w:val="156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F1026"/>
    <w:multiLevelType w:val="multilevel"/>
    <w:tmpl w:val="84A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207263">
    <w:abstractNumId w:val="2"/>
  </w:num>
  <w:num w:numId="2" w16cid:durableId="1426804911">
    <w:abstractNumId w:val="0"/>
  </w:num>
  <w:num w:numId="3" w16cid:durableId="716396748">
    <w:abstractNumId w:val="1"/>
  </w:num>
  <w:num w:numId="4" w16cid:durableId="1364137402">
    <w:abstractNumId w:val="4"/>
  </w:num>
  <w:num w:numId="5" w16cid:durableId="1522745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66"/>
    <w:rsid w:val="00137F73"/>
    <w:rsid w:val="00306036"/>
    <w:rsid w:val="005C4666"/>
    <w:rsid w:val="006A499A"/>
    <w:rsid w:val="0072765D"/>
    <w:rsid w:val="0088244A"/>
    <w:rsid w:val="009203F4"/>
    <w:rsid w:val="00A7610C"/>
    <w:rsid w:val="00C247CC"/>
    <w:rsid w:val="00C628E7"/>
    <w:rsid w:val="00CF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F0E1"/>
  <w15:chartTrackingRefBased/>
  <w15:docId w15:val="{DC3B827A-878F-4F67-B58A-20E49DD8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66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66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66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46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46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4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851</Characters>
  <Application>Microsoft Office Word</Application>
  <DocSecurity>0</DocSecurity>
  <Lines>21</Lines>
  <Paragraphs>14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8</cp:revision>
  <dcterms:created xsi:type="dcterms:W3CDTF">2025-11-11T13:31:00Z</dcterms:created>
  <dcterms:modified xsi:type="dcterms:W3CDTF">2025-11-13T02:43:00Z</dcterms:modified>
</cp:coreProperties>
</file>