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C7B46" w14:textId="6BC17252" w:rsidR="00201755" w:rsidRPr="00BE236E" w:rsidRDefault="00201755" w:rsidP="00201755">
      <w:r w:rsidRPr="00BE236E">
        <w:t>Strengths</w:t>
      </w:r>
    </w:p>
    <w:p w14:paraId="26021ABA" w14:textId="583AB77A" w:rsidR="00201755" w:rsidRPr="00BE236E" w:rsidRDefault="00201755" w:rsidP="00201755">
      <w:pPr>
        <w:numPr>
          <w:ilvl w:val="0"/>
          <w:numId w:val="3"/>
        </w:numPr>
      </w:pPr>
      <w:r w:rsidRPr="00BE236E">
        <w:t>End-to-end RAG pipeline integration with both Azure OpenAI (enterprise) and Hugging Face (</w:t>
      </w:r>
      <w:r w:rsidR="00AE40CF" w:rsidRPr="00BE236E">
        <w:t>open source</w:t>
      </w:r>
      <w:r w:rsidRPr="00BE236E">
        <w:t>).</w:t>
      </w:r>
    </w:p>
    <w:p w14:paraId="4B9E5633" w14:textId="7D141F43" w:rsidR="00201755" w:rsidRPr="00BE236E" w:rsidRDefault="00201755" w:rsidP="00201755">
      <w:pPr>
        <w:numPr>
          <w:ilvl w:val="0"/>
          <w:numId w:val="3"/>
        </w:numPr>
      </w:pPr>
      <w:r w:rsidRPr="00BE236E">
        <w:t>Explainable responses — includes source document visibility and structured chat logs.</w:t>
      </w:r>
    </w:p>
    <w:p w14:paraId="145DCA4E" w14:textId="0CD9F432" w:rsidR="00201755" w:rsidRPr="00BE236E" w:rsidRDefault="00201755" w:rsidP="00201755">
      <w:pPr>
        <w:numPr>
          <w:ilvl w:val="0"/>
          <w:numId w:val="3"/>
        </w:numPr>
      </w:pPr>
      <w:r w:rsidRPr="00BE236E">
        <w:t>Clean system reinitialization controls (reset buttons for memory, model, and vector store).</w:t>
      </w:r>
    </w:p>
    <w:p w14:paraId="6D26DBC3" w14:textId="0050005D" w:rsidR="00201755" w:rsidRPr="00BE236E" w:rsidRDefault="00201755" w:rsidP="00201755">
      <w:pPr>
        <w:numPr>
          <w:ilvl w:val="0"/>
          <w:numId w:val="3"/>
        </w:numPr>
      </w:pPr>
      <w:r w:rsidRPr="00BE236E">
        <w:t>Great developer ergonomics — clear flow from ingestion to inference, perfect for educational or training demos.</w:t>
      </w:r>
    </w:p>
    <w:p w14:paraId="06C9C858" w14:textId="33FA5337" w:rsidR="00201755" w:rsidRPr="00BE236E" w:rsidRDefault="00201755" w:rsidP="00201755">
      <w:pPr>
        <w:numPr>
          <w:ilvl w:val="0"/>
          <w:numId w:val="3"/>
        </w:numPr>
      </w:pPr>
      <w:r w:rsidRPr="00BE236E">
        <w:t xml:space="preserve">Strong extensibility potential — can easily integrate Pinecone, Chroma, or FAISS by updating </w:t>
      </w:r>
      <w:proofErr w:type="spellStart"/>
      <w:r w:rsidRPr="00BE236E">
        <w:t>RAGPipeline</w:t>
      </w:r>
      <w:proofErr w:type="spellEnd"/>
      <w:r w:rsidRPr="00BE236E">
        <w:t xml:space="preserve"> internals.</w:t>
      </w:r>
    </w:p>
    <w:p w14:paraId="7F1CF395" w14:textId="77777777" w:rsidR="000C477E" w:rsidRPr="00BE236E" w:rsidRDefault="000C477E" w:rsidP="00201755"/>
    <w:p w14:paraId="534443F1" w14:textId="1B7C001C" w:rsidR="00201755" w:rsidRPr="00BE236E" w:rsidRDefault="00201755" w:rsidP="00201755">
      <w:r w:rsidRPr="00BE236E">
        <w:t>Areas for Improvement</w:t>
      </w:r>
    </w:p>
    <w:p w14:paraId="7CEF6683" w14:textId="65303838" w:rsidR="00201755" w:rsidRPr="00BE236E" w:rsidRDefault="00201755" w:rsidP="00201755">
      <w:pPr>
        <w:numPr>
          <w:ilvl w:val="0"/>
          <w:numId w:val="4"/>
        </w:numPr>
      </w:pPr>
      <w:r w:rsidRPr="00BE236E">
        <w:t xml:space="preserve"> Add logging and telemetry — capture API latency, token usage, and retrieval quality for deeper insights.</w:t>
      </w:r>
    </w:p>
    <w:p w14:paraId="073CBA5C" w14:textId="14B98AED" w:rsidR="00201755" w:rsidRPr="00BE236E" w:rsidRDefault="00201755" w:rsidP="00201755">
      <w:pPr>
        <w:numPr>
          <w:ilvl w:val="0"/>
          <w:numId w:val="4"/>
        </w:numPr>
      </w:pPr>
      <w:r w:rsidRPr="00BE236E">
        <w:t xml:space="preserve"> Enhance dynamic pipeline optimization — adapt chunk size and embedding dimensions based on document type and model.</w:t>
      </w:r>
    </w:p>
    <w:p w14:paraId="3FC61E2F" w14:textId="2D1359E0" w:rsidR="00201755" w:rsidRPr="00BE236E" w:rsidRDefault="00201755" w:rsidP="00201755">
      <w:pPr>
        <w:numPr>
          <w:ilvl w:val="0"/>
          <w:numId w:val="4"/>
        </w:numPr>
      </w:pPr>
      <w:r w:rsidRPr="00BE236E">
        <w:t xml:space="preserve"> Introduce hybrid retrieval (semantic + keyword) for improved contextual precision.</w:t>
      </w:r>
    </w:p>
    <w:p w14:paraId="2E80C4D8" w14:textId="5A6BAD8E" w:rsidR="00201755" w:rsidRPr="00BE236E" w:rsidRDefault="00201755" w:rsidP="00201755">
      <w:pPr>
        <w:numPr>
          <w:ilvl w:val="0"/>
          <w:numId w:val="4"/>
        </w:numPr>
      </w:pPr>
      <w:r w:rsidRPr="00BE236E">
        <w:t xml:space="preserve"> Support multiple document uploads in one session for cross-document retrieval.</w:t>
      </w:r>
    </w:p>
    <w:p w14:paraId="1D0C6F28" w14:textId="6FEE0FDA" w:rsidR="00201755" w:rsidRPr="00BE236E" w:rsidRDefault="00201755" w:rsidP="00201755">
      <w:pPr>
        <w:numPr>
          <w:ilvl w:val="0"/>
          <w:numId w:val="4"/>
        </w:numPr>
      </w:pPr>
      <w:r w:rsidRPr="00BE236E">
        <w:t xml:space="preserve"> Implement summary or analysis modes for document overview and automated brief generation.</w:t>
      </w:r>
    </w:p>
    <w:p w14:paraId="01111F76" w14:textId="1AE31449" w:rsidR="00201755" w:rsidRPr="00BE236E" w:rsidRDefault="00201755" w:rsidP="00201755">
      <w:pPr>
        <w:numPr>
          <w:ilvl w:val="0"/>
          <w:numId w:val="4"/>
        </w:numPr>
      </w:pPr>
      <w:r w:rsidRPr="00BE236E">
        <w:t xml:space="preserve"> Include feedback/rating mechanism per answer to evaluate model reliability.</w:t>
      </w:r>
    </w:p>
    <w:p w14:paraId="08F0A1C0" w14:textId="148DF230" w:rsidR="00201755" w:rsidRPr="00BE236E" w:rsidRDefault="00201755" w:rsidP="00201755">
      <w:pPr>
        <w:numPr>
          <w:ilvl w:val="0"/>
          <w:numId w:val="4"/>
        </w:numPr>
      </w:pPr>
      <w:r w:rsidRPr="00BE236E">
        <w:t xml:space="preserve"> Extend chat mode with context memory or summarization-based long conversation retention.</w:t>
      </w:r>
    </w:p>
    <w:p w14:paraId="1279F8DA" w14:textId="2490E1B9" w:rsidR="00201755" w:rsidRPr="00BE236E" w:rsidRDefault="00201755" w:rsidP="00201755">
      <w:pPr>
        <w:numPr>
          <w:ilvl w:val="0"/>
          <w:numId w:val="4"/>
        </w:numPr>
      </w:pPr>
      <w:r w:rsidRPr="00BE236E">
        <w:t xml:space="preserve"> Add multi-lingual embeddings and question translation layer for global document support.</w:t>
      </w:r>
    </w:p>
    <w:sectPr w:rsidR="00201755" w:rsidRPr="00BE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825E2"/>
    <w:multiLevelType w:val="multilevel"/>
    <w:tmpl w:val="F77E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B3B6C"/>
    <w:multiLevelType w:val="multilevel"/>
    <w:tmpl w:val="CA82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D3D36"/>
    <w:multiLevelType w:val="multilevel"/>
    <w:tmpl w:val="E9F2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35E6F"/>
    <w:multiLevelType w:val="multilevel"/>
    <w:tmpl w:val="41E6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E37BB5"/>
    <w:multiLevelType w:val="multilevel"/>
    <w:tmpl w:val="4736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543712">
    <w:abstractNumId w:val="1"/>
  </w:num>
  <w:num w:numId="2" w16cid:durableId="1244951908">
    <w:abstractNumId w:val="4"/>
  </w:num>
  <w:num w:numId="3" w16cid:durableId="882710933">
    <w:abstractNumId w:val="3"/>
  </w:num>
  <w:num w:numId="4" w16cid:durableId="621497759">
    <w:abstractNumId w:val="2"/>
  </w:num>
  <w:num w:numId="5" w16cid:durableId="2099405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9FC"/>
    <w:rsid w:val="00001DCE"/>
    <w:rsid w:val="000C477E"/>
    <w:rsid w:val="00201755"/>
    <w:rsid w:val="00363969"/>
    <w:rsid w:val="006249FC"/>
    <w:rsid w:val="00685451"/>
    <w:rsid w:val="00AE40CF"/>
    <w:rsid w:val="00BE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30CE4"/>
  <w15:chartTrackingRefBased/>
  <w15:docId w15:val="{56AD2A37-DBE3-4098-953F-E69BF1BA3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9F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9F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9F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249F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249F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24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9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163</Words>
  <Characters>1114</Characters>
  <Application>Microsoft Office Word</Application>
  <DocSecurity>0</DocSecurity>
  <Lines>28</Lines>
  <Paragraphs>15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6</cp:revision>
  <dcterms:created xsi:type="dcterms:W3CDTF">2025-11-11T13:50:00Z</dcterms:created>
  <dcterms:modified xsi:type="dcterms:W3CDTF">2025-11-13T04:27:00Z</dcterms:modified>
</cp:coreProperties>
</file>