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728C" w14:textId="52F96CED" w:rsidR="003E31BF" w:rsidRPr="009E6A00" w:rsidRDefault="003E31BF" w:rsidP="003E31BF">
      <w:r w:rsidRPr="009E6A00">
        <w:t>Strengths</w:t>
      </w:r>
    </w:p>
    <w:p w14:paraId="08452F1E" w14:textId="4CFBBAF0" w:rsidR="003E31BF" w:rsidRPr="009E6A00" w:rsidRDefault="003E31BF" w:rsidP="003E31BF">
      <w:pPr>
        <w:numPr>
          <w:ilvl w:val="0"/>
          <w:numId w:val="8"/>
        </w:numPr>
      </w:pPr>
      <w:r w:rsidRPr="009E6A00">
        <w:t>Robust document pipeline — end-to-end transformation from unstructured PDF to ready-to-query knowledge base.</w:t>
      </w:r>
    </w:p>
    <w:p w14:paraId="612D4599" w14:textId="492CB295" w:rsidR="003E31BF" w:rsidRPr="009E6A00" w:rsidRDefault="003E31BF" w:rsidP="003E31BF">
      <w:pPr>
        <w:numPr>
          <w:ilvl w:val="0"/>
          <w:numId w:val="8"/>
        </w:numPr>
      </w:pPr>
      <w:r w:rsidRPr="009E6A00">
        <w:t xml:space="preserve">Dynamic component initialization — seamlessly configures embeddings, LLM, and Pinecone in a unified </w:t>
      </w:r>
      <w:proofErr w:type="spellStart"/>
      <w:r w:rsidRPr="009E6A00">
        <w:t>init</w:t>
      </w:r>
      <w:proofErr w:type="spellEnd"/>
      <w:r w:rsidRPr="009E6A00">
        <w:t xml:space="preserve"> call.</w:t>
      </w:r>
    </w:p>
    <w:p w14:paraId="20D3E529" w14:textId="52CBE860" w:rsidR="003E31BF" w:rsidRPr="009E6A00" w:rsidRDefault="003E31BF" w:rsidP="003E31BF">
      <w:pPr>
        <w:numPr>
          <w:ilvl w:val="0"/>
          <w:numId w:val="8"/>
        </w:numPr>
      </w:pPr>
      <w:r w:rsidRPr="009E6A00">
        <w:t xml:space="preserve"> Operational transparency — each step of the process is visible to the user with progress updates and contextual logs.</w:t>
      </w:r>
    </w:p>
    <w:p w14:paraId="1D161842" w14:textId="68B8421B" w:rsidR="003E31BF" w:rsidRPr="009E6A00" w:rsidRDefault="003E31BF" w:rsidP="003E31BF">
      <w:pPr>
        <w:numPr>
          <w:ilvl w:val="0"/>
          <w:numId w:val="8"/>
        </w:numPr>
      </w:pPr>
      <w:r w:rsidRPr="009E6A00">
        <w:t xml:space="preserve">Compatible with RAG systems — returns </w:t>
      </w:r>
      <w:proofErr w:type="spellStart"/>
      <w:r w:rsidRPr="009E6A00">
        <w:t>LangChain</w:t>
      </w:r>
      <w:proofErr w:type="spellEnd"/>
      <w:r w:rsidRPr="009E6A00">
        <w:t xml:space="preserve"> </w:t>
      </w:r>
      <w:proofErr w:type="spellStart"/>
      <w:r w:rsidRPr="009E6A00">
        <w:t>VectorStore</w:t>
      </w:r>
      <w:proofErr w:type="spellEnd"/>
      <w:r w:rsidRPr="009E6A00">
        <w:t xml:space="preserve"> objects directly for integration with retrieval chains.</w:t>
      </w:r>
    </w:p>
    <w:p w14:paraId="4A94D4D4" w14:textId="77777777" w:rsidR="000B09AC" w:rsidRPr="009E6A00" w:rsidRDefault="000B09AC" w:rsidP="003E31BF"/>
    <w:p w14:paraId="5C0178F9" w14:textId="73276D31" w:rsidR="003E31BF" w:rsidRPr="009E6A00" w:rsidRDefault="003E31BF" w:rsidP="003E31BF">
      <w:r w:rsidRPr="009E6A00">
        <w:t xml:space="preserve"> Areas for Improvement</w:t>
      </w:r>
    </w:p>
    <w:p w14:paraId="3F8AD554" w14:textId="5BFFC956" w:rsidR="003E31BF" w:rsidRPr="009E6A00" w:rsidRDefault="003E31BF" w:rsidP="003E31BF">
      <w:pPr>
        <w:numPr>
          <w:ilvl w:val="0"/>
          <w:numId w:val="9"/>
        </w:numPr>
      </w:pPr>
      <w:r w:rsidRPr="009E6A00">
        <w:t xml:space="preserve"> Introduce logging and structured exception handling — log every failure in embedding, indexing, or text extraction steps.</w:t>
      </w:r>
    </w:p>
    <w:p w14:paraId="4C26CE6F" w14:textId="7EDBCDA7" w:rsidR="003E31BF" w:rsidRPr="009E6A00" w:rsidRDefault="003E31BF" w:rsidP="003E31BF">
      <w:pPr>
        <w:numPr>
          <w:ilvl w:val="0"/>
          <w:numId w:val="9"/>
        </w:numPr>
      </w:pPr>
      <w:r w:rsidRPr="009E6A00">
        <w:t xml:space="preserve"> Add data cleansing before embedding (e.g., whitespace trimming, OCR integration for scanned PDFs).</w:t>
      </w:r>
    </w:p>
    <w:p w14:paraId="07CA46C7" w14:textId="516D8D48" w:rsidR="003E31BF" w:rsidRPr="009E6A00" w:rsidRDefault="003E31BF" w:rsidP="003E31BF">
      <w:pPr>
        <w:numPr>
          <w:ilvl w:val="0"/>
          <w:numId w:val="9"/>
        </w:numPr>
      </w:pPr>
      <w:r w:rsidRPr="009E6A00">
        <w:t xml:space="preserve"> Implement index persistence awareness — detect and append new documents to existing indexes without re-uploading.</w:t>
      </w:r>
    </w:p>
    <w:p w14:paraId="7609FA96" w14:textId="72D1E8AE" w:rsidR="003E31BF" w:rsidRPr="009E6A00" w:rsidRDefault="003E31BF" w:rsidP="003E31BF">
      <w:pPr>
        <w:numPr>
          <w:ilvl w:val="0"/>
          <w:numId w:val="9"/>
        </w:numPr>
      </w:pPr>
      <w:r w:rsidRPr="009E6A00">
        <w:t xml:space="preserve"> Use asynchronous indexing or batching for large documents to reduce blocking time.</w:t>
      </w:r>
    </w:p>
    <w:p w14:paraId="77DF3277" w14:textId="79D86021" w:rsidR="003E31BF" w:rsidRPr="009E6A00" w:rsidRDefault="003E31BF" w:rsidP="003E31BF">
      <w:pPr>
        <w:numPr>
          <w:ilvl w:val="0"/>
          <w:numId w:val="9"/>
        </w:numPr>
      </w:pPr>
      <w:r w:rsidRPr="009E6A00">
        <w:t xml:space="preserve"> Add metadata tagging (e.g., source filename, page numbers) to each chunk for explainability and traceability.</w:t>
      </w:r>
    </w:p>
    <w:p w14:paraId="48A007AD" w14:textId="7CECDB2E" w:rsidR="003E31BF" w:rsidRPr="009E6A00" w:rsidRDefault="003E31BF" w:rsidP="003E31BF">
      <w:pPr>
        <w:numPr>
          <w:ilvl w:val="0"/>
          <w:numId w:val="9"/>
        </w:numPr>
      </w:pPr>
      <w:r w:rsidRPr="009E6A00">
        <w:t xml:space="preserve"> Include document summary generation post-processing using </w:t>
      </w:r>
      <w:proofErr w:type="spellStart"/>
      <w:r w:rsidRPr="009E6A00">
        <w:t>AzureChatOpenAI</w:t>
      </w:r>
      <w:proofErr w:type="spellEnd"/>
      <w:r w:rsidRPr="009E6A00">
        <w:t xml:space="preserve"> — helps validate embedding quality.</w:t>
      </w:r>
    </w:p>
    <w:p w14:paraId="3E5348D8" w14:textId="25A16408" w:rsidR="003E31BF" w:rsidRPr="009E6A00" w:rsidRDefault="003E31BF" w:rsidP="003E31BF">
      <w:pPr>
        <w:numPr>
          <w:ilvl w:val="0"/>
          <w:numId w:val="9"/>
        </w:numPr>
      </w:pPr>
      <w:r w:rsidRPr="009E6A00">
        <w:t xml:space="preserve"> Extend support for multi-format ingestion (DOCX, TXT, HTML) to generalize use cases.</w:t>
      </w:r>
    </w:p>
    <w:p w14:paraId="31E1BE6E" w14:textId="77777777" w:rsidR="00171148" w:rsidRPr="009E6A00" w:rsidRDefault="00171148" w:rsidP="006B55D8"/>
    <w:sectPr w:rsidR="00171148" w:rsidRPr="009E6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482"/>
    <w:multiLevelType w:val="multilevel"/>
    <w:tmpl w:val="45A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1529"/>
    <w:multiLevelType w:val="multilevel"/>
    <w:tmpl w:val="DD6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D47FF"/>
    <w:multiLevelType w:val="multilevel"/>
    <w:tmpl w:val="815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537BF"/>
    <w:multiLevelType w:val="multilevel"/>
    <w:tmpl w:val="B16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F05D5"/>
    <w:multiLevelType w:val="multilevel"/>
    <w:tmpl w:val="F8D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D2921"/>
    <w:multiLevelType w:val="multilevel"/>
    <w:tmpl w:val="1D1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50D2D"/>
    <w:multiLevelType w:val="multilevel"/>
    <w:tmpl w:val="740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43E94"/>
    <w:multiLevelType w:val="multilevel"/>
    <w:tmpl w:val="E39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A1466"/>
    <w:multiLevelType w:val="multilevel"/>
    <w:tmpl w:val="80E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116B0"/>
    <w:multiLevelType w:val="multilevel"/>
    <w:tmpl w:val="0C8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7659">
    <w:abstractNumId w:val="0"/>
  </w:num>
  <w:num w:numId="2" w16cid:durableId="861018384">
    <w:abstractNumId w:val="9"/>
  </w:num>
  <w:num w:numId="3" w16cid:durableId="927420913">
    <w:abstractNumId w:val="4"/>
  </w:num>
  <w:num w:numId="4" w16cid:durableId="1400398142">
    <w:abstractNumId w:val="5"/>
  </w:num>
  <w:num w:numId="5" w16cid:durableId="1740590790">
    <w:abstractNumId w:val="6"/>
  </w:num>
  <w:num w:numId="6" w16cid:durableId="1353920895">
    <w:abstractNumId w:val="8"/>
  </w:num>
  <w:num w:numId="7" w16cid:durableId="1270091298">
    <w:abstractNumId w:val="1"/>
  </w:num>
  <w:num w:numId="8" w16cid:durableId="1019044618">
    <w:abstractNumId w:val="7"/>
  </w:num>
  <w:num w:numId="9" w16cid:durableId="58598760">
    <w:abstractNumId w:val="3"/>
  </w:num>
  <w:num w:numId="10" w16cid:durableId="329873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48"/>
    <w:rsid w:val="00032090"/>
    <w:rsid w:val="000B09AC"/>
    <w:rsid w:val="001617A7"/>
    <w:rsid w:val="00171148"/>
    <w:rsid w:val="003E31BF"/>
    <w:rsid w:val="00461EEF"/>
    <w:rsid w:val="004F72E7"/>
    <w:rsid w:val="005264AF"/>
    <w:rsid w:val="006B55D8"/>
    <w:rsid w:val="009E6A00"/>
    <w:rsid w:val="009F4B32"/>
    <w:rsid w:val="00AE7701"/>
    <w:rsid w:val="00EE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2607"/>
  <w15:chartTrackingRefBased/>
  <w15:docId w15:val="{F6A10CF8-EBE5-48F9-9AA4-042485E3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14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14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14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11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11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4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1065</Characters>
  <Application>Microsoft Office Word</Application>
  <DocSecurity>0</DocSecurity>
  <Lines>25</Lines>
  <Paragraphs>14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12</cp:revision>
  <dcterms:created xsi:type="dcterms:W3CDTF">2025-11-11T13:57:00Z</dcterms:created>
  <dcterms:modified xsi:type="dcterms:W3CDTF">2025-11-13T04:54:00Z</dcterms:modified>
</cp:coreProperties>
</file>