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9F466" w14:textId="45AD0105" w:rsidR="0040371C" w:rsidRPr="00324397" w:rsidRDefault="0040371C" w:rsidP="0040371C">
      <w:r w:rsidRPr="00324397">
        <w:t>Strengths</w:t>
      </w:r>
    </w:p>
    <w:p w14:paraId="7191DF3E" w14:textId="1F70F2F3" w:rsidR="0040371C" w:rsidRPr="00324397" w:rsidRDefault="0040371C" w:rsidP="0040371C">
      <w:pPr>
        <w:numPr>
          <w:ilvl w:val="0"/>
          <w:numId w:val="7"/>
        </w:numPr>
      </w:pPr>
      <w:r w:rsidRPr="00324397">
        <w:t>Simple and efficient retrieval pipeline — ideal for educational and prototype use.</w:t>
      </w:r>
    </w:p>
    <w:p w14:paraId="042E46D6" w14:textId="69536A01" w:rsidR="0040371C" w:rsidRPr="00324397" w:rsidRDefault="0040371C" w:rsidP="0040371C">
      <w:pPr>
        <w:numPr>
          <w:ilvl w:val="0"/>
          <w:numId w:val="7"/>
        </w:numPr>
      </w:pPr>
      <w:r w:rsidRPr="00324397">
        <w:t>Well-balanced integration of retrieval and generation layers for single-turn Q&amp;A.</w:t>
      </w:r>
    </w:p>
    <w:p w14:paraId="7E603636" w14:textId="3CFABAA1" w:rsidR="0040371C" w:rsidRPr="00324397" w:rsidRDefault="0040371C" w:rsidP="0040371C">
      <w:pPr>
        <w:numPr>
          <w:ilvl w:val="0"/>
          <w:numId w:val="7"/>
        </w:numPr>
      </w:pPr>
      <w:r w:rsidRPr="00324397">
        <w:t>Focused use case alignment — career-related text corpus is well-suited for contextual retrieval.</w:t>
      </w:r>
    </w:p>
    <w:p w14:paraId="512C438C" w14:textId="54919332" w:rsidR="0040371C" w:rsidRPr="00324397" w:rsidRDefault="0040371C" w:rsidP="0040371C">
      <w:pPr>
        <w:numPr>
          <w:ilvl w:val="0"/>
          <w:numId w:val="7"/>
        </w:numPr>
      </w:pPr>
      <w:r w:rsidRPr="00324397">
        <w:t>Configurable retriever architecture: Can scale horizontally with more documents or fine-tuned embeddings.</w:t>
      </w:r>
    </w:p>
    <w:p w14:paraId="60AB9483" w14:textId="73B5879F" w:rsidR="0040371C" w:rsidRPr="00324397" w:rsidRDefault="0040371C" w:rsidP="0040371C">
      <w:r w:rsidRPr="00324397">
        <w:t>Areas for Improvement</w:t>
      </w:r>
    </w:p>
    <w:p w14:paraId="316D3DA2" w14:textId="17034AA6" w:rsidR="0040371C" w:rsidRPr="00324397" w:rsidRDefault="0040371C" w:rsidP="0040371C">
      <w:pPr>
        <w:numPr>
          <w:ilvl w:val="0"/>
          <w:numId w:val="8"/>
        </w:numPr>
      </w:pPr>
      <w:r w:rsidRPr="00324397">
        <w:t xml:space="preserve"> Add index creation and validation logic (e.g., check index readiness before vector upload).</w:t>
      </w:r>
    </w:p>
    <w:p w14:paraId="46E233BD" w14:textId="74538F67" w:rsidR="0040371C" w:rsidRPr="00324397" w:rsidRDefault="0040371C" w:rsidP="0040371C">
      <w:pPr>
        <w:numPr>
          <w:ilvl w:val="0"/>
          <w:numId w:val="8"/>
        </w:numPr>
      </w:pPr>
      <w:r w:rsidRPr="00324397">
        <w:t xml:space="preserve"> Introduce conversation memory via </w:t>
      </w:r>
      <w:proofErr w:type="spellStart"/>
      <w:r w:rsidRPr="00324397">
        <w:t>ConversationBufferMemory</w:t>
      </w:r>
      <w:proofErr w:type="spellEnd"/>
      <w:r w:rsidRPr="00324397">
        <w:t xml:space="preserve"> or </w:t>
      </w:r>
      <w:proofErr w:type="spellStart"/>
      <w:r w:rsidRPr="00324397">
        <w:t>ChatMessageHistory</w:t>
      </w:r>
      <w:proofErr w:type="spellEnd"/>
      <w:r w:rsidRPr="00324397">
        <w:t xml:space="preserve"> for contextual continuity.</w:t>
      </w:r>
    </w:p>
    <w:p w14:paraId="6EE7A2DD" w14:textId="44B15F19" w:rsidR="0040371C" w:rsidRPr="00324397" w:rsidRDefault="0040371C" w:rsidP="0040371C">
      <w:pPr>
        <w:numPr>
          <w:ilvl w:val="0"/>
          <w:numId w:val="8"/>
        </w:numPr>
      </w:pPr>
      <w:r w:rsidRPr="00324397">
        <w:t xml:space="preserve"> Add exception handling for missing files, keys, or connection failures (e.g., Pinecone API errors).</w:t>
      </w:r>
    </w:p>
    <w:p w14:paraId="475FE3E2" w14:textId="639A2583" w:rsidR="0040371C" w:rsidRPr="00324397" w:rsidRDefault="0040371C" w:rsidP="0040371C">
      <w:pPr>
        <w:numPr>
          <w:ilvl w:val="0"/>
          <w:numId w:val="8"/>
        </w:numPr>
      </w:pPr>
      <w:r w:rsidRPr="00324397">
        <w:t xml:space="preserve"> Replace single-document input with batch embedding of all items in the JSON dataset.</w:t>
      </w:r>
    </w:p>
    <w:p w14:paraId="44B628A6" w14:textId="2B9DEDDB" w:rsidR="0040371C" w:rsidRPr="00324397" w:rsidRDefault="0040371C" w:rsidP="0040371C">
      <w:pPr>
        <w:numPr>
          <w:ilvl w:val="0"/>
          <w:numId w:val="8"/>
        </w:numPr>
      </w:pPr>
      <w:r w:rsidRPr="00324397">
        <w:t xml:space="preserve"> Implement dynamic retrieval (k) based on query complexity or confidence score.</w:t>
      </w:r>
    </w:p>
    <w:p w14:paraId="1B423017" w14:textId="64BAA72C" w:rsidR="0040371C" w:rsidRPr="00324397" w:rsidRDefault="0040371C" w:rsidP="0040371C">
      <w:pPr>
        <w:numPr>
          <w:ilvl w:val="0"/>
          <w:numId w:val="8"/>
        </w:numPr>
      </w:pPr>
      <w:r w:rsidRPr="00324397">
        <w:t xml:space="preserve"> Enhance prompt engineering (e.g., “You are a career advisor. Use the context below to give human-friendly responses.”).</w:t>
      </w:r>
    </w:p>
    <w:p w14:paraId="4581D35A" w14:textId="004A1C59" w:rsidR="00875989" w:rsidRPr="00324397" w:rsidRDefault="0040371C" w:rsidP="00F50A3B">
      <w:pPr>
        <w:numPr>
          <w:ilvl w:val="0"/>
          <w:numId w:val="8"/>
        </w:numPr>
      </w:pPr>
      <w:r w:rsidRPr="00324397">
        <w:t xml:space="preserve"> Add structured logging and performance monitoring for embedding and retrieval time.</w:t>
      </w:r>
      <w:r w:rsidR="00F50A3B" w:rsidRPr="00324397">
        <w:t xml:space="preserve"> </w:t>
      </w:r>
    </w:p>
    <w:sectPr w:rsidR="00875989" w:rsidRPr="003243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910F9"/>
    <w:multiLevelType w:val="multilevel"/>
    <w:tmpl w:val="A860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635A7"/>
    <w:multiLevelType w:val="multilevel"/>
    <w:tmpl w:val="0788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73CC8"/>
    <w:multiLevelType w:val="multilevel"/>
    <w:tmpl w:val="2DCA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60086"/>
    <w:multiLevelType w:val="multilevel"/>
    <w:tmpl w:val="66D8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923C41"/>
    <w:multiLevelType w:val="multilevel"/>
    <w:tmpl w:val="9D90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5B40AC"/>
    <w:multiLevelType w:val="multilevel"/>
    <w:tmpl w:val="71FA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A4199D"/>
    <w:multiLevelType w:val="multilevel"/>
    <w:tmpl w:val="AFD0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6C5AB6"/>
    <w:multiLevelType w:val="multilevel"/>
    <w:tmpl w:val="6F50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02885">
    <w:abstractNumId w:val="0"/>
  </w:num>
  <w:num w:numId="2" w16cid:durableId="1753812571">
    <w:abstractNumId w:val="6"/>
  </w:num>
  <w:num w:numId="3" w16cid:durableId="828640485">
    <w:abstractNumId w:val="7"/>
  </w:num>
  <w:num w:numId="4" w16cid:durableId="1449425757">
    <w:abstractNumId w:val="5"/>
  </w:num>
  <w:num w:numId="5" w16cid:durableId="1694264744">
    <w:abstractNumId w:val="1"/>
  </w:num>
  <w:num w:numId="6" w16cid:durableId="1388919346">
    <w:abstractNumId w:val="2"/>
  </w:num>
  <w:num w:numId="7" w16cid:durableId="988748788">
    <w:abstractNumId w:val="4"/>
  </w:num>
  <w:num w:numId="8" w16cid:durableId="20784311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989"/>
    <w:rsid w:val="00324397"/>
    <w:rsid w:val="003331FC"/>
    <w:rsid w:val="0040371C"/>
    <w:rsid w:val="004D0680"/>
    <w:rsid w:val="005F3D63"/>
    <w:rsid w:val="006840F5"/>
    <w:rsid w:val="00715E11"/>
    <w:rsid w:val="00875989"/>
    <w:rsid w:val="0095335A"/>
    <w:rsid w:val="00AE5B53"/>
    <w:rsid w:val="00B01880"/>
    <w:rsid w:val="00C74764"/>
    <w:rsid w:val="00D563C1"/>
    <w:rsid w:val="00F50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8C080"/>
  <w15:chartTrackingRefBased/>
  <w15:docId w15:val="{0A7398D3-CE04-4F2D-A98B-F030501B6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9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9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98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98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98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9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9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7598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7598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75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9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9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9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9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5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3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5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03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20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56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06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46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Sanjeet Kumar</dc:creator>
  <cp:keywords/>
  <dc:description/>
  <cp:lastModifiedBy>Sanjeet Kumar</cp:lastModifiedBy>
  <cp:revision>13</cp:revision>
  <dcterms:created xsi:type="dcterms:W3CDTF">2025-11-11T14:11:00Z</dcterms:created>
  <dcterms:modified xsi:type="dcterms:W3CDTF">2025-11-13T04:58:00Z</dcterms:modified>
</cp:coreProperties>
</file>