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4EB20" w14:textId="5D4BEB5D" w:rsidR="00777E17" w:rsidRPr="009D1857" w:rsidRDefault="00777E17" w:rsidP="00777E17">
      <w:r w:rsidRPr="009D1857">
        <w:t>Strengths</w:t>
      </w:r>
    </w:p>
    <w:p w14:paraId="2922D682" w14:textId="77777777" w:rsidR="00777E17" w:rsidRPr="009D1857" w:rsidRDefault="00777E17" w:rsidP="00777E17">
      <w:pPr>
        <w:numPr>
          <w:ilvl w:val="0"/>
          <w:numId w:val="3"/>
        </w:numPr>
      </w:pPr>
      <w:r w:rsidRPr="009D1857">
        <w:t>Fully supports multi-file ingestion, persistent storage, and semantic retrieval from PDFs.</w:t>
      </w:r>
    </w:p>
    <w:p w14:paraId="388BF997" w14:textId="77777777" w:rsidR="00777E17" w:rsidRPr="009D1857" w:rsidRDefault="00777E17" w:rsidP="00777E17">
      <w:pPr>
        <w:numPr>
          <w:ilvl w:val="0"/>
          <w:numId w:val="3"/>
        </w:numPr>
      </w:pPr>
      <w:r w:rsidRPr="009D1857">
        <w:t>Provides detailed debug/testing endpoints — ideal for academic demonstration or enterprise diagnostics.</w:t>
      </w:r>
    </w:p>
    <w:p w14:paraId="3F0D6F65" w14:textId="77777777" w:rsidR="00777E17" w:rsidRPr="009D1857" w:rsidRDefault="00777E17" w:rsidP="00777E17">
      <w:pPr>
        <w:numPr>
          <w:ilvl w:val="0"/>
          <w:numId w:val="3"/>
        </w:numPr>
      </w:pPr>
      <w:r w:rsidRPr="009D1857">
        <w:t>Well-documented logs at every step, making it trainer-friendly and highly auditable.</w:t>
      </w:r>
    </w:p>
    <w:p w14:paraId="0090DC10" w14:textId="0A6C31E7" w:rsidR="00777E17" w:rsidRPr="009D1857" w:rsidRDefault="00777E17" w:rsidP="00777E17">
      <w:r w:rsidRPr="009D1857">
        <w:t>Areas for Improvement</w:t>
      </w:r>
    </w:p>
    <w:p w14:paraId="333C7309" w14:textId="77777777" w:rsidR="00777E17" w:rsidRPr="009D1857" w:rsidRDefault="00777E17" w:rsidP="00777E17">
      <w:pPr>
        <w:numPr>
          <w:ilvl w:val="0"/>
          <w:numId w:val="4"/>
        </w:numPr>
      </w:pPr>
      <w:r w:rsidRPr="009D1857">
        <w:t>Introduce asynchronous embedding and Pinecone operations to enhance concurrency under multiple uploads.</w:t>
      </w:r>
    </w:p>
    <w:p w14:paraId="3115E4FB" w14:textId="77777777" w:rsidR="00777E17" w:rsidRPr="009D1857" w:rsidRDefault="00777E17" w:rsidP="00777E17">
      <w:pPr>
        <w:numPr>
          <w:ilvl w:val="0"/>
          <w:numId w:val="4"/>
        </w:numPr>
      </w:pPr>
      <w:r w:rsidRPr="009D1857">
        <w:t>Add unit and integration tests for each API route (using PyTest + HTTPX).</w:t>
      </w:r>
    </w:p>
    <w:p w14:paraId="2FFE3A51" w14:textId="77777777" w:rsidR="00777E17" w:rsidRPr="009D1857" w:rsidRDefault="00777E17" w:rsidP="00777E17">
      <w:pPr>
        <w:numPr>
          <w:ilvl w:val="0"/>
          <w:numId w:val="4"/>
        </w:numPr>
      </w:pPr>
      <w:r w:rsidRPr="009D1857">
        <w:t>Improve confidence scoring by normalizing similarity results and using contextual weights.</w:t>
      </w:r>
    </w:p>
    <w:p w14:paraId="470FF3B1" w14:textId="77777777" w:rsidR="00777E17" w:rsidRPr="009D1857" w:rsidRDefault="00777E17" w:rsidP="00777E17">
      <w:pPr>
        <w:numPr>
          <w:ilvl w:val="0"/>
          <w:numId w:val="4"/>
        </w:numPr>
      </w:pPr>
      <w:r w:rsidRPr="009D1857">
        <w:t>Implement query summarization for multi-chunk answers (e.g., use map_reduce or stuff chain post-processing).</w:t>
      </w:r>
    </w:p>
    <w:p w14:paraId="4A04A4F7" w14:textId="77777777" w:rsidR="00777E17" w:rsidRPr="009D1857" w:rsidRDefault="00777E17" w:rsidP="00777E17">
      <w:pPr>
        <w:numPr>
          <w:ilvl w:val="0"/>
          <w:numId w:val="4"/>
        </w:numPr>
      </w:pPr>
      <w:r w:rsidRPr="009D1857">
        <w:t>Provide web-based admin dashboard to visualize processed documents, Pinecone stats, and model health.</w:t>
      </w:r>
    </w:p>
    <w:p w14:paraId="2F398580" w14:textId="77777777" w:rsidR="00777E17" w:rsidRPr="009D1857" w:rsidRDefault="00777E17" w:rsidP="00777E17">
      <w:pPr>
        <w:numPr>
          <w:ilvl w:val="0"/>
          <w:numId w:val="4"/>
        </w:numPr>
      </w:pPr>
      <w:r w:rsidRPr="009D1857">
        <w:t>Add rate limiting and security headers for public deployment.</w:t>
      </w:r>
    </w:p>
    <w:p w14:paraId="4CC35D4F" w14:textId="77777777" w:rsidR="00777E17" w:rsidRPr="009D1857" w:rsidRDefault="00777E17" w:rsidP="00777E17">
      <w:pPr>
        <w:numPr>
          <w:ilvl w:val="0"/>
          <w:numId w:val="4"/>
        </w:numPr>
      </w:pPr>
      <w:r w:rsidRPr="009D1857">
        <w:t>Consider structured logs (JSON) for production readiness and integration with monitoring tools.</w:t>
      </w:r>
    </w:p>
    <w:sectPr w:rsidR="00777E17" w:rsidRPr="009D18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956581"/>
    <w:multiLevelType w:val="multilevel"/>
    <w:tmpl w:val="A4C6E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B3012B"/>
    <w:multiLevelType w:val="multilevel"/>
    <w:tmpl w:val="FEA21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872E1B"/>
    <w:multiLevelType w:val="multilevel"/>
    <w:tmpl w:val="0B201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11773F"/>
    <w:multiLevelType w:val="multilevel"/>
    <w:tmpl w:val="EA160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730B52"/>
    <w:multiLevelType w:val="multilevel"/>
    <w:tmpl w:val="E48C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9162150">
    <w:abstractNumId w:val="4"/>
  </w:num>
  <w:num w:numId="2" w16cid:durableId="1516767132">
    <w:abstractNumId w:val="1"/>
  </w:num>
  <w:num w:numId="3" w16cid:durableId="1839692123">
    <w:abstractNumId w:val="0"/>
  </w:num>
  <w:num w:numId="4" w16cid:durableId="906113849">
    <w:abstractNumId w:val="3"/>
  </w:num>
  <w:num w:numId="5" w16cid:durableId="16553795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75C"/>
    <w:rsid w:val="00077B9D"/>
    <w:rsid w:val="0016475C"/>
    <w:rsid w:val="00254CC4"/>
    <w:rsid w:val="002E4D0B"/>
    <w:rsid w:val="004342F6"/>
    <w:rsid w:val="00630A25"/>
    <w:rsid w:val="00777E17"/>
    <w:rsid w:val="00837937"/>
    <w:rsid w:val="009D1857"/>
    <w:rsid w:val="00A9329E"/>
    <w:rsid w:val="00AD143A"/>
    <w:rsid w:val="00BE27AB"/>
    <w:rsid w:val="00E9305E"/>
    <w:rsid w:val="00ED1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210D7"/>
  <w15:chartTrackingRefBased/>
  <w15:docId w15:val="{21152540-78A3-44F9-AA60-B91477612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47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47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47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47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47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47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47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47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47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475C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475C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475C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47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47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47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47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47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47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47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6475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47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6475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647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47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47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47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47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47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47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72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6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125</Words>
  <Characters>825</Characters>
  <Application>Microsoft Office Word</Application>
  <DocSecurity>0</DocSecurity>
  <Lines>19</Lines>
  <Paragraphs>12</Paragraphs>
  <ScaleCrop>false</ScaleCrop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Sanjeet Kumar</dc:creator>
  <cp:keywords/>
  <dc:description/>
  <cp:lastModifiedBy>Sanjeet Kumar</cp:lastModifiedBy>
  <cp:revision>10</cp:revision>
  <dcterms:created xsi:type="dcterms:W3CDTF">2025-11-11T12:58:00Z</dcterms:created>
  <dcterms:modified xsi:type="dcterms:W3CDTF">2025-11-12T11:28:00Z</dcterms:modified>
</cp:coreProperties>
</file>