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33533" w14:textId="77777777" w:rsidR="004E15CC" w:rsidRDefault="00000000">
      <w:pPr>
        <w:pStyle w:val="Heading1"/>
      </w:pPr>
      <w:r>
        <w:t>Business Requirement Document (BRD)</w:t>
      </w:r>
    </w:p>
    <w:p w14:paraId="369CB3D4" w14:textId="77777777" w:rsidR="004E15CC" w:rsidRDefault="00000000">
      <w:pPr>
        <w:pStyle w:val="Heading2"/>
      </w:pPr>
      <w:r>
        <w:t>Project Title: KYC Vendor Onboarding for Vietnam Gaming Operations</w:t>
      </w:r>
    </w:p>
    <w:p w14:paraId="34AB9EBD" w14:textId="0223CDBA" w:rsidR="004E15CC" w:rsidRDefault="00000000">
      <w:r>
        <w:t xml:space="preserve">Prepared By: </w:t>
      </w:r>
      <w:r w:rsidR="00AF4632">
        <w:t>Sanjeev Kumar</w:t>
      </w:r>
    </w:p>
    <w:p w14:paraId="36F58084" w14:textId="60E3FA4C" w:rsidR="004E15CC" w:rsidRDefault="00000000">
      <w:r>
        <w:t xml:space="preserve">Date: </w:t>
      </w:r>
      <w:r w:rsidR="00AF4632">
        <w:t xml:space="preserve">1 </w:t>
      </w:r>
      <w:proofErr w:type="spellStart"/>
      <w:r w:rsidR="00AF4632">
        <w:t>july</w:t>
      </w:r>
      <w:proofErr w:type="spellEnd"/>
      <w:r w:rsidR="00AF4632">
        <w:t xml:space="preserve"> 2025</w:t>
      </w:r>
    </w:p>
    <w:p w14:paraId="03502937" w14:textId="77777777" w:rsidR="004E15CC" w:rsidRDefault="00000000">
      <w:r>
        <w:t>Version: 1.0</w:t>
      </w:r>
    </w:p>
    <w:p w14:paraId="3549CD9E" w14:textId="77777777" w:rsidR="004E15CC" w:rsidRDefault="00000000">
      <w:pPr>
        <w:pStyle w:val="Heading2"/>
      </w:pPr>
      <w:r>
        <w:t>1. Executive Summary</w:t>
      </w:r>
    </w:p>
    <w:p w14:paraId="6B61E770" w14:textId="77777777" w:rsidR="004E15CC" w:rsidRDefault="00000000">
      <w:r>
        <w:t>To comply with regulatory requirements and ensure secure user onboarding in the Vietnamese gaming market, [Your Company Name] intends to integrate a KYC (Know Your Customer) solution. This BRD outlines the business need, scope, and functional/non-functional requirements for onboarding a third-party KYC vendor.</w:t>
      </w:r>
    </w:p>
    <w:p w14:paraId="25F897A5" w14:textId="77777777" w:rsidR="004E15CC" w:rsidRDefault="00000000">
      <w:pPr>
        <w:pStyle w:val="Heading2"/>
      </w:pPr>
      <w:r>
        <w:t>2. Business Objectives</w:t>
      </w:r>
    </w:p>
    <w:p w14:paraId="4CDE5441" w14:textId="77777777" w:rsidR="004E15CC" w:rsidRDefault="00000000">
      <w:r>
        <w:t>- Ensure compliance with Vietnam's Ministry of Information and Communications (MIC) and Decree 174/2013/ND-CP.</w:t>
      </w:r>
    </w:p>
    <w:p w14:paraId="08532E1D" w14:textId="77777777" w:rsidR="004E15CC" w:rsidRDefault="00000000">
      <w:r>
        <w:t>- Prevent fraudulent and underage registrations.</w:t>
      </w:r>
    </w:p>
    <w:p w14:paraId="7A1CC29B" w14:textId="77777777" w:rsidR="004E15CC" w:rsidRDefault="00000000">
      <w:r>
        <w:t>- Provide seamless identity verification during user onboarding.</w:t>
      </w:r>
    </w:p>
    <w:p w14:paraId="3C62BDBA" w14:textId="77777777" w:rsidR="004E15CC" w:rsidRDefault="00000000">
      <w:r>
        <w:t>- Ensure data privacy in compliance with Vietnam’s Data Protection Laws.</w:t>
      </w:r>
    </w:p>
    <w:p w14:paraId="3315675B" w14:textId="77777777" w:rsidR="004E15CC" w:rsidRDefault="00000000">
      <w:pPr>
        <w:pStyle w:val="Heading2"/>
      </w:pPr>
      <w:r>
        <w:t>3. Scope of Work</w:t>
      </w:r>
    </w:p>
    <w:p w14:paraId="572ADF48" w14:textId="77777777" w:rsidR="004E15CC" w:rsidRDefault="00000000">
      <w:pPr>
        <w:pStyle w:val="Heading3"/>
      </w:pPr>
      <w:r>
        <w:t>3.1 In-Scope</w:t>
      </w:r>
    </w:p>
    <w:p w14:paraId="22C4A31A" w14:textId="77777777" w:rsidR="004E15CC" w:rsidRDefault="00000000">
      <w:r>
        <w:t>- Identity verification (ID card, passport, or other government-issued documents).</w:t>
      </w:r>
    </w:p>
    <w:p w14:paraId="6CB1DD08" w14:textId="77777777" w:rsidR="004E15CC" w:rsidRDefault="00000000">
      <w:r>
        <w:t>- Age verification (18+ enforcement).</w:t>
      </w:r>
    </w:p>
    <w:p w14:paraId="7E796BC5" w14:textId="77777777" w:rsidR="004E15CC" w:rsidRDefault="00000000">
      <w:r>
        <w:t>- Real-time document validation (OCR, facial match).</w:t>
      </w:r>
    </w:p>
    <w:p w14:paraId="13286C1D" w14:textId="77777777" w:rsidR="004E15CC" w:rsidRDefault="00000000">
      <w:r>
        <w:t>- Sanctions list screening (domestic &amp; international).</w:t>
      </w:r>
    </w:p>
    <w:p w14:paraId="10C85EA4" w14:textId="77777777" w:rsidR="004E15CC" w:rsidRDefault="00000000">
      <w:r>
        <w:t>- Integration via API or SDK with our mobile and web platforms.</w:t>
      </w:r>
    </w:p>
    <w:p w14:paraId="71E385B4" w14:textId="77777777" w:rsidR="004E15CC" w:rsidRDefault="00000000">
      <w:r>
        <w:t>- Daily reporting and audit trail generation.</w:t>
      </w:r>
    </w:p>
    <w:p w14:paraId="408D3936" w14:textId="77777777" w:rsidR="004E15CC" w:rsidRDefault="00000000">
      <w:pPr>
        <w:pStyle w:val="Heading3"/>
      </w:pPr>
      <w:r>
        <w:t>3.2 Out-of-Scope</w:t>
      </w:r>
    </w:p>
    <w:p w14:paraId="04D898F9" w14:textId="77777777" w:rsidR="004E15CC" w:rsidRDefault="00000000">
      <w:r>
        <w:t>- Payment fraud detection.</w:t>
      </w:r>
    </w:p>
    <w:p w14:paraId="04713F75" w14:textId="77777777" w:rsidR="004E15CC" w:rsidRDefault="00000000">
      <w:r>
        <w:t>- Biometric data storage (handled internally).</w:t>
      </w:r>
    </w:p>
    <w:p w14:paraId="079C2B6C" w14:textId="77777777" w:rsidR="004E15CC" w:rsidRDefault="00000000">
      <w:r>
        <w:t>- Physical document collection.</w:t>
      </w:r>
    </w:p>
    <w:p w14:paraId="0D3A7F64" w14:textId="77777777" w:rsidR="004E15CC" w:rsidRDefault="00000000">
      <w:pPr>
        <w:pStyle w:val="Heading2"/>
      </w:pPr>
      <w:r>
        <w:lastRenderedPageBreak/>
        <w:t>4. Stakeholders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E15CC" w14:paraId="4B8E59D8" w14:textId="77777777">
        <w:tc>
          <w:tcPr>
            <w:tcW w:w="2880" w:type="dxa"/>
          </w:tcPr>
          <w:p w14:paraId="1835D8CD" w14:textId="77777777" w:rsidR="004E15CC" w:rsidRDefault="00000000">
            <w:r>
              <w:t>Role</w:t>
            </w:r>
          </w:p>
        </w:tc>
        <w:tc>
          <w:tcPr>
            <w:tcW w:w="2880" w:type="dxa"/>
          </w:tcPr>
          <w:p w14:paraId="64CAF029" w14:textId="77777777" w:rsidR="004E15CC" w:rsidRDefault="00000000">
            <w:r>
              <w:t>Name</w:t>
            </w:r>
          </w:p>
        </w:tc>
        <w:tc>
          <w:tcPr>
            <w:tcW w:w="2880" w:type="dxa"/>
          </w:tcPr>
          <w:p w14:paraId="586C3DDE" w14:textId="77777777" w:rsidR="004E15CC" w:rsidRDefault="00000000">
            <w:r>
              <w:t>Responsibility</w:t>
            </w:r>
          </w:p>
        </w:tc>
      </w:tr>
      <w:tr w:rsidR="004E15CC" w14:paraId="4C4E1427" w14:textId="77777777">
        <w:tc>
          <w:tcPr>
            <w:tcW w:w="2880" w:type="dxa"/>
          </w:tcPr>
          <w:p w14:paraId="2F199866" w14:textId="77777777" w:rsidR="004E15CC" w:rsidRDefault="00000000">
            <w:r>
              <w:t>Product Manager</w:t>
            </w:r>
          </w:p>
        </w:tc>
        <w:tc>
          <w:tcPr>
            <w:tcW w:w="2880" w:type="dxa"/>
          </w:tcPr>
          <w:p w14:paraId="03F84E3C" w14:textId="77777777" w:rsidR="004E15CC" w:rsidRDefault="00000000">
            <w:r>
              <w:t>[Your Name]</w:t>
            </w:r>
          </w:p>
        </w:tc>
        <w:tc>
          <w:tcPr>
            <w:tcW w:w="2880" w:type="dxa"/>
          </w:tcPr>
          <w:p w14:paraId="67DE0AB8" w14:textId="77777777" w:rsidR="004E15CC" w:rsidRDefault="00000000">
            <w:r>
              <w:t>Requirement gathering, delivery oversight</w:t>
            </w:r>
          </w:p>
        </w:tc>
      </w:tr>
      <w:tr w:rsidR="004E15CC" w14:paraId="4D341E81" w14:textId="77777777">
        <w:tc>
          <w:tcPr>
            <w:tcW w:w="2880" w:type="dxa"/>
          </w:tcPr>
          <w:p w14:paraId="6A67F7CE" w14:textId="77777777" w:rsidR="004E15CC" w:rsidRDefault="00000000">
            <w:r>
              <w:t>Legal Team</w:t>
            </w:r>
          </w:p>
        </w:tc>
        <w:tc>
          <w:tcPr>
            <w:tcW w:w="2880" w:type="dxa"/>
          </w:tcPr>
          <w:p w14:paraId="319A794C" w14:textId="77777777" w:rsidR="004E15CC" w:rsidRDefault="00000000">
            <w:r>
              <w:t>[Name]</w:t>
            </w:r>
          </w:p>
        </w:tc>
        <w:tc>
          <w:tcPr>
            <w:tcW w:w="2880" w:type="dxa"/>
          </w:tcPr>
          <w:p w14:paraId="0E2C1BD3" w14:textId="77777777" w:rsidR="004E15CC" w:rsidRDefault="00000000">
            <w:r>
              <w:t>Regulatory compliance verification</w:t>
            </w:r>
          </w:p>
        </w:tc>
      </w:tr>
      <w:tr w:rsidR="004E15CC" w14:paraId="05DA2FBA" w14:textId="77777777">
        <w:tc>
          <w:tcPr>
            <w:tcW w:w="2880" w:type="dxa"/>
          </w:tcPr>
          <w:p w14:paraId="6383252F" w14:textId="77777777" w:rsidR="004E15CC" w:rsidRDefault="00000000">
            <w:r>
              <w:t>Engineering Lead</w:t>
            </w:r>
          </w:p>
        </w:tc>
        <w:tc>
          <w:tcPr>
            <w:tcW w:w="2880" w:type="dxa"/>
          </w:tcPr>
          <w:p w14:paraId="3936729D" w14:textId="77777777" w:rsidR="004E15CC" w:rsidRDefault="00000000">
            <w:r>
              <w:t>[Name]</w:t>
            </w:r>
          </w:p>
        </w:tc>
        <w:tc>
          <w:tcPr>
            <w:tcW w:w="2880" w:type="dxa"/>
          </w:tcPr>
          <w:p w14:paraId="78D7B225" w14:textId="77777777" w:rsidR="004E15CC" w:rsidRDefault="00000000">
            <w:r>
              <w:t>Technical integration and testing</w:t>
            </w:r>
          </w:p>
        </w:tc>
      </w:tr>
      <w:tr w:rsidR="004E15CC" w14:paraId="268D0742" w14:textId="77777777">
        <w:tc>
          <w:tcPr>
            <w:tcW w:w="2880" w:type="dxa"/>
          </w:tcPr>
          <w:p w14:paraId="1E65B6D5" w14:textId="77777777" w:rsidR="004E15CC" w:rsidRDefault="00000000">
            <w:r>
              <w:t>Vendor Account Manager</w:t>
            </w:r>
          </w:p>
        </w:tc>
        <w:tc>
          <w:tcPr>
            <w:tcW w:w="2880" w:type="dxa"/>
          </w:tcPr>
          <w:p w14:paraId="3F23CF10" w14:textId="77777777" w:rsidR="004E15CC" w:rsidRDefault="00000000">
            <w:r>
              <w:t>[Vendor Rep]</w:t>
            </w:r>
          </w:p>
        </w:tc>
        <w:tc>
          <w:tcPr>
            <w:tcW w:w="2880" w:type="dxa"/>
          </w:tcPr>
          <w:p w14:paraId="5BCB6FCE" w14:textId="77777777" w:rsidR="004E15CC" w:rsidRDefault="00000000">
            <w:r>
              <w:t>Service delivery and SLA adherence</w:t>
            </w:r>
          </w:p>
        </w:tc>
      </w:tr>
    </w:tbl>
    <w:p w14:paraId="0B5C2527" w14:textId="77777777" w:rsidR="004E15CC" w:rsidRDefault="00000000">
      <w:pPr>
        <w:pStyle w:val="Heading2"/>
      </w:pPr>
      <w:r>
        <w:t>5. Functional Requirements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E15CC" w14:paraId="4F8764AF" w14:textId="77777777">
        <w:tc>
          <w:tcPr>
            <w:tcW w:w="2880" w:type="dxa"/>
          </w:tcPr>
          <w:p w14:paraId="690A0928" w14:textId="77777777" w:rsidR="004E15CC" w:rsidRDefault="00000000">
            <w:r>
              <w:t>ID</w:t>
            </w:r>
          </w:p>
        </w:tc>
        <w:tc>
          <w:tcPr>
            <w:tcW w:w="2880" w:type="dxa"/>
          </w:tcPr>
          <w:p w14:paraId="410E2204" w14:textId="77777777" w:rsidR="004E15CC" w:rsidRDefault="00000000">
            <w:r>
              <w:t>Requirement</w:t>
            </w:r>
          </w:p>
        </w:tc>
        <w:tc>
          <w:tcPr>
            <w:tcW w:w="2880" w:type="dxa"/>
          </w:tcPr>
          <w:p w14:paraId="563BCF2A" w14:textId="77777777" w:rsidR="004E15CC" w:rsidRDefault="00000000">
            <w:r>
              <w:t>Priority</w:t>
            </w:r>
          </w:p>
        </w:tc>
      </w:tr>
      <w:tr w:rsidR="004E15CC" w14:paraId="4372A019" w14:textId="77777777">
        <w:tc>
          <w:tcPr>
            <w:tcW w:w="2880" w:type="dxa"/>
          </w:tcPr>
          <w:p w14:paraId="182E7308" w14:textId="77777777" w:rsidR="004E15CC" w:rsidRDefault="00000000">
            <w:r>
              <w:t>FR-01</w:t>
            </w:r>
          </w:p>
        </w:tc>
        <w:tc>
          <w:tcPr>
            <w:tcW w:w="2880" w:type="dxa"/>
          </w:tcPr>
          <w:p w14:paraId="48FFAB22" w14:textId="77777777" w:rsidR="004E15CC" w:rsidRDefault="00000000">
            <w:r>
              <w:t>User must be able to upload Vietnamese National ID, Passport, or Driving License</w:t>
            </w:r>
          </w:p>
        </w:tc>
        <w:tc>
          <w:tcPr>
            <w:tcW w:w="2880" w:type="dxa"/>
          </w:tcPr>
          <w:p w14:paraId="13551E28" w14:textId="77777777" w:rsidR="004E15CC" w:rsidRDefault="00000000">
            <w:r>
              <w:t>High</w:t>
            </w:r>
          </w:p>
        </w:tc>
      </w:tr>
      <w:tr w:rsidR="004E15CC" w14:paraId="4926122F" w14:textId="77777777">
        <w:tc>
          <w:tcPr>
            <w:tcW w:w="2880" w:type="dxa"/>
          </w:tcPr>
          <w:p w14:paraId="1F74C86F" w14:textId="77777777" w:rsidR="004E15CC" w:rsidRDefault="00000000">
            <w:r>
              <w:t>FR-02</w:t>
            </w:r>
          </w:p>
        </w:tc>
        <w:tc>
          <w:tcPr>
            <w:tcW w:w="2880" w:type="dxa"/>
          </w:tcPr>
          <w:p w14:paraId="5E3A0CA2" w14:textId="77777777" w:rsidR="004E15CC" w:rsidRDefault="00000000">
            <w:r>
              <w:t>System should auto-extract text from uploaded ID using OCR</w:t>
            </w:r>
          </w:p>
        </w:tc>
        <w:tc>
          <w:tcPr>
            <w:tcW w:w="2880" w:type="dxa"/>
          </w:tcPr>
          <w:p w14:paraId="74039989" w14:textId="77777777" w:rsidR="004E15CC" w:rsidRDefault="00000000">
            <w:r>
              <w:t>High</w:t>
            </w:r>
          </w:p>
        </w:tc>
      </w:tr>
      <w:tr w:rsidR="004E15CC" w14:paraId="6A8D500C" w14:textId="77777777">
        <w:tc>
          <w:tcPr>
            <w:tcW w:w="2880" w:type="dxa"/>
          </w:tcPr>
          <w:p w14:paraId="549460D3" w14:textId="77777777" w:rsidR="004E15CC" w:rsidRDefault="00000000">
            <w:r>
              <w:t>FR-03</w:t>
            </w:r>
          </w:p>
        </w:tc>
        <w:tc>
          <w:tcPr>
            <w:tcW w:w="2880" w:type="dxa"/>
          </w:tcPr>
          <w:p w14:paraId="5B5370FE" w14:textId="77777777" w:rsidR="004E15CC" w:rsidRDefault="00000000">
            <w:r>
              <w:t>Facial recognition should match user's selfie with ID image</w:t>
            </w:r>
          </w:p>
        </w:tc>
        <w:tc>
          <w:tcPr>
            <w:tcW w:w="2880" w:type="dxa"/>
          </w:tcPr>
          <w:p w14:paraId="2B22A128" w14:textId="77777777" w:rsidR="004E15CC" w:rsidRDefault="00000000">
            <w:r>
              <w:t>High</w:t>
            </w:r>
          </w:p>
        </w:tc>
      </w:tr>
      <w:tr w:rsidR="004E15CC" w14:paraId="67D47F0E" w14:textId="77777777">
        <w:tc>
          <w:tcPr>
            <w:tcW w:w="2880" w:type="dxa"/>
          </w:tcPr>
          <w:p w14:paraId="4A44D85E" w14:textId="77777777" w:rsidR="004E15CC" w:rsidRDefault="00000000">
            <w:r>
              <w:t>FR-04</w:t>
            </w:r>
          </w:p>
        </w:tc>
        <w:tc>
          <w:tcPr>
            <w:tcW w:w="2880" w:type="dxa"/>
          </w:tcPr>
          <w:p w14:paraId="4E2D593A" w14:textId="77777777" w:rsidR="004E15CC" w:rsidRDefault="00000000">
            <w:r>
              <w:t>Age must be calculated and only users 18+ can proceed</w:t>
            </w:r>
          </w:p>
        </w:tc>
        <w:tc>
          <w:tcPr>
            <w:tcW w:w="2880" w:type="dxa"/>
          </w:tcPr>
          <w:p w14:paraId="3CC4E00F" w14:textId="77777777" w:rsidR="004E15CC" w:rsidRDefault="00000000">
            <w:r>
              <w:t>High</w:t>
            </w:r>
          </w:p>
        </w:tc>
      </w:tr>
      <w:tr w:rsidR="004E15CC" w14:paraId="1E38E187" w14:textId="77777777">
        <w:tc>
          <w:tcPr>
            <w:tcW w:w="2880" w:type="dxa"/>
          </w:tcPr>
          <w:p w14:paraId="5E1B3398" w14:textId="77777777" w:rsidR="004E15CC" w:rsidRDefault="00000000">
            <w:r>
              <w:t>FR-05</w:t>
            </w:r>
          </w:p>
        </w:tc>
        <w:tc>
          <w:tcPr>
            <w:tcW w:w="2880" w:type="dxa"/>
          </w:tcPr>
          <w:p w14:paraId="5497438E" w14:textId="77777777" w:rsidR="004E15CC" w:rsidRDefault="00000000">
            <w:r>
              <w:t>KYC result (pass/fail/pending) must be returned within 10 seconds</w:t>
            </w:r>
          </w:p>
        </w:tc>
        <w:tc>
          <w:tcPr>
            <w:tcW w:w="2880" w:type="dxa"/>
          </w:tcPr>
          <w:p w14:paraId="4A0789A8" w14:textId="77777777" w:rsidR="004E15CC" w:rsidRDefault="00000000">
            <w:r>
              <w:t>High</w:t>
            </w:r>
          </w:p>
        </w:tc>
      </w:tr>
      <w:tr w:rsidR="004E15CC" w14:paraId="75AC9A78" w14:textId="77777777">
        <w:tc>
          <w:tcPr>
            <w:tcW w:w="2880" w:type="dxa"/>
          </w:tcPr>
          <w:p w14:paraId="0730B650" w14:textId="77777777" w:rsidR="004E15CC" w:rsidRDefault="00000000">
            <w:r>
              <w:t>FR-06</w:t>
            </w:r>
          </w:p>
        </w:tc>
        <w:tc>
          <w:tcPr>
            <w:tcW w:w="2880" w:type="dxa"/>
          </w:tcPr>
          <w:p w14:paraId="72CECC5D" w14:textId="77777777" w:rsidR="004E15CC" w:rsidRDefault="00000000">
            <w:r>
              <w:t>System must provide API callback with verification status</w:t>
            </w:r>
          </w:p>
        </w:tc>
        <w:tc>
          <w:tcPr>
            <w:tcW w:w="2880" w:type="dxa"/>
          </w:tcPr>
          <w:p w14:paraId="0282F98F" w14:textId="77777777" w:rsidR="004E15CC" w:rsidRDefault="00000000">
            <w:r>
              <w:t>Medium</w:t>
            </w:r>
          </w:p>
        </w:tc>
      </w:tr>
      <w:tr w:rsidR="004E15CC" w14:paraId="14FBD907" w14:textId="77777777">
        <w:tc>
          <w:tcPr>
            <w:tcW w:w="2880" w:type="dxa"/>
          </w:tcPr>
          <w:p w14:paraId="79AEDE49" w14:textId="77777777" w:rsidR="004E15CC" w:rsidRDefault="00000000">
            <w:r>
              <w:t>FR-07</w:t>
            </w:r>
          </w:p>
        </w:tc>
        <w:tc>
          <w:tcPr>
            <w:tcW w:w="2880" w:type="dxa"/>
          </w:tcPr>
          <w:p w14:paraId="44928E7B" w14:textId="77777777" w:rsidR="004E15CC" w:rsidRDefault="00000000">
            <w:r>
              <w:t>Dashboard with success/failure rate and audit logs</w:t>
            </w:r>
          </w:p>
        </w:tc>
        <w:tc>
          <w:tcPr>
            <w:tcW w:w="2880" w:type="dxa"/>
          </w:tcPr>
          <w:p w14:paraId="4570D72E" w14:textId="77777777" w:rsidR="004E15CC" w:rsidRDefault="00000000">
            <w:r>
              <w:t>Medium</w:t>
            </w:r>
          </w:p>
        </w:tc>
      </w:tr>
      <w:tr w:rsidR="004E15CC" w14:paraId="1832C23B" w14:textId="77777777">
        <w:tc>
          <w:tcPr>
            <w:tcW w:w="2880" w:type="dxa"/>
          </w:tcPr>
          <w:p w14:paraId="1CC1A8CD" w14:textId="77777777" w:rsidR="004E15CC" w:rsidRDefault="00000000">
            <w:r>
              <w:t>FR-08</w:t>
            </w:r>
          </w:p>
        </w:tc>
        <w:tc>
          <w:tcPr>
            <w:tcW w:w="2880" w:type="dxa"/>
          </w:tcPr>
          <w:p w14:paraId="4C759059" w14:textId="77777777" w:rsidR="004E15CC" w:rsidRDefault="00000000">
            <w:r>
              <w:t xml:space="preserve">Vietnamese and English </w:t>
            </w:r>
            <w:r>
              <w:lastRenderedPageBreak/>
              <w:t>language support</w:t>
            </w:r>
          </w:p>
        </w:tc>
        <w:tc>
          <w:tcPr>
            <w:tcW w:w="2880" w:type="dxa"/>
          </w:tcPr>
          <w:p w14:paraId="552F71EF" w14:textId="77777777" w:rsidR="004E15CC" w:rsidRDefault="00000000">
            <w:r>
              <w:lastRenderedPageBreak/>
              <w:t>High</w:t>
            </w:r>
          </w:p>
        </w:tc>
      </w:tr>
    </w:tbl>
    <w:p w14:paraId="6E521431" w14:textId="77777777" w:rsidR="004E15CC" w:rsidRDefault="00000000">
      <w:pPr>
        <w:pStyle w:val="Heading2"/>
      </w:pPr>
      <w:r>
        <w:t>6. Non-Functional Requirements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E15CC" w14:paraId="630FAF32" w14:textId="77777777">
        <w:tc>
          <w:tcPr>
            <w:tcW w:w="2880" w:type="dxa"/>
          </w:tcPr>
          <w:p w14:paraId="5DDD95EF" w14:textId="77777777" w:rsidR="004E15CC" w:rsidRDefault="00000000">
            <w:r>
              <w:t>ID</w:t>
            </w:r>
          </w:p>
        </w:tc>
        <w:tc>
          <w:tcPr>
            <w:tcW w:w="2880" w:type="dxa"/>
          </w:tcPr>
          <w:p w14:paraId="18CDCE83" w14:textId="77777777" w:rsidR="004E15CC" w:rsidRDefault="00000000">
            <w:r>
              <w:t>Requirement</w:t>
            </w:r>
          </w:p>
        </w:tc>
        <w:tc>
          <w:tcPr>
            <w:tcW w:w="2880" w:type="dxa"/>
          </w:tcPr>
          <w:p w14:paraId="2A784584" w14:textId="77777777" w:rsidR="004E15CC" w:rsidRDefault="00000000">
            <w:r>
              <w:t>Priority</w:t>
            </w:r>
          </w:p>
        </w:tc>
      </w:tr>
      <w:tr w:rsidR="004E15CC" w14:paraId="59CF7196" w14:textId="77777777">
        <w:tc>
          <w:tcPr>
            <w:tcW w:w="2880" w:type="dxa"/>
          </w:tcPr>
          <w:p w14:paraId="6BC0EDA0" w14:textId="77777777" w:rsidR="004E15CC" w:rsidRDefault="00000000">
            <w:r>
              <w:t>NFR-01</w:t>
            </w:r>
          </w:p>
        </w:tc>
        <w:tc>
          <w:tcPr>
            <w:tcW w:w="2880" w:type="dxa"/>
          </w:tcPr>
          <w:p w14:paraId="6368F282" w14:textId="77777777" w:rsidR="004E15CC" w:rsidRDefault="00000000">
            <w:r>
              <w:t>Uptime SLA of 99.9%</w:t>
            </w:r>
          </w:p>
        </w:tc>
        <w:tc>
          <w:tcPr>
            <w:tcW w:w="2880" w:type="dxa"/>
          </w:tcPr>
          <w:p w14:paraId="4C2C47E8" w14:textId="77777777" w:rsidR="004E15CC" w:rsidRDefault="00000000">
            <w:r>
              <w:t>High</w:t>
            </w:r>
          </w:p>
        </w:tc>
      </w:tr>
      <w:tr w:rsidR="004E15CC" w14:paraId="6E53AAB3" w14:textId="77777777">
        <w:tc>
          <w:tcPr>
            <w:tcW w:w="2880" w:type="dxa"/>
          </w:tcPr>
          <w:p w14:paraId="06456D53" w14:textId="77777777" w:rsidR="004E15CC" w:rsidRDefault="00000000">
            <w:r>
              <w:t>NFR-02</w:t>
            </w:r>
          </w:p>
        </w:tc>
        <w:tc>
          <w:tcPr>
            <w:tcW w:w="2880" w:type="dxa"/>
          </w:tcPr>
          <w:p w14:paraId="307FB6DC" w14:textId="77777777" w:rsidR="004E15CC" w:rsidRDefault="00000000">
            <w:r>
              <w:t>GDPR and Vietnamese data protection compliance</w:t>
            </w:r>
          </w:p>
        </w:tc>
        <w:tc>
          <w:tcPr>
            <w:tcW w:w="2880" w:type="dxa"/>
          </w:tcPr>
          <w:p w14:paraId="2E96E81F" w14:textId="77777777" w:rsidR="004E15CC" w:rsidRDefault="00000000">
            <w:r>
              <w:t>High</w:t>
            </w:r>
          </w:p>
        </w:tc>
      </w:tr>
      <w:tr w:rsidR="004E15CC" w14:paraId="663CE1F7" w14:textId="77777777">
        <w:tc>
          <w:tcPr>
            <w:tcW w:w="2880" w:type="dxa"/>
          </w:tcPr>
          <w:p w14:paraId="1AC89322" w14:textId="77777777" w:rsidR="004E15CC" w:rsidRDefault="00000000">
            <w:r>
              <w:t>NFR-03</w:t>
            </w:r>
          </w:p>
        </w:tc>
        <w:tc>
          <w:tcPr>
            <w:tcW w:w="2880" w:type="dxa"/>
          </w:tcPr>
          <w:p w14:paraId="1BC14DCE" w14:textId="77777777" w:rsidR="004E15CC" w:rsidRDefault="00000000">
            <w:r>
              <w:t>Response time &lt; 3 seconds per verification call</w:t>
            </w:r>
          </w:p>
        </w:tc>
        <w:tc>
          <w:tcPr>
            <w:tcW w:w="2880" w:type="dxa"/>
          </w:tcPr>
          <w:p w14:paraId="61D29221" w14:textId="77777777" w:rsidR="004E15CC" w:rsidRDefault="00000000">
            <w:r>
              <w:t>Medium</w:t>
            </w:r>
          </w:p>
        </w:tc>
      </w:tr>
      <w:tr w:rsidR="004E15CC" w14:paraId="484F768E" w14:textId="77777777">
        <w:tc>
          <w:tcPr>
            <w:tcW w:w="2880" w:type="dxa"/>
          </w:tcPr>
          <w:p w14:paraId="48B5A2BD" w14:textId="77777777" w:rsidR="004E15CC" w:rsidRDefault="00000000">
            <w:r>
              <w:t>NFR-04</w:t>
            </w:r>
          </w:p>
        </w:tc>
        <w:tc>
          <w:tcPr>
            <w:tcW w:w="2880" w:type="dxa"/>
          </w:tcPr>
          <w:p w14:paraId="7B30F69C" w14:textId="77777777" w:rsidR="004E15CC" w:rsidRDefault="00000000">
            <w:r>
              <w:t>Secure API with OAuth2/JWT authentication</w:t>
            </w:r>
          </w:p>
        </w:tc>
        <w:tc>
          <w:tcPr>
            <w:tcW w:w="2880" w:type="dxa"/>
          </w:tcPr>
          <w:p w14:paraId="2071C997" w14:textId="77777777" w:rsidR="004E15CC" w:rsidRDefault="00000000">
            <w:r>
              <w:t>High</w:t>
            </w:r>
          </w:p>
        </w:tc>
      </w:tr>
      <w:tr w:rsidR="004E15CC" w14:paraId="7C3589FF" w14:textId="77777777">
        <w:tc>
          <w:tcPr>
            <w:tcW w:w="2880" w:type="dxa"/>
          </w:tcPr>
          <w:p w14:paraId="2B83F11D" w14:textId="77777777" w:rsidR="004E15CC" w:rsidRDefault="00000000">
            <w:r>
              <w:t>NFR-05</w:t>
            </w:r>
          </w:p>
        </w:tc>
        <w:tc>
          <w:tcPr>
            <w:tcW w:w="2880" w:type="dxa"/>
          </w:tcPr>
          <w:p w14:paraId="7FC5C2F8" w14:textId="77777777" w:rsidR="004E15CC" w:rsidRDefault="00000000">
            <w:r>
              <w:t>Data should be stored in Vietnam or comply with data residency requirements</w:t>
            </w:r>
          </w:p>
        </w:tc>
        <w:tc>
          <w:tcPr>
            <w:tcW w:w="2880" w:type="dxa"/>
          </w:tcPr>
          <w:p w14:paraId="60D59156" w14:textId="77777777" w:rsidR="004E15CC" w:rsidRDefault="00000000">
            <w:r>
              <w:t>High</w:t>
            </w:r>
          </w:p>
        </w:tc>
      </w:tr>
    </w:tbl>
    <w:p w14:paraId="2CFC0236" w14:textId="77777777" w:rsidR="004E15CC" w:rsidRDefault="00000000">
      <w:pPr>
        <w:pStyle w:val="Heading2"/>
      </w:pPr>
      <w:r>
        <w:t>7. Compliance Requirements</w:t>
      </w:r>
    </w:p>
    <w:p w14:paraId="5AED8DC9" w14:textId="77777777" w:rsidR="004E15CC" w:rsidRDefault="00000000">
      <w:r>
        <w:t>- Age verification enforcement (18+ users only)</w:t>
      </w:r>
    </w:p>
    <w:p w14:paraId="66652C63" w14:textId="77777777" w:rsidR="004E15CC" w:rsidRDefault="00000000">
      <w:r>
        <w:t>- MIC regulatory reporting</w:t>
      </w:r>
    </w:p>
    <w:p w14:paraId="5264C009" w14:textId="77777777" w:rsidR="004E15CC" w:rsidRDefault="00000000">
      <w:r>
        <w:t>- Consent management for data usage</w:t>
      </w:r>
    </w:p>
    <w:p w14:paraId="7E27EC96" w14:textId="77777777" w:rsidR="004E15CC" w:rsidRDefault="00000000">
      <w:r>
        <w:t>- Blacklist/sanctions screening based on local law</w:t>
      </w:r>
    </w:p>
    <w:p w14:paraId="5CAC3618" w14:textId="77777777" w:rsidR="004E15CC" w:rsidRDefault="00000000">
      <w:pPr>
        <w:pStyle w:val="Heading2"/>
      </w:pPr>
      <w:r>
        <w:t>8. Assumptions</w:t>
      </w:r>
    </w:p>
    <w:p w14:paraId="55A41D72" w14:textId="77777777" w:rsidR="004E15CC" w:rsidRDefault="00000000">
      <w:r>
        <w:t>- Users have access to a working camera and a valid ID.</w:t>
      </w:r>
    </w:p>
    <w:p w14:paraId="140A7961" w14:textId="77777777" w:rsidR="004E15CC" w:rsidRDefault="00000000">
      <w:r>
        <w:t>- Vendor is approved for legal KYC services in Vietnam.</w:t>
      </w:r>
    </w:p>
    <w:p w14:paraId="70DF4558" w14:textId="77777777" w:rsidR="004E15CC" w:rsidRDefault="00000000">
      <w:r>
        <w:t>- Internet access is available to users.</w:t>
      </w:r>
    </w:p>
    <w:p w14:paraId="40742945" w14:textId="77777777" w:rsidR="004E15CC" w:rsidRDefault="00000000">
      <w:pPr>
        <w:pStyle w:val="Heading2"/>
      </w:pPr>
      <w:r>
        <w:t>9. Constraints</w:t>
      </w:r>
    </w:p>
    <w:p w14:paraId="43600FE9" w14:textId="77777777" w:rsidR="004E15CC" w:rsidRDefault="00000000">
      <w:r>
        <w:t>- Vietnamese regulatory rules may change frequently.</w:t>
      </w:r>
    </w:p>
    <w:p w14:paraId="574F414C" w14:textId="77777777" w:rsidR="004E15CC" w:rsidRDefault="00000000">
      <w:r>
        <w:t>- Latency issues in rural areas may impact real-time KYC.</w:t>
      </w:r>
    </w:p>
    <w:p w14:paraId="1688F0C8" w14:textId="77777777" w:rsidR="004E15CC" w:rsidRDefault="00000000">
      <w:pPr>
        <w:pStyle w:val="Heading2"/>
      </w:pPr>
      <w:r>
        <w:t>10. Timeline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E15CC" w14:paraId="1D0D9F8C" w14:textId="77777777">
        <w:tc>
          <w:tcPr>
            <w:tcW w:w="2880" w:type="dxa"/>
          </w:tcPr>
          <w:p w14:paraId="1E89D8EA" w14:textId="77777777" w:rsidR="004E15CC" w:rsidRDefault="00000000">
            <w:r>
              <w:t>Phase</w:t>
            </w:r>
          </w:p>
        </w:tc>
        <w:tc>
          <w:tcPr>
            <w:tcW w:w="2880" w:type="dxa"/>
          </w:tcPr>
          <w:p w14:paraId="29533B96" w14:textId="77777777" w:rsidR="004E15CC" w:rsidRDefault="00000000">
            <w:r>
              <w:t>Duration</w:t>
            </w:r>
          </w:p>
        </w:tc>
        <w:tc>
          <w:tcPr>
            <w:tcW w:w="2880" w:type="dxa"/>
          </w:tcPr>
          <w:p w14:paraId="7921B444" w14:textId="77777777" w:rsidR="004E15CC" w:rsidRDefault="00000000">
            <w:r>
              <w:t>Deadline</w:t>
            </w:r>
          </w:p>
        </w:tc>
      </w:tr>
      <w:tr w:rsidR="004E15CC" w14:paraId="50D7FEC7" w14:textId="77777777">
        <w:tc>
          <w:tcPr>
            <w:tcW w:w="2880" w:type="dxa"/>
          </w:tcPr>
          <w:p w14:paraId="2EAE87AA" w14:textId="77777777" w:rsidR="004E15CC" w:rsidRDefault="00000000">
            <w:r>
              <w:t xml:space="preserve">Vendor Evaluation &amp; </w:t>
            </w:r>
            <w:r>
              <w:lastRenderedPageBreak/>
              <w:t>Shortlisting</w:t>
            </w:r>
          </w:p>
        </w:tc>
        <w:tc>
          <w:tcPr>
            <w:tcW w:w="2880" w:type="dxa"/>
          </w:tcPr>
          <w:p w14:paraId="78975B5F" w14:textId="77777777" w:rsidR="004E15CC" w:rsidRDefault="00000000">
            <w:r>
              <w:lastRenderedPageBreak/>
              <w:t>2 weeks</w:t>
            </w:r>
          </w:p>
        </w:tc>
        <w:tc>
          <w:tcPr>
            <w:tcW w:w="2880" w:type="dxa"/>
          </w:tcPr>
          <w:p w14:paraId="61994AD0" w14:textId="77777777" w:rsidR="004E15CC" w:rsidRDefault="00000000">
            <w:r>
              <w:t>[Insert Date]</w:t>
            </w:r>
          </w:p>
        </w:tc>
      </w:tr>
      <w:tr w:rsidR="004E15CC" w14:paraId="5B1925EA" w14:textId="77777777">
        <w:tc>
          <w:tcPr>
            <w:tcW w:w="2880" w:type="dxa"/>
          </w:tcPr>
          <w:p w14:paraId="095603BE" w14:textId="77777777" w:rsidR="004E15CC" w:rsidRDefault="00000000">
            <w:r>
              <w:t>Contract &amp; SLA Finalization</w:t>
            </w:r>
          </w:p>
        </w:tc>
        <w:tc>
          <w:tcPr>
            <w:tcW w:w="2880" w:type="dxa"/>
          </w:tcPr>
          <w:p w14:paraId="43DA55A2" w14:textId="77777777" w:rsidR="004E15CC" w:rsidRDefault="00000000">
            <w:r>
              <w:t>1 week</w:t>
            </w:r>
          </w:p>
        </w:tc>
        <w:tc>
          <w:tcPr>
            <w:tcW w:w="2880" w:type="dxa"/>
          </w:tcPr>
          <w:p w14:paraId="2A13F7E0" w14:textId="77777777" w:rsidR="004E15CC" w:rsidRDefault="00000000">
            <w:r>
              <w:t>[Insert Date]</w:t>
            </w:r>
          </w:p>
        </w:tc>
      </w:tr>
      <w:tr w:rsidR="004E15CC" w14:paraId="0E1C2500" w14:textId="77777777">
        <w:tc>
          <w:tcPr>
            <w:tcW w:w="2880" w:type="dxa"/>
          </w:tcPr>
          <w:p w14:paraId="6ED05E2B" w14:textId="77777777" w:rsidR="004E15CC" w:rsidRDefault="00000000">
            <w:r>
              <w:t>Integration &amp; Testing</w:t>
            </w:r>
          </w:p>
        </w:tc>
        <w:tc>
          <w:tcPr>
            <w:tcW w:w="2880" w:type="dxa"/>
          </w:tcPr>
          <w:p w14:paraId="4AB9817F" w14:textId="77777777" w:rsidR="004E15CC" w:rsidRDefault="00000000">
            <w:r>
              <w:t>3 weeks</w:t>
            </w:r>
          </w:p>
        </w:tc>
        <w:tc>
          <w:tcPr>
            <w:tcW w:w="2880" w:type="dxa"/>
          </w:tcPr>
          <w:p w14:paraId="49A9B1F0" w14:textId="77777777" w:rsidR="004E15CC" w:rsidRDefault="00000000">
            <w:r>
              <w:t>[Insert Date]</w:t>
            </w:r>
          </w:p>
        </w:tc>
      </w:tr>
      <w:tr w:rsidR="004E15CC" w14:paraId="4A2BE0BB" w14:textId="77777777">
        <w:tc>
          <w:tcPr>
            <w:tcW w:w="2880" w:type="dxa"/>
          </w:tcPr>
          <w:p w14:paraId="68C4182F" w14:textId="77777777" w:rsidR="004E15CC" w:rsidRDefault="00000000">
            <w:r>
              <w:t>Go-Live</w:t>
            </w:r>
          </w:p>
        </w:tc>
        <w:tc>
          <w:tcPr>
            <w:tcW w:w="2880" w:type="dxa"/>
          </w:tcPr>
          <w:p w14:paraId="45E0C334" w14:textId="77777777" w:rsidR="004E15CC" w:rsidRDefault="00000000">
            <w:r>
              <w:t>1 week</w:t>
            </w:r>
          </w:p>
        </w:tc>
        <w:tc>
          <w:tcPr>
            <w:tcW w:w="2880" w:type="dxa"/>
          </w:tcPr>
          <w:p w14:paraId="5AAD6C98" w14:textId="77777777" w:rsidR="004E15CC" w:rsidRDefault="00000000">
            <w:r>
              <w:t>[Insert Date]</w:t>
            </w:r>
          </w:p>
        </w:tc>
      </w:tr>
    </w:tbl>
    <w:p w14:paraId="105933CA" w14:textId="77777777" w:rsidR="004E15CC" w:rsidRDefault="00000000">
      <w:pPr>
        <w:pStyle w:val="Heading2"/>
      </w:pPr>
      <w:r>
        <w:t>11. Success Metrics</w:t>
      </w:r>
    </w:p>
    <w:p w14:paraId="4924754B" w14:textId="77777777" w:rsidR="004E15CC" w:rsidRDefault="00000000">
      <w:r>
        <w:t>- KYC success rate &gt; 95%</w:t>
      </w:r>
    </w:p>
    <w:p w14:paraId="16B49ED5" w14:textId="77777777" w:rsidR="004E15CC" w:rsidRDefault="00000000">
      <w:r>
        <w:t>- Verification time &lt; 10 seconds</w:t>
      </w:r>
    </w:p>
    <w:p w14:paraId="2A3E0A07" w14:textId="77777777" w:rsidR="004E15CC" w:rsidRDefault="00000000">
      <w:r>
        <w:t>- Drop-off rate during KYC &lt; 5%</w:t>
      </w:r>
    </w:p>
    <w:p w14:paraId="29136E4F" w14:textId="77777777" w:rsidR="004E15CC" w:rsidRDefault="00000000">
      <w:r>
        <w:t>- 100% compliance with age and ID regulations</w:t>
      </w:r>
    </w:p>
    <w:sectPr w:rsidR="004E15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1851404">
    <w:abstractNumId w:val="8"/>
  </w:num>
  <w:num w:numId="2" w16cid:durableId="994869218">
    <w:abstractNumId w:val="6"/>
  </w:num>
  <w:num w:numId="3" w16cid:durableId="896278019">
    <w:abstractNumId w:val="5"/>
  </w:num>
  <w:num w:numId="4" w16cid:durableId="218135956">
    <w:abstractNumId w:val="4"/>
  </w:num>
  <w:num w:numId="5" w16cid:durableId="642003889">
    <w:abstractNumId w:val="7"/>
  </w:num>
  <w:num w:numId="6" w16cid:durableId="1731538527">
    <w:abstractNumId w:val="3"/>
  </w:num>
  <w:num w:numId="7" w16cid:durableId="344939077">
    <w:abstractNumId w:val="2"/>
  </w:num>
  <w:num w:numId="8" w16cid:durableId="269706944">
    <w:abstractNumId w:val="1"/>
  </w:num>
  <w:num w:numId="9" w16cid:durableId="1474523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15CC"/>
    <w:rsid w:val="008C65B7"/>
    <w:rsid w:val="00AA1D8D"/>
    <w:rsid w:val="00AF463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C1504B"/>
  <w14:defaultImageDpi w14:val="300"/>
  <w15:docId w15:val="{0B671331-8427-FF41-811A-3D88DD60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Sanjeev Kumar (External - Beyond Tech AB)</cp:lastModifiedBy>
  <cp:revision>2</cp:revision>
  <dcterms:created xsi:type="dcterms:W3CDTF">2013-12-23T23:15:00Z</dcterms:created>
  <dcterms:modified xsi:type="dcterms:W3CDTF">2025-07-20T15:56:00Z</dcterms:modified>
  <cp:category/>
</cp:coreProperties>
</file>