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00CFC" w14:textId="77777777" w:rsidR="0061117E" w:rsidRPr="0061117E" w:rsidRDefault="0061117E" w:rsidP="0061117E">
      <w:pPr>
        <w:rPr>
          <w:b/>
          <w:bCs/>
        </w:rPr>
      </w:pPr>
      <w:r w:rsidRPr="0061117E">
        <w:rPr>
          <w:b/>
          <w:bCs/>
        </w:rPr>
        <w:t>Detailed Project Report</w:t>
      </w:r>
    </w:p>
    <w:p w14:paraId="200EFA10" w14:textId="77777777" w:rsidR="0061117E" w:rsidRPr="0061117E" w:rsidRDefault="0061117E" w:rsidP="0061117E">
      <w:pPr>
        <w:rPr>
          <w:b/>
          <w:bCs/>
        </w:rPr>
      </w:pPr>
      <w:r w:rsidRPr="0061117E">
        <w:rPr>
          <w:b/>
          <w:bCs/>
        </w:rPr>
        <w:t>Introduction</w:t>
      </w:r>
    </w:p>
    <w:p w14:paraId="799BFB78" w14:textId="77777777" w:rsidR="0061117E" w:rsidRPr="0061117E" w:rsidRDefault="0061117E" w:rsidP="0061117E">
      <w:r w:rsidRPr="0061117E">
        <w:t>The real estate market is a vital component of the global economy, influencing investment decisions and shaping communities. This project focuses on developing a predictive model to assess property values in Australia, which is crucial for investors and stakeholders like Surprise Housing. By leveraging data science techniques, we aim to provide insights that enable better decision-making and improved financial outcomes in real estate investments.</w:t>
      </w:r>
    </w:p>
    <w:p w14:paraId="700B2B9E" w14:textId="77777777" w:rsidR="0061117E" w:rsidRPr="0061117E" w:rsidRDefault="0061117E" w:rsidP="0061117E">
      <w:pPr>
        <w:rPr>
          <w:b/>
          <w:bCs/>
        </w:rPr>
      </w:pPr>
      <w:r w:rsidRPr="0061117E">
        <w:rPr>
          <w:b/>
          <w:bCs/>
        </w:rPr>
        <w:t>Problem Statement</w:t>
      </w:r>
    </w:p>
    <w:p w14:paraId="77954481" w14:textId="77777777" w:rsidR="0061117E" w:rsidRPr="0061117E" w:rsidRDefault="0061117E" w:rsidP="0061117E">
      <w:r w:rsidRPr="0061117E">
        <w:t>The primary objective of this project is to predict property values accurately based on various features. The challenge lies in understanding the complex relationships between property attributes and their corresponding market prices. Our goals include:</w:t>
      </w:r>
    </w:p>
    <w:p w14:paraId="34720FA9" w14:textId="77777777" w:rsidR="0061117E" w:rsidRPr="0061117E" w:rsidRDefault="0061117E" w:rsidP="0061117E">
      <w:pPr>
        <w:numPr>
          <w:ilvl w:val="0"/>
          <w:numId w:val="1"/>
        </w:numPr>
      </w:pPr>
      <w:r w:rsidRPr="0061117E">
        <w:t>Developing a predictive model to forecast property prices effectively.</w:t>
      </w:r>
    </w:p>
    <w:p w14:paraId="16CF978B" w14:textId="77777777" w:rsidR="0061117E" w:rsidRPr="0061117E" w:rsidRDefault="0061117E" w:rsidP="0061117E">
      <w:pPr>
        <w:numPr>
          <w:ilvl w:val="0"/>
          <w:numId w:val="1"/>
        </w:numPr>
      </w:pPr>
      <w:r w:rsidRPr="0061117E">
        <w:t>Identifying significant variables influencing property values, thereby aiding Surprise Housing in making informed investment decisions.</w:t>
      </w:r>
    </w:p>
    <w:p w14:paraId="34F57E79" w14:textId="77777777" w:rsidR="0061117E" w:rsidRPr="0061117E" w:rsidRDefault="0061117E" w:rsidP="0061117E">
      <w:pPr>
        <w:rPr>
          <w:b/>
          <w:bCs/>
        </w:rPr>
      </w:pPr>
      <w:r w:rsidRPr="0061117E">
        <w:rPr>
          <w:b/>
          <w:bCs/>
        </w:rPr>
        <w:t>Data Collection and Preprocessing</w:t>
      </w:r>
    </w:p>
    <w:p w14:paraId="4901ACAB" w14:textId="77777777" w:rsidR="0061117E" w:rsidRPr="0061117E" w:rsidRDefault="0061117E" w:rsidP="0061117E">
      <w:pPr>
        <w:rPr>
          <w:b/>
          <w:bCs/>
        </w:rPr>
      </w:pPr>
      <w:r w:rsidRPr="0061117E">
        <w:rPr>
          <w:b/>
          <w:bCs/>
        </w:rPr>
        <w:t>Dataset Description</w:t>
      </w:r>
    </w:p>
    <w:p w14:paraId="6049E540" w14:textId="77777777" w:rsidR="0061117E" w:rsidRPr="0061117E" w:rsidRDefault="0061117E" w:rsidP="0061117E">
      <w:r w:rsidRPr="0061117E">
        <w:t>The dataset comprises historical property sales data, including features such as location, property type, size, and amenities. It consists of both numerical and categorical variables, allowing for comprehensive analysis.</w:t>
      </w:r>
    </w:p>
    <w:p w14:paraId="0DECACE2" w14:textId="77777777" w:rsidR="0061117E" w:rsidRPr="0061117E" w:rsidRDefault="0061117E" w:rsidP="0061117E">
      <w:pPr>
        <w:rPr>
          <w:b/>
          <w:bCs/>
        </w:rPr>
      </w:pPr>
      <w:r w:rsidRPr="0061117E">
        <w:rPr>
          <w:b/>
          <w:bCs/>
        </w:rPr>
        <w:t>Data Cleaning and Preprocessing</w:t>
      </w:r>
    </w:p>
    <w:p w14:paraId="4BB10B67" w14:textId="77777777" w:rsidR="0061117E" w:rsidRPr="0061117E" w:rsidRDefault="0061117E" w:rsidP="0061117E">
      <w:pPr>
        <w:numPr>
          <w:ilvl w:val="0"/>
          <w:numId w:val="2"/>
        </w:numPr>
      </w:pPr>
      <w:r w:rsidRPr="0061117E">
        <w:rPr>
          <w:b/>
          <w:bCs/>
        </w:rPr>
        <w:t>Handling Missing Values</w:t>
      </w:r>
      <w:r w:rsidRPr="0061117E">
        <w:t>:</w:t>
      </w:r>
    </w:p>
    <w:p w14:paraId="620F5C30" w14:textId="77777777" w:rsidR="0061117E" w:rsidRPr="0061117E" w:rsidRDefault="0061117E" w:rsidP="0061117E">
      <w:pPr>
        <w:numPr>
          <w:ilvl w:val="1"/>
          <w:numId w:val="2"/>
        </w:numPr>
      </w:pPr>
      <w:r w:rsidRPr="0061117E">
        <w:t>Missing numerical values were filled with the median of their respective columns.</w:t>
      </w:r>
    </w:p>
    <w:p w14:paraId="02507B40" w14:textId="77777777" w:rsidR="0061117E" w:rsidRPr="0061117E" w:rsidRDefault="0061117E" w:rsidP="0061117E">
      <w:pPr>
        <w:numPr>
          <w:ilvl w:val="1"/>
          <w:numId w:val="2"/>
        </w:numPr>
      </w:pPr>
      <w:r w:rsidRPr="0061117E">
        <w:t>Categorical variables were imputed with the mode to maintain data integrity.</w:t>
      </w:r>
    </w:p>
    <w:p w14:paraId="6495099C" w14:textId="77777777" w:rsidR="0061117E" w:rsidRPr="0061117E" w:rsidRDefault="0061117E" w:rsidP="0061117E">
      <w:pPr>
        <w:numPr>
          <w:ilvl w:val="0"/>
          <w:numId w:val="2"/>
        </w:numPr>
      </w:pPr>
      <w:r w:rsidRPr="0061117E">
        <w:rPr>
          <w:b/>
          <w:bCs/>
        </w:rPr>
        <w:t>Encoding Categorical Variables</w:t>
      </w:r>
      <w:r w:rsidRPr="0061117E">
        <w:t>:</w:t>
      </w:r>
    </w:p>
    <w:p w14:paraId="449E8AD4" w14:textId="77777777" w:rsidR="0061117E" w:rsidRPr="0061117E" w:rsidRDefault="0061117E" w:rsidP="0061117E">
      <w:pPr>
        <w:numPr>
          <w:ilvl w:val="1"/>
          <w:numId w:val="2"/>
        </w:numPr>
      </w:pPr>
      <w:r w:rsidRPr="0061117E">
        <w:t>Categorical variables were transformed using one-hot encoding to allow the model to interpret them correctly.</w:t>
      </w:r>
    </w:p>
    <w:p w14:paraId="1140B9BD" w14:textId="77777777" w:rsidR="0061117E" w:rsidRPr="0061117E" w:rsidRDefault="0061117E" w:rsidP="0061117E">
      <w:pPr>
        <w:numPr>
          <w:ilvl w:val="0"/>
          <w:numId w:val="2"/>
        </w:numPr>
      </w:pPr>
      <w:r w:rsidRPr="0061117E">
        <w:rPr>
          <w:b/>
          <w:bCs/>
        </w:rPr>
        <w:t>Feature Scaling</w:t>
      </w:r>
      <w:r w:rsidRPr="0061117E">
        <w:t>:</w:t>
      </w:r>
    </w:p>
    <w:p w14:paraId="7B224F83" w14:textId="77777777" w:rsidR="0061117E" w:rsidRPr="0061117E" w:rsidRDefault="0061117E" w:rsidP="0061117E">
      <w:pPr>
        <w:numPr>
          <w:ilvl w:val="1"/>
          <w:numId w:val="2"/>
        </w:numPr>
      </w:pPr>
      <w:r w:rsidRPr="0061117E">
        <w:t>Numerical features were standardized using StandardScaler to ensure that they are on a similar scale, improving model convergence.</w:t>
      </w:r>
    </w:p>
    <w:p w14:paraId="6E515C35" w14:textId="77777777" w:rsidR="0061117E" w:rsidRPr="0061117E" w:rsidRDefault="0061117E" w:rsidP="0061117E">
      <w:pPr>
        <w:rPr>
          <w:b/>
          <w:bCs/>
        </w:rPr>
      </w:pPr>
      <w:r w:rsidRPr="0061117E">
        <w:rPr>
          <w:b/>
          <w:bCs/>
        </w:rPr>
        <w:t>Exploratory Data Analysis (EDA)</w:t>
      </w:r>
    </w:p>
    <w:p w14:paraId="424B54C4" w14:textId="77777777" w:rsidR="0061117E" w:rsidRPr="0061117E" w:rsidRDefault="0061117E" w:rsidP="0061117E">
      <w:pPr>
        <w:rPr>
          <w:b/>
          <w:bCs/>
        </w:rPr>
      </w:pPr>
      <w:r w:rsidRPr="0061117E">
        <w:rPr>
          <w:b/>
          <w:bCs/>
        </w:rPr>
        <w:t>Visualizations and Insights</w:t>
      </w:r>
    </w:p>
    <w:p w14:paraId="5EFFB240" w14:textId="77777777" w:rsidR="0061117E" w:rsidRPr="0061117E" w:rsidRDefault="0061117E" w:rsidP="0061117E">
      <w:pPr>
        <w:numPr>
          <w:ilvl w:val="0"/>
          <w:numId w:val="3"/>
        </w:numPr>
      </w:pPr>
      <w:r w:rsidRPr="0061117E">
        <w:rPr>
          <w:b/>
          <w:bCs/>
        </w:rPr>
        <w:t>Distribution of Sale Prices</w:t>
      </w:r>
      <w:r w:rsidRPr="0061117E">
        <w:t>:</w:t>
      </w:r>
    </w:p>
    <w:p w14:paraId="1266334B" w14:textId="77777777" w:rsidR="0061117E" w:rsidRPr="0061117E" w:rsidRDefault="0061117E" w:rsidP="0061117E">
      <w:pPr>
        <w:numPr>
          <w:ilvl w:val="1"/>
          <w:numId w:val="3"/>
        </w:numPr>
      </w:pPr>
      <w:r w:rsidRPr="0061117E">
        <w:lastRenderedPageBreak/>
        <w:t>A histogram showed that property prices are right-skewed, indicating more lower-priced properties with fewer high-value sales.</w:t>
      </w:r>
    </w:p>
    <w:p w14:paraId="75CA8941" w14:textId="77777777" w:rsidR="0061117E" w:rsidRPr="0061117E" w:rsidRDefault="0061117E" w:rsidP="0061117E">
      <w:pPr>
        <w:numPr>
          <w:ilvl w:val="0"/>
          <w:numId w:val="3"/>
        </w:numPr>
      </w:pPr>
      <w:r w:rsidRPr="0061117E">
        <w:rPr>
          <w:b/>
          <w:bCs/>
        </w:rPr>
        <w:t>Correlation Heatmap</w:t>
      </w:r>
      <w:r w:rsidRPr="0061117E">
        <w:t>:</w:t>
      </w:r>
    </w:p>
    <w:p w14:paraId="7600679D" w14:textId="77777777" w:rsidR="0061117E" w:rsidRPr="0061117E" w:rsidRDefault="0061117E" w:rsidP="0061117E">
      <w:pPr>
        <w:numPr>
          <w:ilvl w:val="1"/>
          <w:numId w:val="3"/>
        </w:numPr>
      </w:pPr>
      <w:r w:rsidRPr="0061117E">
        <w:t>The correlation matrix revealed significant relationships between variables, such as total square footage and sale prices.</w:t>
      </w:r>
    </w:p>
    <w:p w14:paraId="0893EC8C" w14:textId="77777777" w:rsidR="0061117E" w:rsidRPr="0061117E" w:rsidRDefault="0061117E" w:rsidP="0061117E">
      <w:pPr>
        <w:numPr>
          <w:ilvl w:val="0"/>
          <w:numId w:val="3"/>
        </w:numPr>
      </w:pPr>
      <w:r w:rsidRPr="0061117E">
        <w:rPr>
          <w:b/>
          <w:bCs/>
        </w:rPr>
        <w:t>Feature Relationships</w:t>
      </w:r>
      <w:r w:rsidRPr="0061117E">
        <w:t>:</w:t>
      </w:r>
    </w:p>
    <w:p w14:paraId="2DE669BD" w14:textId="77777777" w:rsidR="0061117E" w:rsidRPr="0061117E" w:rsidRDefault="0061117E" w:rsidP="0061117E">
      <w:pPr>
        <w:numPr>
          <w:ilvl w:val="1"/>
          <w:numId w:val="3"/>
        </w:numPr>
      </w:pPr>
      <w:r w:rsidRPr="0061117E">
        <w:t>Visualizations highlighted how various property features, like the number of bedrooms and bathrooms, influence pricing.</w:t>
      </w:r>
    </w:p>
    <w:p w14:paraId="7B7337F2" w14:textId="77777777" w:rsidR="0061117E" w:rsidRPr="0061117E" w:rsidRDefault="0061117E" w:rsidP="0061117E">
      <w:pPr>
        <w:rPr>
          <w:b/>
          <w:bCs/>
        </w:rPr>
      </w:pPr>
      <w:r w:rsidRPr="0061117E">
        <w:rPr>
          <w:b/>
          <w:bCs/>
        </w:rPr>
        <w:t>Feature Engineering</w:t>
      </w:r>
    </w:p>
    <w:p w14:paraId="0E363946" w14:textId="77777777" w:rsidR="0061117E" w:rsidRPr="0061117E" w:rsidRDefault="0061117E" w:rsidP="0061117E">
      <w:pPr>
        <w:numPr>
          <w:ilvl w:val="0"/>
          <w:numId w:val="4"/>
        </w:numPr>
      </w:pPr>
      <w:r w:rsidRPr="0061117E">
        <w:rPr>
          <w:b/>
          <w:bCs/>
        </w:rPr>
        <w:t>Creation of New Features</w:t>
      </w:r>
      <w:r w:rsidRPr="0061117E">
        <w:t>:</w:t>
      </w:r>
    </w:p>
    <w:p w14:paraId="513FFDBB" w14:textId="77777777" w:rsidR="0061117E" w:rsidRPr="0061117E" w:rsidRDefault="0061117E" w:rsidP="0061117E">
      <w:pPr>
        <w:numPr>
          <w:ilvl w:val="1"/>
          <w:numId w:val="4"/>
        </w:numPr>
      </w:pPr>
      <w:r w:rsidRPr="0061117E">
        <w:t>A new feature, TotalSF, was created by summing square footage of different areas (basement, first floor, second floor) to capture total livable space.</w:t>
      </w:r>
    </w:p>
    <w:p w14:paraId="1EF5DDD4" w14:textId="77777777" w:rsidR="0061117E" w:rsidRPr="0061117E" w:rsidRDefault="0061117E" w:rsidP="0061117E">
      <w:pPr>
        <w:numPr>
          <w:ilvl w:val="0"/>
          <w:numId w:val="4"/>
        </w:numPr>
      </w:pPr>
      <w:r w:rsidRPr="0061117E">
        <w:rPr>
          <w:b/>
          <w:bCs/>
        </w:rPr>
        <w:t>Transformations</w:t>
      </w:r>
      <w:r w:rsidRPr="0061117E">
        <w:t>:</w:t>
      </w:r>
    </w:p>
    <w:p w14:paraId="594BE142" w14:textId="77777777" w:rsidR="0061117E" w:rsidRPr="0061117E" w:rsidRDefault="0061117E" w:rsidP="0061117E">
      <w:pPr>
        <w:numPr>
          <w:ilvl w:val="1"/>
          <w:numId w:val="4"/>
        </w:numPr>
      </w:pPr>
      <w:r w:rsidRPr="0061117E">
        <w:t>Log transformations were applied to skewed numerical features to normalize their distribution, improving model performance.</w:t>
      </w:r>
    </w:p>
    <w:p w14:paraId="4F0D999C" w14:textId="77777777" w:rsidR="0061117E" w:rsidRPr="0061117E" w:rsidRDefault="0061117E" w:rsidP="0061117E">
      <w:pPr>
        <w:rPr>
          <w:b/>
          <w:bCs/>
        </w:rPr>
      </w:pPr>
      <w:r w:rsidRPr="0061117E">
        <w:rPr>
          <w:b/>
          <w:bCs/>
        </w:rPr>
        <w:t>Model Selection and Training</w:t>
      </w:r>
    </w:p>
    <w:p w14:paraId="57CAE072" w14:textId="77777777" w:rsidR="0061117E" w:rsidRPr="0061117E" w:rsidRDefault="0061117E" w:rsidP="0061117E">
      <w:pPr>
        <w:rPr>
          <w:b/>
          <w:bCs/>
        </w:rPr>
      </w:pPr>
      <w:r w:rsidRPr="0061117E">
        <w:rPr>
          <w:b/>
          <w:bCs/>
        </w:rPr>
        <w:t>Chosen Models</w:t>
      </w:r>
    </w:p>
    <w:p w14:paraId="1D114909" w14:textId="77777777" w:rsidR="0061117E" w:rsidRPr="0061117E" w:rsidRDefault="0061117E" w:rsidP="0061117E">
      <w:r w:rsidRPr="0061117E">
        <w:t>We selected several regression models for training:</w:t>
      </w:r>
    </w:p>
    <w:p w14:paraId="3B2BAD05" w14:textId="77777777" w:rsidR="0061117E" w:rsidRPr="0061117E" w:rsidRDefault="0061117E" w:rsidP="0061117E">
      <w:pPr>
        <w:numPr>
          <w:ilvl w:val="0"/>
          <w:numId w:val="5"/>
        </w:numPr>
      </w:pPr>
      <w:r w:rsidRPr="0061117E">
        <w:rPr>
          <w:b/>
          <w:bCs/>
        </w:rPr>
        <w:t>Linear Regression</w:t>
      </w:r>
    </w:p>
    <w:p w14:paraId="15996EFD" w14:textId="77777777" w:rsidR="0061117E" w:rsidRPr="0061117E" w:rsidRDefault="0061117E" w:rsidP="0061117E">
      <w:pPr>
        <w:numPr>
          <w:ilvl w:val="0"/>
          <w:numId w:val="5"/>
        </w:numPr>
      </w:pPr>
      <w:r w:rsidRPr="0061117E">
        <w:rPr>
          <w:b/>
          <w:bCs/>
        </w:rPr>
        <w:t>Ridge Regression</w:t>
      </w:r>
    </w:p>
    <w:p w14:paraId="3A438F0A" w14:textId="77777777" w:rsidR="0061117E" w:rsidRPr="0061117E" w:rsidRDefault="0061117E" w:rsidP="0061117E">
      <w:pPr>
        <w:numPr>
          <w:ilvl w:val="0"/>
          <w:numId w:val="5"/>
        </w:numPr>
      </w:pPr>
      <w:r w:rsidRPr="0061117E">
        <w:rPr>
          <w:b/>
          <w:bCs/>
        </w:rPr>
        <w:t>Lasso Regression</w:t>
      </w:r>
    </w:p>
    <w:p w14:paraId="4CD35623" w14:textId="77777777" w:rsidR="0061117E" w:rsidRPr="0061117E" w:rsidRDefault="0061117E" w:rsidP="0061117E">
      <w:pPr>
        <w:numPr>
          <w:ilvl w:val="0"/>
          <w:numId w:val="5"/>
        </w:numPr>
      </w:pPr>
      <w:r w:rsidRPr="0061117E">
        <w:rPr>
          <w:b/>
          <w:bCs/>
        </w:rPr>
        <w:t>Decision Tree Regressor</w:t>
      </w:r>
    </w:p>
    <w:p w14:paraId="629C5EF2" w14:textId="77777777" w:rsidR="0061117E" w:rsidRPr="0061117E" w:rsidRDefault="0061117E" w:rsidP="0061117E">
      <w:pPr>
        <w:numPr>
          <w:ilvl w:val="0"/>
          <w:numId w:val="5"/>
        </w:numPr>
      </w:pPr>
      <w:r w:rsidRPr="0061117E">
        <w:rPr>
          <w:b/>
          <w:bCs/>
        </w:rPr>
        <w:t>Random Forest Regressor</w:t>
      </w:r>
    </w:p>
    <w:p w14:paraId="23F348C6" w14:textId="77777777" w:rsidR="0061117E" w:rsidRPr="0061117E" w:rsidRDefault="0061117E" w:rsidP="0061117E">
      <w:pPr>
        <w:numPr>
          <w:ilvl w:val="0"/>
          <w:numId w:val="5"/>
        </w:numPr>
      </w:pPr>
      <w:r w:rsidRPr="0061117E">
        <w:rPr>
          <w:b/>
          <w:bCs/>
        </w:rPr>
        <w:t>SGD Regressor</w:t>
      </w:r>
    </w:p>
    <w:p w14:paraId="473BAC1F" w14:textId="77777777" w:rsidR="0061117E" w:rsidRPr="0061117E" w:rsidRDefault="0061117E" w:rsidP="0061117E">
      <w:pPr>
        <w:rPr>
          <w:b/>
          <w:bCs/>
        </w:rPr>
      </w:pPr>
      <w:r w:rsidRPr="0061117E">
        <w:rPr>
          <w:b/>
          <w:bCs/>
        </w:rPr>
        <w:t>Rationale for Model Choices</w:t>
      </w:r>
    </w:p>
    <w:p w14:paraId="5746F315" w14:textId="77777777" w:rsidR="0061117E" w:rsidRPr="0061117E" w:rsidRDefault="0061117E" w:rsidP="0061117E">
      <w:r w:rsidRPr="0061117E">
        <w:t>These models were chosen for their varying complexities and interpretability. Ensemble methods like Random Forest are known for their robustness, while regularization techniques like Ridge and Lasso help prevent overfitting.</w:t>
      </w:r>
    </w:p>
    <w:p w14:paraId="57E853F4" w14:textId="77777777" w:rsidR="0061117E" w:rsidRPr="0061117E" w:rsidRDefault="0061117E" w:rsidP="0061117E">
      <w:pPr>
        <w:rPr>
          <w:b/>
          <w:bCs/>
        </w:rPr>
      </w:pPr>
      <w:r w:rsidRPr="0061117E">
        <w:rPr>
          <w:b/>
          <w:bCs/>
        </w:rPr>
        <w:t>Training Process</w:t>
      </w:r>
    </w:p>
    <w:p w14:paraId="06E9A3FE" w14:textId="77777777" w:rsidR="0061117E" w:rsidRPr="0061117E" w:rsidRDefault="0061117E" w:rsidP="0061117E">
      <w:r w:rsidRPr="0061117E">
        <w:t>Models were trained on the preprocessed dataset using a 80-20 split for training and validation, ensuring the evaluation of performance on unseen data.</w:t>
      </w:r>
    </w:p>
    <w:p w14:paraId="4C44ED69" w14:textId="77777777" w:rsidR="0061117E" w:rsidRPr="0061117E" w:rsidRDefault="0061117E" w:rsidP="0061117E">
      <w:pPr>
        <w:rPr>
          <w:b/>
          <w:bCs/>
        </w:rPr>
      </w:pPr>
      <w:r w:rsidRPr="0061117E">
        <w:rPr>
          <w:b/>
          <w:bCs/>
        </w:rPr>
        <w:t>Hyperparameter Tuning</w:t>
      </w:r>
    </w:p>
    <w:p w14:paraId="0B54C072" w14:textId="77777777" w:rsidR="0061117E" w:rsidRPr="0061117E" w:rsidRDefault="0061117E" w:rsidP="0061117E">
      <w:r w:rsidRPr="0061117E">
        <w:t>To enhance model performance, hyperparameter tuning was conducted using GridSearchCV. The optimal hyperparameters for models like Random Forest were identified to maximize predictive accuracy, including adjustments to the number of estimators, maximum features, and depth.</w:t>
      </w:r>
    </w:p>
    <w:p w14:paraId="4D678D16" w14:textId="77777777" w:rsidR="0061117E" w:rsidRPr="0061117E" w:rsidRDefault="0061117E" w:rsidP="0061117E">
      <w:pPr>
        <w:rPr>
          <w:b/>
          <w:bCs/>
        </w:rPr>
      </w:pPr>
      <w:r w:rsidRPr="0061117E">
        <w:rPr>
          <w:b/>
          <w:bCs/>
        </w:rPr>
        <w:t>Model Evaluation</w:t>
      </w:r>
    </w:p>
    <w:p w14:paraId="189C5D43" w14:textId="77777777" w:rsidR="0061117E" w:rsidRPr="0061117E" w:rsidRDefault="0061117E" w:rsidP="0061117E">
      <w:pPr>
        <w:rPr>
          <w:b/>
          <w:bCs/>
        </w:rPr>
      </w:pPr>
      <w:r w:rsidRPr="0061117E">
        <w:rPr>
          <w:b/>
          <w:bCs/>
        </w:rPr>
        <w:t>Evaluation Metrics</w:t>
      </w:r>
    </w:p>
    <w:p w14:paraId="41B285C4" w14:textId="77777777" w:rsidR="0061117E" w:rsidRPr="0061117E" w:rsidRDefault="0061117E" w:rsidP="0061117E">
      <w:r w:rsidRPr="0061117E">
        <w:t>The models were evaluated using metrics such as Mean Squared Error (MSE), Root Mean Squared Error (RMSE), and R-squared (R²). The performance results were as follows:</w:t>
      </w:r>
    </w:p>
    <w:p w14:paraId="78C29368" w14:textId="77777777" w:rsidR="0061117E" w:rsidRPr="0061117E" w:rsidRDefault="0061117E" w:rsidP="0061117E">
      <w:pPr>
        <w:numPr>
          <w:ilvl w:val="0"/>
          <w:numId w:val="6"/>
        </w:numPr>
      </w:pPr>
      <w:r w:rsidRPr="0061117E">
        <w:rPr>
          <w:b/>
          <w:bCs/>
        </w:rPr>
        <w:t>Linear Regression</w:t>
      </w:r>
      <w:r w:rsidRPr="0061117E">
        <w:t>: MSE: XX, RMSE: XX, R²: XX</w:t>
      </w:r>
    </w:p>
    <w:p w14:paraId="5B9DE980" w14:textId="77777777" w:rsidR="0061117E" w:rsidRPr="0061117E" w:rsidRDefault="0061117E" w:rsidP="0061117E">
      <w:pPr>
        <w:numPr>
          <w:ilvl w:val="0"/>
          <w:numId w:val="6"/>
        </w:numPr>
      </w:pPr>
      <w:r w:rsidRPr="0061117E">
        <w:rPr>
          <w:b/>
          <w:bCs/>
        </w:rPr>
        <w:t>Random Forest</w:t>
      </w:r>
      <w:r w:rsidRPr="0061117E">
        <w:t>: MSE: XX, RMSE: XX, R²: XX</w:t>
      </w:r>
    </w:p>
    <w:p w14:paraId="5413C2EB" w14:textId="77777777" w:rsidR="0061117E" w:rsidRPr="0061117E" w:rsidRDefault="0061117E" w:rsidP="0061117E">
      <w:pPr>
        <w:numPr>
          <w:ilvl w:val="0"/>
          <w:numId w:val="6"/>
        </w:numPr>
      </w:pPr>
      <w:r w:rsidRPr="0061117E">
        <w:rPr>
          <w:b/>
          <w:bCs/>
        </w:rPr>
        <w:t>Best Model</w:t>
      </w:r>
      <w:r w:rsidRPr="0061117E">
        <w:t>: Random Forest achieved the lowest MSE and highest R², indicating superior performance.</w:t>
      </w:r>
    </w:p>
    <w:p w14:paraId="15298F09" w14:textId="77777777" w:rsidR="0061117E" w:rsidRPr="0061117E" w:rsidRDefault="0061117E" w:rsidP="0061117E">
      <w:pPr>
        <w:rPr>
          <w:b/>
          <w:bCs/>
        </w:rPr>
      </w:pPr>
      <w:r w:rsidRPr="0061117E">
        <w:rPr>
          <w:b/>
          <w:bCs/>
        </w:rPr>
        <w:t>Feature Importance Analysis</w:t>
      </w:r>
    </w:p>
    <w:p w14:paraId="766101B1" w14:textId="77777777" w:rsidR="0061117E" w:rsidRPr="0061117E" w:rsidRDefault="0061117E" w:rsidP="0061117E">
      <w:pPr>
        <w:rPr>
          <w:b/>
          <w:bCs/>
        </w:rPr>
      </w:pPr>
      <w:r w:rsidRPr="0061117E">
        <w:rPr>
          <w:b/>
          <w:bCs/>
        </w:rPr>
        <w:t>Important Variables</w:t>
      </w:r>
    </w:p>
    <w:p w14:paraId="028AD0B3" w14:textId="77777777" w:rsidR="0061117E" w:rsidRPr="0061117E" w:rsidRDefault="0061117E" w:rsidP="0061117E">
      <w:r w:rsidRPr="0061117E">
        <w:t>The analysis identified key features impacting property prices:</w:t>
      </w:r>
    </w:p>
    <w:p w14:paraId="22751DFF" w14:textId="77777777" w:rsidR="0061117E" w:rsidRPr="0061117E" w:rsidRDefault="0061117E" w:rsidP="0061117E">
      <w:pPr>
        <w:numPr>
          <w:ilvl w:val="0"/>
          <w:numId w:val="7"/>
        </w:numPr>
      </w:pPr>
      <w:r w:rsidRPr="0061117E">
        <w:rPr>
          <w:b/>
          <w:bCs/>
        </w:rPr>
        <w:t>Total Square Footage</w:t>
      </w:r>
      <w:r w:rsidRPr="0061117E">
        <w:t>: Strong positive influence.</w:t>
      </w:r>
    </w:p>
    <w:p w14:paraId="020C979C" w14:textId="77777777" w:rsidR="0061117E" w:rsidRPr="0061117E" w:rsidRDefault="0061117E" w:rsidP="0061117E">
      <w:pPr>
        <w:numPr>
          <w:ilvl w:val="0"/>
          <w:numId w:val="7"/>
        </w:numPr>
      </w:pPr>
      <w:r w:rsidRPr="0061117E">
        <w:rPr>
          <w:b/>
          <w:bCs/>
        </w:rPr>
        <w:t>Location</w:t>
      </w:r>
      <w:r w:rsidRPr="0061117E">
        <w:t>: Significant effect based on neighborhood desirability.</w:t>
      </w:r>
    </w:p>
    <w:p w14:paraId="3820E93B" w14:textId="77777777" w:rsidR="0061117E" w:rsidRPr="0061117E" w:rsidRDefault="0061117E" w:rsidP="0061117E">
      <w:pPr>
        <w:numPr>
          <w:ilvl w:val="0"/>
          <w:numId w:val="7"/>
        </w:numPr>
      </w:pPr>
      <w:r w:rsidRPr="0061117E">
        <w:rPr>
          <w:b/>
          <w:bCs/>
        </w:rPr>
        <w:t>Number of Bedrooms</w:t>
      </w:r>
      <w:r w:rsidRPr="0061117E">
        <w:t>: Directly correlates with price increases.</w:t>
      </w:r>
    </w:p>
    <w:p w14:paraId="61A040B2" w14:textId="77777777" w:rsidR="0061117E" w:rsidRPr="0061117E" w:rsidRDefault="0061117E" w:rsidP="0061117E">
      <w:r w:rsidRPr="0061117E">
        <w:t>These insights can guide Surprise Housing in prioritizing property investments.</w:t>
      </w:r>
    </w:p>
    <w:p w14:paraId="5BDEC959" w14:textId="77777777" w:rsidR="0061117E" w:rsidRPr="0061117E" w:rsidRDefault="0061117E" w:rsidP="0061117E">
      <w:pPr>
        <w:rPr>
          <w:b/>
          <w:bCs/>
        </w:rPr>
      </w:pPr>
      <w:r w:rsidRPr="0061117E">
        <w:rPr>
          <w:b/>
          <w:bCs/>
        </w:rPr>
        <w:t>Business Implications</w:t>
      </w:r>
    </w:p>
    <w:p w14:paraId="0CDF4FA0" w14:textId="77777777" w:rsidR="0061117E" w:rsidRPr="0061117E" w:rsidRDefault="0061117E" w:rsidP="0061117E">
      <w:r w:rsidRPr="0061117E">
        <w:t>The predictive model serves as a powerful tool for Surprise Housing, enabling data-driven investment decisions. By understanding which features significantly influence pricing, the company can strategically focus on properties that yield higher returns.</w:t>
      </w:r>
    </w:p>
    <w:p w14:paraId="6DFE5D00" w14:textId="77777777" w:rsidR="0061117E" w:rsidRPr="0061117E" w:rsidRDefault="0061117E" w:rsidP="0061117E">
      <w:pPr>
        <w:rPr>
          <w:b/>
          <w:bCs/>
        </w:rPr>
      </w:pPr>
      <w:r w:rsidRPr="0061117E">
        <w:rPr>
          <w:b/>
          <w:bCs/>
        </w:rPr>
        <w:t>Conclusion and Future Steps</w:t>
      </w:r>
    </w:p>
    <w:p w14:paraId="5242CBD3" w14:textId="77777777" w:rsidR="0061117E" w:rsidRPr="0061117E" w:rsidRDefault="0061117E" w:rsidP="0061117E">
      <w:r w:rsidRPr="0061117E">
        <w:t>In conclusion, the project successfully developed a predictive model to assess property values, providing valuable insights for investment strategies. However, limitations such as data quality and feature availability were encountered. Future steps may involve:</w:t>
      </w:r>
    </w:p>
    <w:p w14:paraId="67923D2F" w14:textId="77777777" w:rsidR="0061117E" w:rsidRPr="0061117E" w:rsidRDefault="0061117E" w:rsidP="0061117E">
      <w:pPr>
        <w:numPr>
          <w:ilvl w:val="0"/>
          <w:numId w:val="8"/>
        </w:numPr>
      </w:pPr>
      <w:r w:rsidRPr="0061117E">
        <w:t>Expanding the dataset with additional features such as economic indicators.</w:t>
      </w:r>
    </w:p>
    <w:p w14:paraId="7042249D" w14:textId="77777777" w:rsidR="0061117E" w:rsidRPr="0061117E" w:rsidRDefault="0061117E" w:rsidP="0061117E">
      <w:pPr>
        <w:numPr>
          <w:ilvl w:val="0"/>
          <w:numId w:val="8"/>
        </w:numPr>
      </w:pPr>
      <w:r w:rsidRPr="0061117E">
        <w:t>Exploring advanced modeling techniques like neural networks for further accuracy.</w:t>
      </w:r>
    </w:p>
    <w:p w14:paraId="3483947F" w14:textId="77777777" w:rsidR="0061117E" w:rsidRPr="0061117E" w:rsidRDefault="0061117E" w:rsidP="0061117E">
      <w:r w:rsidRPr="0061117E">
        <w:pict w14:anchorId="6A50F190">
          <v:rect id="_x0000_i1031" style="width:0;height:1.5pt" o:hralign="center" o:hrstd="t" o:hr="t" fillcolor="#a0a0a0" stroked="f"/>
        </w:pict>
      </w:r>
    </w:p>
    <w:p w14:paraId="36E4908C" w14:textId="77777777" w:rsidR="0061117E" w:rsidRPr="0061117E" w:rsidRDefault="0061117E" w:rsidP="0061117E">
      <w:pPr>
        <w:rPr>
          <w:b/>
          <w:bCs/>
        </w:rPr>
      </w:pPr>
      <w:r w:rsidRPr="0061117E">
        <w:rPr>
          <w:b/>
          <w:bCs/>
        </w:rPr>
        <w:t>Additional Considerations:</w:t>
      </w:r>
    </w:p>
    <w:p w14:paraId="798A1E7A" w14:textId="77777777" w:rsidR="0061117E" w:rsidRPr="0061117E" w:rsidRDefault="0061117E" w:rsidP="0061117E">
      <w:pPr>
        <w:numPr>
          <w:ilvl w:val="0"/>
          <w:numId w:val="9"/>
        </w:numPr>
      </w:pPr>
      <w:r w:rsidRPr="0061117E">
        <w:t>Ensure all visualizations and tables are properly formatted and labeled within the report for clarity.</w:t>
      </w:r>
    </w:p>
    <w:p w14:paraId="42C0236F" w14:textId="77777777" w:rsidR="0061117E" w:rsidRPr="0061117E" w:rsidRDefault="0061117E" w:rsidP="0061117E">
      <w:pPr>
        <w:numPr>
          <w:ilvl w:val="0"/>
          <w:numId w:val="9"/>
        </w:numPr>
      </w:pPr>
      <w:r w:rsidRPr="0061117E">
        <w:t>Include citations or references for any external data sources or methodologies utilized.</w:t>
      </w:r>
    </w:p>
    <w:p w14:paraId="601C2F91" w14:textId="77777777" w:rsidR="0061117E" w:rsidRPr="0061117E" w:rsidRDefault="0061117E" w:rsidP="0061117E">
      <w:r w:rsidRPr="0061117E">
        <w:t>This structured report provides a comprehensive overview of your project, ensuring all relevant components are included and clearly articulated.</w:t>
      </w:r>
    </w:p>
    <w:p w14:paraId="47B70143" w14:textId="3ADF5C2D" w:rsidR="0061117E" w:rsidRDefault="0061117E">
      <w:r>
        <w:rPr>
          <w:noProof/>
        </w:rPr>
        <w:drawing>
          <wp:inline distT="0" distB="0" distL="0" distR="0" wp14:anchorId="5324E5B6" wp14:editId="6D7BA114">
            <wp:extent cx="5943600" cy="3200400"/>
            <wp:effectExtent l="0" t="0" r="0" b="0"/>
            <wp:docPr id="21422882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r>
        <w:rPr>
          <w:noProof/>
        </w:rPr>
        <w:drawing>
          <wp:inline distT="0" distB="0" distL="0" distR="0" wp14:anchorId="498D4E55" wp14:editId="4B9FC479">
            <wp:extent cx="5943600" cy="4044950"/>
            <wp:effectExtent l="0" t="0" r="0" b="0"/>
            <wp:docPr id="1689563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44950"/>
                    </a:xfrm>
                    <a:prstGeom prst="rect">
                      <a:avLst/>
                    </a:prstGeom>
                    <a:noFill/>
                    <a:ln>
                      <a:noFill/>
                    </a:ln>
                  </pic:spPr>
                </pic:pic>
              </a:graphicData>
            </a:graphic>
          </wp:inline>
        </w:drawing>
      </w:r>
      <w:r>
        <w:rPr>
          <w:noProof/>
        </w:rPr>
        <w:drawing>
          <wp:inline distT="0" distB="0" distL="0" distR="0" wp14:anchorId="4D02FD34" wp14:editId="0B36A828">
            <wp:extent cx="5943600" cy="3328670"/>
            <wp:effectExtent l="0" t="0" r="0" b="5080"/>
            <wp:docPr id="2503176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28670"/>
                    </a:xfrm>
                    <a:prstGeom prst="rect">
                      <a:avLst/>
                    </a:prstGeom>
                    <a:noFill/>
                    <a:ln>
                      <a:noFill/>
                    </a:ln>
                  </pic:spPr>
                </pic:pic>
              </a:graphicData>
            </a:graphic>
          </wp:inline>
        </w:drawing>
      </w:r>
      <w:r>
        <w:rPr>
          <w:noProof/>
        </w:rPr>
        <w:drawing>
          <wp:inline distT="0" distB="0" distL="0" distR="0" wp14:anchorId="06B88411" wp14:editId="22D3A7C3">
            <wp:extent cx="5943600" cy="3854450"/>
            <wp:effectExtent l="0" t="0" r="0" b="0"/>
            <wp:docPr id="16491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54450"/>
                    </a:xfrm>
                    <a:prstGeom prst="rect">
                      <a:avLst/>
                    </a:prstGeom>
                    <a:noFill/>
                    <a:ln>
                      <a:noFill/>
                    </a:ln>
                  </pic:spPr>
                </pic:pic>
              </a:graphicData>
            </a:graphic>
          </wp:inline>
        </w:drawing>
      </w:r>
      <w:r>
        <w:rPr>
          <w:noProof/>
        </w:rPr>
        <w:drawing>
          <wp:inline distT="0" distB="0" distL="0" distR="0" wp14:anchorId="6FAF4149" wp14:editId="3354B92D">
            <wp:extent cx="5943600" cy="3740785"/>
            <wp:effectExtent l="0" t="0" r="0" b="0"/>
            <wp:docPr id="298613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40785"/>
                    </a:xfrm>
                    <a:prstGeom prst="rect">
                      <a:avLst/>
                    </a:prstGeom>
                    <a:noFill/>
                    <a:ln>
                      <a:noFill/>
                    </a:ln>
                  </pic:spPr>
                </pic:pic>
              </a:graphicData>
            </a:graphic>
          </wp:inline>
        </w:drawing>
      </w:r>
      <w:r>
        <w:rPr>
          <w:noProof/>
        </w:rPr>
        <w:drawing>
          <wp:inline distT="0" distB="0" distL="0" distR="0" wp14:anchorId="316887CE" wp14:editId="6BDA22B7">
            <wp:extent cx="5943600" cy="2068195"/>
            <wp:effectExtent l="0" t="0" r="0" b="8255"/>
            <wp:docPr id="560313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68195"/>
                    </a:xfrm>
                    <a:prstGeom prst="rect">
                      <a:avLst/>
                    </a:prstGeom>
                    <a:noFill/>
                    <a:ln>
                      <a:noFill/>
                    </a:ln>
                  </pic:spPr>
                </pic:pic>
              </a:graphicData>
            </a:graphic>
          </wp:inline>
        </w:drawing>
      </w:r>
    </w:p>
    <w:sectPr w:rsidR="00611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F6D44"/>
    <w:multiLevelType w:val="multilevel"/>
    <w:tmpl w:val="41722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6191D"/>
    <w:multiLevelType w:val="multilevel"/>
    <w:tmpl w:val="299A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863B4"/>
    <w:multiLevelType w:val="multilevel"/>
    <w:tmpl w:val="961C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B79BF"/>
    <w:multiLevelType w:val="multilevel"/>
    <w:tmpl w:val="EA4E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E29EA"/>
    <w:multiLevelType w:val="multilevel"/>
    <w:tmpl w:val="741C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431FB2"/>
    <w:multiLevelType w:val="multilevel"/>
    <w:tmpl w:val="6F08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3C79FE"/>
    <w:multiLevelType w:val="multilevel"/>
    <w:tmpl w:val="CBC28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E653A6"/>
    <w:multiLevelType w:val="multilevel"/>
    <w:tmpl w:val="8ADE0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E12DAF"/>
    <w:multiLevelType w:val="multilevel"/>
    <w:tmpl w:val="944A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662658">
    <w:abstractNumId w:val="2"/>
  </w:num>
  <w:num w:numId="2" w16cid:durableId="1077942874">
    <w:abstractNumId w:val="6"/>
  </w:num>
  <w:num w:numId="3" w16cid:durableId="1341423533">
    <w:abstractNumId w:val="0"/>
  </w:num>
  <w:num w:numId="4" w16cid:durableId="608122987">
    <w:abstractNumId w:val="7"/>
  </w:num>
  <w:num w:numId="5" w16cid:durableId="180438585">
    <w:abstractNumId w:val="1"/>
  </w:num>
  <w:num w:numId="6" w16cid:durableId="995306768">
    <w:abstractNumId w:val="4"/>
  </w:num>
  <w:num w:numId="7" w16cid:durableId="1101414391">
    <w:abstractNumId w:val="8"/>
  </w:num>
  <w:num w:numId="8" w16cid:durableId="1680884842">
    <w:abstractNumId w:val="3"/>
  </w:num>
  <w:num w:numId="9" w16cid:durableId="8623973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17E"/>
    <w:rsid w:val="0061117E"/>
    <w:rsid w:val="00842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416A"/>
  <w15:chartTrackingRefBased/>
  <w15:docId w15:val="{457F47F6-8AE5-4529-8FB5-83FCD4F89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502788">
      <w:bodyDiv w:val="1"/>
      <w:marLeft w:val="0"/>
      <w:marRight w:val="0"/>
      <w:marTop w:val="0"/>
      <w:marBottom w:val="0"/>
      <w:divBdr>
        <w:top w:val="none" w:sz="0" w:space="0" w:color="auto"/>
        <w:left w:val="none" w:sz="0" w:space="0" w:color="auto"/>
        <w:bottom w:val="none" w:sz="0" w:space="0" w:color="auto"/>
        <w:right w:val="none" w:sz="0" w:space="0" w:color="auto"/>
      </w:divBdr>
    </w:div>
    <w:div w:id="111440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Kumar</dc:creator>
  <cp:keywords/>
  <dc:description/>
  <cp:lastModifiedBy>Sanjeev Kumar</cp:lastModifiedBy>
  <cp:revision>1</cp:revision>
  <dcterms:created xsi:type="dcterms:W3CDTF">2024-10-09T06:28:00Z</dcterms:created>
  <dcterms:modified xsi:type="dcterms:W3CDTF">2024-10-09T06:29:00Z</dcterms:modified>
</cp:coreProperties>
</file>