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3EE57" w14:textId="77777777" w:rsidR="00CE6513" w:rsidRPr="00CE6513" w:rsidRDefault="00CE6513" w:rsidP="00CE6513">
      <w:pPr>
        <w:pStyle w:val="Heading3"/>
        <w:shd w:val="clear" w:color="auto" w:fill="FFFFFF"/>
        <w:spacing w:before="360" w:after="240"/>
        <w:rPr>
          <w:rFonts w:ascii="Segoe UI" w:hAnsi="Segoe UI" w:cs="Segoe UI"/>
          <w:b/>
          <w:bCs/>
          <w:color w:val="24292F"/>
          <w:sz w:val="30"/>
          <w:szCs w:val="30"/>
        </w:rPr>
      </w:pPr>
      <w:r w:rsidRPr="00CE6513">
        <w:rPr>
          <w:rFonts w:ascii="Segoe UI" w:hAnsi="Segoe UI" w:cs="Segoe UI"/>
          <w:b/>
          <w:bCs/>
          <w:color w:val="24292F"/>
          <w:sz w:val="30"/>
          <w:szCs w:val="30"/>
        </w:rPr>
        <w:t>Extended service</w:t>
      </w:r>
    </w:p>
    <w:p w14:paraId="237533FC" w14:textId="77777777" w:rsidR="00CE6513" w:rsidRDefault="00CE6513" w:rsidP="00C27CB0"/>
    <w:p w14:paraId="3B589B41" w14:textId="6D91B600" w:rsidR="0096114C" w:rsidRDefault="009E2168" w:rsidP="00C27CB0">
      <w:r>
        <w:t>Using exist</w:t>
      </w:r>
      <w:r w:rsidR="00BA145A">
        <w:t xml:space="preserve">ing </w:t>
      </w:r>
      <w:r w:rsidR="00A03AF5">
        <w:t>setup,</w:t>
      </w:r>
      <w:r w:rsidR="00BA145A">
        <w:t xml:space="preserve"> </w:t>
      </w:r>
      <w:r w:rsidR="00B44CBA">
        <w:t xml:space="preserve">we can </w:t>
      </w:r>
      <w:r w:rsidR="003F6445">
        <w:t>consider</w:t>
      </w:r>
      <w:r w:rsidR="00916FAD">
        <w:t xml:space="preserve"> below points to enhance application</w:t>
      </w:r>
      <w:r w:rsidR="003F6B49">
        <w:t xml:space="preserve"> high </w:t>
      </w:r>
      <w:r w:rsidR="00A03AF5">
        <w:t>availability</w:t>
      </w:r>
      <w:r w:rsidR="00916FAD">
        <w:t>.</w:t>
      </w:r>
    </w:p>
    <w:p w14:paraId="75A69756" w14:textId="217FA701" w:rsidR="0096114C" w:rsidRPr="00B95C13" w:rsidRDefault="00AB2770" w:rsidP="00C27CB0">
      <w:pPr>
        <w:rPr>
          <w:b/>
          <w:bCs/>
        </w:rPr>
      </w:pPr>
      <w:r>
        <w:rPr>
          <w:b/>
          <w:bCs/>
        </w:rPr>
        <w:t>1.</w:t>
      </w:r>
      <w:r w:rsidR="0096114C" w:rsidRPr="00B95C13">
        <w:rPr>
          <w:b/>
          <w:bCs/>
        </w:rPr>
        <w:t>Based on the CPU we can increase the worker count in Gunicorn.</w:t>
      </w:r>
    </w:p>
    <w:p w14:paraId="14E01D58" w14:textId="77777777" w:rsidR="00B95C13" w:rsidRPr="00B95C13" w:rsidRDefault="00B95C13" w:rsidP="00B95C13">
      <w:pPr>
        <w:ind w:left="720"/>
      </w:pPr>
      <w:r w:rsidRPr="00B95C13">
        <w:t>Each of the workers is a UNIX process that loads the Python application. There is no shared memory between the workers.</w:t>
      </w:r>
    </w:p>
    <w:p w14:paraId="74D27A27" w14:textId="47D0ACB5" w:rsidR="00B95C13" w:rsidRDefault="00B95C13" w:rsidP="00B95C13">
      <w:pPr>
        <w:ind w:left="720"/>
      </w:pPr>
      <w:r w:rsidRPr="00B95C13">
        <w:t>The suggested </w:t>
      </w:r>
      <w:hyperlink r:id="rId5" w:anchor="how-many-workers" w:tgtFrame="_blank" w:history="1">
        <w:r w:rsidRPr="00B95C13">
          <w:rPr>
            <w:rStyle w:val="Hyperlink"/>
          </w:rPr>
          <w:t>number of </w:t>
        </w:r>
      </w:hyperlink>
      <w:hyperlink r:id="rId6" w:anchor="how-many-workers" w:tgtFrame="_blank" w:history="1">
        <w:r w:rsidRPr="00B95C13">
          <w:rPr>
            <w:rStyle w:val="Hyperlink"/>
          </w:rPr>
          <w:t>workers</w:t>
        </w:r>
      </w:hyperlink>
      <w:r w:rsidRPr="00B95C13">
        <w:t> is (2*CPU)+1.</w:t>
      </w:r>
    </w:p>
    <w:p w14:paraId="49A52B6B" w14:textId="7BC4EB68" w:rsidR="00B95C13" w:rsidRPr="00B95C13" w:rsidRDefault="00B95C13" w:rsidP="00B95C13">
      <w:pPr>
        <w:ind w:left="720"/>
      </w:pPr>
      <w:r w:rsidRPr="00AB2770">
        <w:rPr>
          <w:b/>
          <w:bCs/>
        </w:rPr>
        <w:t>Ex:</w:t>
      </w:r>
      <w:r w:rsidR="009E264A">
        <w:rPr>
          <w:b/>
          <w:bCs/>
        </w:rPr>
        <w:t xml:space="preserve"> </w:t>
      </w:r>
      <w:r w:rsidRPr="00B95C13">
        <w:t>For a dual-core (2 CPU) machine, 5 is the suggested workers value.</w:t>
      </w:r>
    </w:p>
    <w:p w14:paraId="607F8E72" w14:textId="77777777" w:rsidR="00B95C13" w:rsidRPr="00B95C13" w:rsidRDefault="00B95C13" w:rsidP="009E264A">
      <w:pPr>
        <w:ind w:left="720" w:firstLine="720"/>
      </w:pPr>
      <w:r w:rsidRPr="00B95C13">
        <w:t xml:space="preserve">gunicorn --workers=5 </w:t>
      </w:r>
    </w:p>
    <w:p w14:paraId="69080EDB" w14:textId="203AF1C0" w:rsidR="0096114C" w:rsidRPr="00AB2770" w:rsidRDefault="00BC78D1" w:rsidP="00C27CB0">
      <w:pPr>
        <w:rPr>
          <w:b/>
          <w:bCs/>
        </w:rPr>
      </w:pPr>
      <w:r>
        <w:rPr>
          <w:b/>
          <w:bCs/>
        </w:rPr>
        <w:t>2</w:t>
      </w:r>
      <w:r w:rsidR="00AB2770">
        <w:rPr>
          <w:b/>
          <w:bCs/>
        </w:rPr>
        <w:t>.</w:t>
      </w:r>
      <w:r w:rsidR="00AB2770" w:rsidRPr="00AB2770">
        <w:rPr>
          <w:b/>
          <w:bCs/>
        </w:rPr>
        <w:t>We can use gunicorn threds to speed up the process</w:t>
      </w:r>
    </w:p>
    <w:p w14:paraId="427CA8C1" w14:textId="603B6E02" w:rsidR="00AB2770" w:rsidRDefault="00AB2770" w:rsidP="00AB2770">
      <w:pPr>
        <w:ind w:left="720"/>
      </w:pPr>
      <w:r w:rsidRPr="00AB2770">
        <w:t>Gunicorn also allows for each of the workers to have multiple threads. In this case, the Python application is loaded once per worker, and each of the threads spawned by the same worker shares the same memory space.To use threads with Gunicorn, we use the threads setting. Every time that we use threads, the worker class is set to gthread:</w:t>
      </w:r>
    </w:p>
    <w:p w14:paraId="25C48A5A" w14:textId="02CBFD9A" w:rsidR="002F4BE6" w:rsidRPr="00AB2770" w:rsidRDefault="00AB2770" w:rsidP="00AB2770">
      <w:pPr>
        <w:ind w:left="720"/>
      </w:pPr>
      <w:r w:rsidRPr="00AB2770">
        <w:rPr>
          <w:b/>
          <w:bCs/>
        </w:rPr>
        <w:t>Ex</w:t>
      </w:r>
      <w:r>
        <w:t xml:space="preserve">: </w:t>
      </w:r>
      <w:r w:rsidRPr="00AB2770">
        <w:t xml:space="preserve">gunicorn --workers=5 --threads=2 </w:t>
      </w:r>
    </w:p>
    <w:p w14:paraId="27F235B3" w14:textId="55EB3B1C" w:rsidR="009E2168" w:rsidRDefault="00BC78D1" w:rsidP="009E2168">
      <w:pPr>
        <w:rPr>
          <w:b/>
          <w:bCs/>
        </w:rPr>
      </w:pPr>
      <w:r>
        <w:rPr>
          <w:b/>
          <w:bCs/>
        </w:rPr>
        <w:t>3.</w:t>
      </w:r>
      <w:r w:rsidR="002F4BE6" w:rsidRPr="00842B05">
        <w:rPr>
          <w:b/>
          <w:bCs/>
        </w:rPr>
        <w:t>worker-connections</w:t>
      </w:r>
      <w:r w:rsidR="002F4BE6" w:rsidRPr="009E2168">
        <w:rPr>
          <w:b/>
          <w:bCs/>
        </w:rPr>
        <w:t xml:space="preserve"> </w:t>
      </w:r>
    </w:p>
    <w:p w14:paraId="4501E141" w14:textId="13A47A3D" w:rsidR="00842B05" w:rsidRPr="00842B05" w:rsidRDefault="00842B05" w:rsidP="00783E0C">
      <w:pPr>
        <w:ind w:left="720"/>
      </w:pPr>
      <w:r w:rsidRPr="00842B05">
        <w:t>There are some Python libraries such as </w:t>
      </w:r>
      <w:hyperlink r:id="rId7" w:tgtFrame="_blank" w:history="1">
        <w:r w:rsidRPr="00842B05">
          <w:rPr>
            <w:rStyle w:val="Hyperlink"/>
          </w:rPr>
          <w:t>gevent</w:t>
        </w:r>
      </w:hyperlink>
      <w:r w:rsidRPr="00842B05">
        <w:t> and </w:t>
      </w:r>
      <w:hyperlink r:id="rId8" w:tgtFrame="_blank" w:history="1">
        <w:r w:rsidRPr="00842B05">
          <w:rPr>
            <w:rStyle w:val="Hyperlink"/>
          </w:rPr>
          <w:t>Asyncio</w:t>
        </w:r>
      </w:hyperlink>
      <w:r w:rsidRPr="00842B05">
        <w:t> that enable concurrency in Python by using “pseudo-threads” implemented with </w:t>
      </w:r>
      <w:hyperlink r:id="rId9" w:tgtFrame="_blank" w:history="1">
        <w:r w:rsidRPr="00842B05">
          <w:rPr>
            <w:rStyle w:val="Hyperlink"/>
          </w:rPr>
          <w:t>coroutines</w:t>
        </w:r>
      </w:hyperlink>
      <w:r w:rsidRPr="00842B05">
        <w:t>.</w:t>
      </w:r>
    </w:p>
    <w:p w14:paraId="3DACD3CE" w14:textId="3B3DA276" w:rsidR="00842B05" w:rsidRPr="00842B05" w:rsidRDefault="00842B05" w:rsidP="002F4BE6">
      <w:pPr>
        <w:ind w:left="720"/>
      </w:pPr>
      <w:r w:rsidRPr="00842B05">
        <w:t>Gunicorn allows for the usage of these asynchronous Python libraries by setting their corresponding worker class.Here the settings that would work for a single core machine that we want to run using gevent:</w:t>
      </w:r>
    </w:p>
    <w:p w14:paraId="2A4652A4" w14:textId="77777777" w:rsidR="00842B05" w:rsidRPr="00842B05" w:rsidRDefault="00842B05" w:rsidP="002F4BE6">
      <w:pPr>
        <w:ind w:left="720"/>
      </w:pPr>
      <w:r w:rsidRPr="00842B05">
        <w:t xml:space="preserve">gunicorn --worker-class=gevent --worker-connections=1000 --workers=3 </w:t>
      </w:r>
    </w:p>
    <w:p w14:paraId="4D65BC70" w14:textId="77777777" w:rsidR="0096114C" w:rsidRDefault="0096114C" w:rsidP="00C27CB0"/>
    <w:p w14:paraId="11F519D6" w14:textId="371F924D" w:rsidR="00F13DE9" w:rsidRDefault="007E14BD" w:rsidP="00410CD2">
      <w:pPr>
        <w:numPr>
          <w:ilvl w:val="0"/>
          <w:numId w:val="1"/>
        </w:numPr>
      </w:pPr>
      <w:r>
        <w:t xml:space="preserve">When </w:t>
      </w:r>
      <w:r w:rsidR="009B206C">
        <w:t xml:space="preserve">pipeline starts to ingest </w:t>
      </w:r>
      <w:r w:rsidR="00707B69">
        <w:t>heavy data load into database</w:t>
      </w:r>
      <w:r w:rsidR="00783E0C">
        <w:t>,</w:t>
      </w:r>
      <w:r w:rsidR="00707B69">
        <w:t xml:space="preserve"> it wil</w:t>
      </w:r>
      <w:r w:rsidR="00890786">
        <w:t xml:space="preserve">l slowdown </w:t>
      </w:r>
      <w:r w:rsidR="00AB28C8">
        <w:t>read api.</w:t>
      </w:r>
      <w:r w:rsidR="00F13DE9">
        <w:t xml:space="preserve"> </w:t>
      </w:r>
      <w:r w:rsidR="00AB28C8">
        <w:t xml:space="preserve">Same time </w:t>
      </w:r>
      <w:r w:rsidR="005415E2">
        <w:t xml:space="preserve">when it starts to read and </w:t>
      </w:r>
      <w:r w:rsidR="00F13DE9">
        <w:t>write it</w:t>
      </w:r>
      <w:r w:rsidR="005415E2">
        <w:t xml:space="preserve"> will make a </w:t>
      </w:r>
      <w:r w:rsidR="00F13DE9">
        <w:t>bottleneck</w:t>
      </w:r>
      <w:r w:rsidR="005415E2">
        <w:t>.</w:t>
      </w:r>
      <w:r w:rsidR="001219DA">
        <w:t xml:space="preserve"> </w:t>
      </w:r>
    </w:p>
    <w:p w14:paraId="1B17E003" w14:textId="7068C724" w:rsidR="007E14BD" w:rsidRDefault="00D91CD2" w:rsidP="00E7511F">
      <w:pPr>
        <w:numPr>
          <w:ilvl w:val="0"/>
          <w:numId w:val="1"/>
        </w:numPr>
      </w:pPr>
      <w:r>
        <w:t xml:space="preserve">We can setup a </w:t>
      </w:r>
      <w:r w:rsidR="00F13DE9" w:rsidRPr="00F622EB">
        <w:t>Datadog Agent </w:t>
      </w:r>
      <w:r>
        <w:t xml:space="preserve">our gunicorn server </w:t>
      </w:r>
      <w:r w:rsidR="0062348C">
        <w:t xml:space="preserve">to </w:t>
      </w:r>
      <w:r w:rsidR="005063D6">
        <w:t>monitor the application health.</w:t>
      </w:r>
      <w:r>
        <w:t xml:space="preserve"> </w:t>
      </w:r>
      <w:r w:rsidR="00F622EB">
        <w:t xml:space="preserve">Based on that we can </w:t>
      </w:r>
      <w:r w:rsidR="00105E97">
        <w:t>improve performance.</w:t>
      </w:r>
      <w:r w:rsidR="009A3371">
        <w:t xml:space="preserve"> Using Datadog we can </w:t>
      </w:r>
      <w:r w:rsidR="009A3371" w:rsidRPr="009A3371">
        <w:t xml:space="preserve">check </w:t>
      </w:r>
      <w:r w:rsidRPr="009A3371">
        <w:t>L</w:t>
      </w:r>
      <w:r w:rsidR="00410CD2" w:rsidRPr="009A3371">
        <w:t>atency</w:t>
      </w:r>
      <w:r w:rsidRPr="009A3371">
        <w:t xml:space="preserve">, </w:t>
      </w:r>
      <w:r w:rsidR="00410CD2" w:rsidRPr="00410CD2">
        <w:t>throughput</w:t>
      </w:r>
      <w:r w:rsidRPr="009A3371">
        <w:t xml:space="preserve">, </w:t>
      </w:r>
      <w:r w:rsidR="00410CD2" w:rsidRPr="00410CD2">
        <w:t>HTTP status codes</w:t>
      </w:r>
      <w:r w:rsidRPr="009A3371">
        <w:t xml:space="preserve">, </w:t>
      </w:r>
      <w:r w:rsidR="00410CD2" w:rsidRPr="00410CD2">
        <w:t>resource utilization</w:t>
      </w:r>
      <w:r w:rsidR="009A3371" w:rsidRPr="009A3371">
        <w:t>.</w:t>
      </w:r>
    </w:p>
    <w:p w14:paraId="7EACB3E0" w14:textId="29463549" w:rsidR="00BA791C" w:rsidRPr="009A3371" w:rsidRDefault="00BA791C" w:rsidP="00E7511F">
      <w:pPr>
        <w:numPr>
          <w:ilvl w:val="0"/>
          <w:numId w:val="1"/>
        </w:numPr>
      </w:pPr>
      <w:r w:rsidRPr="00BA791C">
        <w:t xml:space="preserve">Read and write operations need to be implemented in separate applications. </w:t>
      </w:r>
      <w:r w:rsidRPr="00BA791C">
        <w:t>So,</w:t>
      </w:r>
      <w:r w:rsidRPr="00BA791C">
        <w:t xml:space="preserve"> the scaling can be done independently, also we can use batch processing service for update operation.  Based on the nature of the batch process we are required to execute we can implement one of the following approaches.</w:t>
      </w:r>
    </w:p>
    <w:p w14:paraId="55C57B26" w14:textId="77777777" w:rsidR="009A3371" w:rsidRPr="002478D2" w:rsidRDefault="009A3371" w:rsidP="00D91CD2">
      <w:pPr>
        <w:tabs>
          <w:tab w:val="num" w:pos="720"/>
        </w:tabs>
        <w:ind w:left="720"/>
        <w:rPr>
          <w:u w:val="single"/>
        </w:rPr>
      </w:pPr>
    </w:p>
    <w:p w14:paraId="58DD250D" w14:textId="5CE8F1B2" w:rsidR="00CD7998" w:rsidRPr="00CE6513" w:rsidRDefault="002478D2" w:rsidP="00C27CB0">
      <w:pPr>
        <w:rPr>
          <w:sz w:val="28"/>
          <w:szCs w:val="28"/>
        </w:rPr>
      </w:pPr>
      <w:r w:rsidRPr="002478D2">
        <w:rPr>
          <w:b/>
          <w:bCs/>
          <w:sz w:val="28"/>
          <w:szCs w:val="28"/>
          <w:u w:val="single"/>
        </w:rPr>
        <w:t>Additional questions</w:t>
      </w:r>
    </w:p>
    <w:p w14:paraId="06395C4D" w14:textId="7F484824" w:rsidR="00C27CB0" w:rsidRDefault="00C27CB0" w:rsidP="00C27CB0">
      <w:r>
        <w:t>1.</w:t>
      </w:r>
      <w:r>
        <w:tab/>
        <w:t>Having EC2 instance template and configure autoscaling group with that. For batches to updated, create SQS and integrate that to the write application. Based on the queue items and the load using AWS cloud watch we can scale the group.</w:t>
      </w:r>
      <w:r w:rsidR="005019DE">
        <w:t xml:space="preserve"> A</w:t>
      </w:r>
      <w:r w:rsidR="00C7545C">
        <w:t xml:space="preserve">nd </w:t>
      </w:r>
      <w:r w:rsidR="005019DE">
        <w:t>we can use AWS postgres</w:t>
      </w:r>
      <w:r w:rsidR="00FD2C9A">
        <w:t xml:space="preserve"> as the backend</w:t>
      </w:r>
      <w:r w:rsidR="00B54B6E">
        <w:t xml:space="preserve"> for</w:t>
      </w:r>
      <w:r w:rsidR="00505CB8">
        <w:t xml:space="preserve"> the database, we can have read replicas connected to the read application while write node connected to the batch application.</w:t>
      </w:r>
    </w:p>
    <w:p w14:paraId="6196B2F7" w14:textId="6879852D" w:rsidR="00C27CB0" w:rsidRDefault="00C27CB0" w:rsidP="00C27CB0">
      <w:r>
        <w:t>2.</w:t>
      </w:r>
      <w:r>
        <w:tab/>
        <w:t xml:space="preserve">If the processing of </w:t>
      </w:r>
      <w:r>
        <w:t>the single</w:t>
      </w:r>
      <w:r>
        <w:t xml:space="preserve"> batch does not take </w:t>
      </w:r>
      <w:r>
        <w:t>more</w:t>
      </w:r>
      <w:r>
        <w:t xml:space="preserve"> than 15 minutes, we can create AWS </w:t>
      </w:r>
      <w:r>
        <w:t>Lambda</w:t>
      </w:r>
      <w:r>
        <w:t xml:space="preserve"> function </w:t>
      </w:r>
      <w:r w:rsidR="00670B66">
        <w:t>which</w:t>
      </w:r>
      <w:r>
        <w:t xml:space="preserve"> will be consuming SQS messages with the batches need to be executed. Once a batch is completed it can remove the message from the queue.</w:t>
      </w:r>
    </w:p>
    <w:p w14:paraId="39F850AE" w14:textId="0B44FCF1" w:rsidR="00932EAA" w:rsidRDefault="00C27CB0" w:rsidP="00C27CB0">
      <w:r>
        <w:t>3.</w:t>
      </w:r>
      <w:r>
        <w:tab/>
        <w:t>Setting up AWS batch, by defining Compute/</w:t>
      </w:r>
      <w:r w:rsidR="00670B66">
        <w:t>Job Definition</w:t>
      </w:r>
      <w:r>
        <w:t>/Job.</w:t>
      </w:r>
    </w:p>
    <w:p w14:paraId="45F1D2B2" w14:textId="2BF2B3F4" w:rsidR="00932EAA" w:rsidRDefault="00932EAA" w:rsidP="00C27CB0">
      <w:r>
        <w:t xml:space="preserve">we can use AWS ECS </w:t>
      </w:r>
      <w:r w:rsidR="00FD2C9A">
        <w:t xml:space="preserve">orchestrate </w:t>
      </w:r>
      <w:r w:rsidR="00EE250B">
        <w:t xml:space="preserve">read and write </w:t>
      </w:r>
      <w:r>
        <w:t xml:space="preserve">application </w:t>
      </w:r>
      <w:r w:rsidR="00EE250B">
        <w:t>container</w:t>
      </w:r>
      <w:r w:rsidR="00573019">
        <w:t xml:space="preserve"> and</w:t>
      </w:r>
      <w:r w:rsidR="00EE250B">
        <w:t xml:space="preserve"> </w:t>
      </w:r>
      <w:r w:rsidR="00573019">
        <w:t>load balancing</w:t>
      </w:r>
      <w:r w:rsidR="00EE250B">
        <w:t>.</w:t>
      </w:r>
      <w:r>
        <w:t xml:space="preserve"> </w:t>
      </w:r>
    </w:p>
    <w:p w14:paraId="12AE1577" w14:textId="77777777" w:rsidR="00C27CB0" w:rsidRDefault="00C27CB0" w:rsidP="00C27CB0"/>
    <w:sectPr w:rsidR="00C2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C0ACA"/>
    <w:multiLevelType w:val="multilevel"/>
    <w:tmpl w:val="4DB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9E"/>
    <w:rsid w:val="00105E97"/>
    <w:rsid w:val="001219DA"/>
    <w:rsid w:val="00183099"/>
    <w:rsid w:val="002478D2"/>
    <w:rsid w:val="002F4BE6"/>
    <w:rsid w:val="003F6445"/>
    <w:rsid w:val="003F6B49"/>
    <w:rsid w:val="00410CD2"/>
    <w:rsid w:val="004B69F6"/>
    <w:rsid w:val="004D7B05"/>
    <w:rsid w:val="005019DE"/>
    <w:rsid w:val="00505CB8"/>
    <w:rsid w:val="005063D6"/>
    <w:rsid w:val="005415E2"/>
    <w:rsid w:val="00573019"/>
    <w:rsid w:val="00614380"/>
    <w:rsid w:val="0062348C"/>
    <w:rsid w:val="00670B66"/>
    <w:rsid w:val="00707B69"/>
    <w:rsid w:val="00711F8C"/>
    <w:rsid w:val="00783E0C"/>
    <w:rsid w:val="007A5D91"/>
    <w:rsid w:val="007E14BD"/>
    <w:rsid w:val="00842B05"/>
    <w:rsid w:val="008753AA"/>
    <w:rsid w:val="00876705"/>
    <w:rsid w:val="00890786"/>
    <w:rsid w:val="009003E0"/>
    <w:rsid w:val="00916FAD"/>
    <w:rsid w:val="00932EAA"/>
    <w:rsid w:val="0096114C"/>
    <w:rsid w:val="009A3371"/>
    <w:rsid w:val="009B206C"/>
    <w:rsid w:val="009E2168"/>
    <w:rsid w:val="009E264A"/>
    <w:rsid w:val="00A0069E"/>
    <w:rsid w:val="00A03AF5"/>
    <w:rsid w:val="00AB2770"/>
    <w:rsid w:val="00AB28C8"/>
    <w:rsid w:val="00B44CBA"/>
    <w:rsid w:val="00B54B6E"/>
    <w:rsid w:val="00B95C13"/>
    <w:rsid w:val="00BA145A"/>
    <w:rsid w:val="00BA791C"/>
    <w:rsid w:val="00BC78D1"/>
    <w:rsid w:val="00C27CB0"/>
    <w:rsid w:val="00C7545C"/>
    <w:rsid w:val="00CC3213"/>
    <w:rsid w:val="00CD7998"/>
    <w:rsid w:val="00CE6513"/>
    <w:rsid w:val="00D91CD2"/>
    <w:rsid w:val="00EE250B"/>
    <w:rsid w:val="00F13DE9"/>
    <w:rsid w:val="00F622EB"/>
    <w:rsid w:val="00FD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173C"/>
  <w15:chartTrackingRefBased/>
  <w15:docId w15:val="{66B0CE71-292B-49C8-9855-4EC1D406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7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C13"/>
    <w:rPr>
      <w:color w:val="0563C1" w:themeColor="hyperlink"/>
      <w:u w:val="single"/>
    </w:rPr>
  </w:style>
  <w:style w:type="character" w:styleId="UnresolvedMention">
    <w:name w:val="Unresolved Mention"/>
    <w:basedOn w:val="DefaultParagraphFont"/>
    <w:uiPriority w:val="99"/>
    <w:semiHidden/>
    <w:unhideWhenUsed/>
    <w:rsid w:val="00B95C13"/>
    <w:rPr>
      <w:color w:val="605E5C"/>
      <w:shd w:val="clear" w:color="auto" w:fill="E1DFDD"/>
    </w:rPr>
  </w:style>
  <w:style w:type="character" w:customStyle="1" w:styleId="Heading2Char">
    <w:name w:val="Heading 2 Char"/>
    <w:basedOn w:val="DefaultParagraphFont"/>
    <w:link w:val="Heading2"/>
    <w:uiPriority w:val="9"/>
    <w:semiHidden/>
    <w:rsid w:val="006234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7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6791">
      <w:bodyDiv w:val="1"/>
      <w:marLeft w:val="0"/>
      <w:marRight w:val="0"/>
      <w:marTop w:val="0"/>
      <w:marBottom w:val="0"/>
      <w:divBdr>
        <w:top w:val="none" w:sz="0" w:space="0" w:color="auto"/>
        <w:left w:val="none" w:sz="0" w:space="0" w:color="auto"/>
        <w:bottom w:val="none" w:sz="0" w:space="0" w:color="auto"/>
        <w:right w:val="none" w:sz="0" w:space="0" w:color="auto"/>
      </w:divBdr>
    </w:div>
    <w:div w:id="576675684">
      <w:bodyDiv w:val="1"/>
      <w:marLeft w:val="0"/>
      <w:marRight w:val="0"/>
      <w:marTop w:val="0"/>
      <w:marBottom w:val="0"/>
      <w:divBdr>
        <w:top w:val="none" w:sz="0" w:space="0" w:color="auto"/>
        <w:left w:val="none" w:sz="0" w:space="0" w:color="auto"/>
        <w:bottom w:val="none" w:sz="0" w:space="0" w:color="auto"/>
        <w:right w:val="none" w:sz="0" w:space="0" w:color="auto"/>
      </w:divBdr>
    </w:div>
    <w:div w:id="774905936">
      <w:bodyDiv w:val="1"/>
      <w:marLeft w:val="0"/>
      <w:marRight w:val="0"/>
      <w:marTop w:val="0"/>
      <w:marBottom w:val="0"/>
      <w:divBdr>
        <w:top w:val="none" w:sz="0" w:space="0" w:color="auto"/>
        <w:left w:val="none" w:sz="0" w:space="0" w:color="auto"/>
        <w:bottom w:val="none" w:sz="0" w:space="0" w:color="auto"/>
        <w:right w:val="none" w:sz="0" w:space="0" w:color="auto"/>
      </w:divBdr>
    </w:div>
    <w:div w:id="832569494">
      <w:bodyDiv w:val="1"/>
      <w:marLeft w:val="0"/>
      <w:marRight w:val="0"/>
      <w:marTop w:val="0"/>
      <w:marBottom w:val="0"/>
      <w:divBdr>
        <w:top w:val="none" w:sz="0" w:space="0" w:color="auto"/>
        <w:left w:val="none" w:sz="0" w:space="0" w:color="auto"/>
        <w:bottom w:val="none" w:sz="0" w:space="0" w:color="auto"/>
        <w:right w:val="none" w:sz="0" w:space="0" w:color="auto"/>
      </w:divBdr>
    </w:div>
    <w:div w:id="1042706185">
      <w:bodyDiv w:val="1"/>
      <w:marLeft w:val="0"/>
      <w:marRight w:val="0"/>
      <w:marTop w:val="0"/>
      <w:marBottom w:val="0"/>
      <w:divBdr>
        <w:top w:val="none" w:sz="0" w:space="0" w:color="auto"/>
        <w:left w:val="none" w:sz="0" w:space="0" w:color="auto"/>
        <w:bottom w:val="none" w:sz="0" w:space="0" w:color="auto"/>
        <w:right w:val="none" w:sz="0" w:space="0" w:color="auto"/>
      </w:divBdr>
    </w:div>
    <w:div w:id="1099059756">
      <w:bodyDiv w:val="1"/>
      <w:marLeft w:val="0"/>
      <w:marRight w:val="0"/>
      <w:marTop w:val="0"/>
      <w:marBottom w:val="0"/>
      <w:divBdr>
        <w:top w:val="none" w:sz="0" w:space="0" w:color="auto"/>
        <w:left w:val="none" w:sz="0" w:space="0" w:color="auto"/>
        <w:bottom w:val="none" w:sz="0" w:space="0" w:color="auto"/>
        <w:right w:val="none" w:sz="0" w:space="0" w:color="auto"/>
      </w:divBdr>
    </w:div>
    <w:div w:id="1239512699">
      <w:bodyDiv w:val="1"/>
      <w:marLeft w:val="0"/>
      <w:marRight w:val="0"/>
      <w:marTop w:val="0"/>
      <w:marBottom w:val="0"/>
      <w:divBdr>
        <w:top w:val="none" w:sz="0" w:space="0" w:color="auto"/>
        <w:left w:val="none" w:sz="0" w:space="0" w:color="auto"/>
        <w:bottom w:val="none" w:sz="0" w:space="0" w:color="auto"/>
        <w:right w:val="none" w:sz="0" w:space="0" w:color="auto"/>
      </w:divBdr>
    </w:div>
    <w:div w:id="1246452542">
      <w:bodyDiv w:val="1"/>
      <w:marLeft w:val="0"/>
      <w:marRight w:val="0"/>
      <w:marTop w:val="0"/>
      <w:marBottom w:val="0"/>
      <w:divBdr>
        <w:top w:val="none" w:sz="0" w:space="0" w:color="auto"/>
        <w:left w:val="none" w:sz="0" w:space="0" w:color="auto"/>
        <w:bottom w:val="none" w:sz="0" w:space="0" w:color="auto"/>
        <w:right w:val="none" w:sz="0" w:space="0" w:color="auto"/>
      </w:divBdr>
    </w:div>
    <w:div w:id="1347826694">
      <w:bodyDiv w:val="1"/>
      <w:marLeft w:val="0"/>
      <w:marRight w:val="0"/>
      <w:marTop w:val="0"/>
      <w:marBottom w:val="0"/>
      <w:divBdr>
        <w:top w:val="none" w:sz="0" w:space="0" w:color="auto"/>
        <w:left w:val="none" w:sz="0" w:space="0" w:color="auto"/>
        <w:bottom w:val="none" w:sz="0" w:space="0" w:color="auto"/>
        <w:right w:val="none" w:sz="0" w:space="0" w:color="auto"/>
      </w:divBdr>
    </w:div>
    <w:div w:id="1714963049">
      <w:bodyDiv w:val="1"/>
      <w:marLeft w:val="0"/>
      <w:marRight w:val="0"/>
      <w:marTop w:val="0"/>
      <w:marBottom w:val="0"/>
      <w:divBdr>
        <w:top w:val="none" w:sz="0" w:space="0" w:color="auto"/>
        <w:left w:val="none" w:sz="0" w:space="0" w:color="auto"/>
        <w:bottom w:val="none" w:sz="0" w:space="0" w:color="auto"/>
        <w:right w:val="none" w:sz="0" w:space="0" w:color="auto"/>
      </w:divBdr>
    </w:div>
    <w:div w:id="1731344354">
      <w:bodyDiv w:val="1"/>
      <w:marLeft w:val="0"/>
      <w:marRight w:val="0"/>
      <w:marTop w:val="0"/>
      <w:marBottom w:val="0"/>
      <w:divBdr>
        <w:top w:val="none" w:sz="0" w:space="0" w:color="auto"/>
        <w:left w:val="none" w:sz="0" w:space="0" w:color="auto"/>
        <w:bottom w:val="none" w:sz="0" w:space="0" w:color="auto"/>
        <w:right w:val="none" w:sz="0" w:space="0" w:color="auto"/>
      </w:divBdr>
    </w:div>
    <w:div w:id="1752846199">
      <w:bodyDiv w:val="1"/>
      <w:marLeft w:val="0"/>
      <w:marRight w:val="0"/>
      <w:marTop w:val="0"/>
      <w:marBottom w:val="0"/>
      <w:divBdr>
        <w:top w:val="none" w:sz="0" w:space="0" w:color="auto"/>
        <w:left w:val="none" w:sz="0" w:space="0" w:color="auto"/>
        <w:bottom w:val="none" w:sz="0" w:space="0" w:color="auto"/>
        <w:right w:val="none" w:sz="0" w:space="0" w:color="auto"/>
      </w:divBdr>
    </w:div>
    <w:div w:id="19940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asyncio.html" TargetMode="External"/><Relationship Id="rId3" Type="http://schemas.openxmlformats.org/officeDocument/2006/relationships/settings" Target="settings.xml"/><Relationship Id="rId7" Type="http://schemas.openxmlformats.org/officeDocument/2006/relationships/hyperlink" Target="http://www.geve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gunicorn.org/en/latest/design.html" TargetMode="External"/><Relationship Id="rId11" Type="http://schemas.openxmlformats.org/officeDocument/2006/relationships/theme" Target="theme/theme1.xml"/><Relationship Id="rId5" Type="http://schemas.openxmlformats.org/officeDocument/2006/relationships/hyperlink" Target="http://docs.gunicorn.org/en/latest/desig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Senarath, Sanjeewanie</dc:creator>
  <cp:keywords/>
  <dc:description/>
  <cp:lastModifiedBy>Senarath, Sanjeewanie</cp:lastModifiedBy>
  <cp:revision>54</cp:revision>
  <dcterms:created xsi:type="dcterms:W3CDTF">2021-12-07T07:37:00Z</dcterms:created>
  <dcterms:modified xsi:type="dcterms:W3CDTF">2021-12-07T08:57:00Z</dcterms:modified>
</cp:coreProperties>
</file>