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q2o0g34uj0x" w:id="0"/>
      <w:bookmarkEnd w:id="0"/>
      <w:r w:rsidDel="00000000" w:rsidR="00000000" w:rsidRPr="00000000">
        <w:rPr>
          <w:rtl w:val="0"/>
        </w:rPr>
        <w:t xml:space="preserve">1. Two Sum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Solution {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vector&lt;int&gt;twoSum(vector&lt;int&gt;&amp;nums,int target)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unordered_map&lt;int,int&gt;map;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for(int i=0;i&lt;nums.size();i++)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num = nums[i];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int remaining = target-num;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if(map.count(remaining))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return{map[remaining],i};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map[nums[i]]=i;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{};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