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6086" w14:textId="5240B7C7" w:rsidR="00B04C1D" w:rsidRDefault="00FD7B61" w:rsidP="00FD7B61">
      <w:pPr>
        <w:jc w:val="center"/>
        <w:rPr>
          <w:b/>
          <w:bCs/>
          <w:u w:val="single"/>
          <w:lang w:val="en-US"/>
        </w:rPr>
      </w:pPr>
      <w:r w:rsidRPr="00FD7B61">
        <w:rPr>
          <w:b/>
          <w:bCs/>
          <w:sz w:val="28"/>
          <w:szCs w:val="28"/>
          <w:u w:val="single"/>
          <w:lang w:val="en-US"/>
        </w:rPr>
        <w:t xml:space="preserve">Exercise #4 – Advantages/Disadvantages </w:t>
      </w:r>
    </w:p>
    <w:p w14:paraId="17D735D2" w14:textId="3CE9E2D0" w:rsidR="00FD7B61" w:rsidRPr="00FD7B61" w:rsidRDefault="00FD7B61" w:rsidP="00FD7B61">
      <w:pPr>
        <w:jc w:val="center"/>
        <w:rPr>
          <w:b/>
          <w:bCs/>
          <w:lang w:val="en-US"/>
        </w:rPr>
      </w:pPr>
      <w:r w:rsidRPr="00FD7B61">
        <w:rPr>
          <w:b/>
          <w:bCs/>
          <w:lang w:val="en-US"/>
        </w:rPr>
        <w:t>Approach #1 – Standard Interaction Pattern</w:t>
      </w:r>
    </w:p>
    <w:tbl>
      <w:tblPr>
        <w:tblStyle w:val="TableGrid"/>
        <w:tblW w:w="9708" w:type="dxa"/>
        <w:tblLook w:val="04A0" w:firstRow="1" w:lastRow="0" w:firstColumn="1" w:lastColumn="0" w:noHBand="0" w:noVBand="1"/>
      </w:tblPr>
      <w:tblGrid>
        <w:gridCol w:w="4854"/>
        <w:gridCol w:w="4854"/>
      </w:tblGrid>
      <w:tr w:rsidR="00FD7B61" w14:paraId="644E58DF" w14:textId="77777777" w:rsidTr="00FD7B61">
        <w:trPr>
          <w:trHeight w:val="394"/>
        </w:trPr>
        <w:tc>
          <w:tcPr>
            <w:tcW w:w="4854" w:type="dxa"/>
          </w:tcPr>
          <w:p w14:paraId="7ACDDD90" w14:textId="2F4CD2AD" w:rsidR="00FD7B61" w:rsidRPr="00FD7B61" w:rsidRDefault="00FD7B61" w:rsidP="00FD7B61">
            <w:pPr>
              <w:jc w:val="center"/>
              <w:rPr>
                <w:b/>
                <w:bCs/>
                <w:u w:val="single"/>
                <w:lang w:val="en-US"/>
              </w:rPr>
            </w:pPr>
            <w:r w:rsidRPr="00FD7B61">
              <w:rPr>
                <w:b/>
                <w:bCs/>
                <w:u w:val="single"/>
                <w:lang w:val="en-US"/>
              </w:rPr>
              <w:t>Advantages</w:t>
            </w:r>
          </w:p>
        </w:tc>
        <w:tc>
          <w:tcPr>
            <w:tcW w:w="4854" w:type="dxa"/>
          </w:tcPr>
          <w:p w14:paraId="46B9E336" w14:textId="57683C1E" w:rsidR="00FD7B61" w:rsidRPr="00FD7B61" w:rsidRDefault="00FD7B61" w:rsidP="00FD7B61">
            <w:pPr>
              <w:jc w:val="center"/>
              <w:rPr>
                <w:b/>
                <w:bCs/>
                <w:u w:val="single"/>
                <w:lang w:val="en-US"/>
              </w:rPr>
            </w:pPr>
            <w:r w:rsidRPr="00FD7B61">
              <w:rPr>
                <w:b/>
                <w:bCs/>
                <w:u w:val="single"/>
                <w:lang w:val="en-US"/>
              </w:rPr>
              <w:t>Disadvantages</w:t>
            </w:r>
          </w:p>
        </w:tc>
      </w:tr>
      <w:tr w:rsidR="00FD7B61" w14:paraId="73BE83B5" w14:textId="77777777" w:rsidTr="00FD7B61">
        <w:trPr>
          <w:trHeight w:val="697"/>
        </w:trPr>
        <w:tc>
          <w:tcPr>
            <w:tcW w:w="4854" w:type="dxa"/>
          </w:tcPr>
          <w:p w14:paraId="2CB43D14" w14:textId="48510994" w:rsidR="00FD7B61" w:rsidRDefault="00FD7B61" w:rsidP="00FD7B61">
            <w:pPr>
              <w:rPr>
                <w:lang w:val="en-US"/>
              </w:rPr>
            </w:pPr>
            <w:r>
              <w:rPr>
                <w:lang w:val="en-US"/>
              </w:rPr>
              <w:t>Views and controllers can be added, removed, and modified without model interferences.</w:t>
            </w:r>
          </w:p>
        </w:tc>
        <w:tc>
          <w:tcPr>
            <w:tcW w:w="4854" w:type="dxa"/>
          </w:tcPr>
          <w:p w14:paraId="1997E87B" w14:textId="0AA26A79" w:rsidR="00FD7B61" w:rsidRDefault="00FD7B61" w:rsidP="00FD7B61">
            <w:pPr>
              <w:rPr>
                <w:lang w:val="en-US"/>
              </w:rPr>
            </w:pPr>
            <w:r>
              <w:rPr>
                <w:lang w:val="en-US"/>
              </w:rPr>
              <w:t>Views and controllers are hard to separate due to user interfaces being highly dependent on the models.</w:t>
            </w:r>
          </w:p>
        </w:tc>
      </w:tr>
      <w:tr w:rsidR="00FD7B61" w14:paraId="2C4A0B7E" w14:textId="77777777" w:rsidTr="00FD7B61">
        <w:trPr>
          <w:trHeight w:val="595"/>
        </w:trPr>
        <w:tc>
          <w:tcPr>
            <w:tcW w:w="4854" w:type="dxa"/>
          </w:tcPr>
          <w:p w14:paraId="6ECFAC77" w14:textId="077A313D" w:rsidR="00FD7B61" w:rsidRDefault="00FD7B61" w:rsidP="00FD7B61">
            <w:pPr>
              <w:rPr>
                <w:lang w:val="en-US"/>
              </w:rPr>
            </w:pPr>
            <w:r>
              <w:rPr>
                <w:lang w:val="en-US"/>
              </w:rPr>
              <w:t xml:space="preserve">Easy top change and maintain, can be adjusted at run time. </w:t>
            </w:r>
          </w:p>
        </w:tc>
        <w:tc>
          <w:tcPr>
            <w:tcW w:w="4854" w:type="dxa"/>
          </w:tcPr>
          <w:p w14:paraId="301838DC" w14:textId="11EE9184" w:rsidR="00FD7B61" w:rsidRDefault="00FD7B61" w:rsidP="00FD7B61">
            <w:pPr>
              <w:rPr>
                <w:lang w:val="en-US"/>
              </w:rPr>
            </w:pPr>
            <w:r>
              <w:rPr>
                <w:lang w:val="en-US"/>
              </w:rPr>
              <w:t>MVC Pattern is a lot more complex due to the nature of how reliant all the components are to each other.</w:t>
            </w:r>
          </w:p>
        </w:tc>
      </w:tr>
      <w:tr w:rsidR="00FD7B61" w14:paraId="7F8AD27D" w14:textId="77777777" w:rsidTr="00FD7B61">
        <w:trPr>
          <w:trHeight w:val="620"/>
        </w:trPr>
        <w:tc>
          <w:tcPr>
            <w:tcW w:w="4854" w:type="dxa"/>
          </w:tcPr>
          <w:p w14:paraId="2FA7A3C3" w14:textId="77777777" w:rsidR="00FD7B61" w:rsidRDefault="00FD7B61" w:rsidP="00FD7B61">
            <w:pPr>
              <w:rPr>
                <w:lang w:val="en-US"/>
              </w:rPr>
            </w:pPr>
          </w:p>
        </w:tc>
        <w:tc>
          <w:tcPr>
            <w:tcW w:w="4854" w:type="dxa"/>
          </w:tcPr>
          <w:p w14:paraId="4D423227" w14:textId="7CBC919D" w:rsidR="00FD7B61" w:rsidRDefault="00FD7B61" w:rsidP="00FD7B61">
            <w:pPr>
              <w:rPr>
                <w:lang w:val="en-US"/>
              </w:rPr>
            </w:pPr>
            <w:r>
              <w:rPr>
                <w:lang w:val="en-US"/>
              </w:rPr>
              <w:t xml:space="preserve">Not suitable for small applications due to the performance and design constraints. </w:t>
            </w:r>
          </w:p>
        </w:tc>
      </w:tr>
    </w:tbl>
    <w:p w14:paraId="04D83F69" w14:textId="5DA3B225" w:rsidR="00FD7B61" w:rsidRDefault="00FD7B61" w:rsidP="00FD7B61">
      <w:pPr>
        <w:rPr>
          <w:lang w:val="en-US"/>
        </w:rPr>
      </w:pPr>
    </w:p>
    <w:p w14:paraId="5DDC9EFA" w14:textId="5BD36403" w:rsidR="00FD7B61" w:rsidRPr="00FD7B61" w:rsidRDefault="00FD7B61" w:rsidP="00FD7B61">
      <w:pPr>
        <w:jc w:val="center"/>
        <w:rPr>
          <w:b/>
          <w:bCs/>
          <w:lang w:val="en-US"/>
        </w:rPr>
      </w:pPr>
      <w:r w:rsidRPr="00FD7B61">
        <w:rPr>
          <w:b/>
          <w:bCs/>
          <w:lang w:val="en-US"/>
        </w:rPr>
        <w:t>Approach #</w:t>
      </w:r>
      <w:r>
        <w:rPr>
          <w:b/>
          <w:bCs/>
          <w:lang w:val="en-US"/>
        </w:rPr>
        <w:t>2</w:t>
      </w:r>
      <w:r w:rsidRPr="00FD7B61">
        <w:rPr>
          <w:b/>
          <w:bCs/>
          <w:lang w:val="en-US"/>
        </w:rPr>
        <w:t xml:space="preserve"> – </w:t>
      </w:r>
      <w:r>
        <w:rPr>
          <w:b/>
          <w:bCs/>
          <w:lang w:val="en-US"/>
        </w:rPr>
        <w:t>Interface Inversion Method</w:t>
      </w:r>
    </w:p>
    <w:tbl>
      <w:tblPr>
        <w:tblStyle w:val="TableGrid"/>
        <w:tblW w:w="9708" w:type="dxa"/>
        <w:tblLook w:val="04A0" w:firstRow="1" w:lastRow="0" w:firstColumn="1" w:lastColumn="0" w:noHBand="0" w:noVBand="1"/>
      </w:tblPr>
      <w:tblGrid>
        <w:gridCol w:w="4854"/>
        <w:gridCol w:w="4854"/>
      </w:tblGrid>
      <w:tr w:rsidR="00FD7B61" w14:paraId="25D40729" w14:textId="77777777" w:rsidTr="00AE216D">
        <w:trPr>
          <w:trHeight w:val="394"/>
        </w:trPr>
        <w:tc>
          <w:tcPr>
            <w:tcW w:w="4854" w:type="dxa"/>
          </w:tcPr>
          <w:p w14:paraId="73CBBFF3" w14:textId="77777777" w:rsidR="00FD7B61" w:rsidRPr="00FD7B61" w:rsidRDefault="00FD7B61" w:rsidP="00AE216D">
            <w:pPr>
              <w:jc w:val="center"/>
              <w:rPr>
                <w:b/>
                <w:bCs/>
                <w:u w:val="single"/>
                <w:lang w:val="en-US"/>
              </w:rPr>
            </w:pPr>
            <w:r w:rsidRPr="00FD7B61">
              <w:rPr>
                <w:b/>
                <w:bCs/>
                <w:u w:val="single"/>
                <w:lang w:val="en-US"/>
              </w:rPr>
              <w:t>Advantages</w:t>
            </w:r>
          </w:p>
        </w:tc>
        <w:tc>
          <w:tcPr>
            <w:tcW w:w="4854" w:type="dxa"/>
          </w:tcPr>
          <w:p w14:paraId="6A8FB307" w14:textId="77777777" w:rsidR="00FD7B61" w:rsidRPr="00FD7B61" w:rsidRDefault="00FD7B61" w:rsidP="00AE216D">
            <w:pPr>
              <w:jc w:val="center"/>
              <w:rPr>
                <w:b/>
                <w:bCs/>
                <w:u w:val="single"/>
                <w:lang w:val="en-US"/>
              </w:rPr>
            </w:pPr>
            <w:r w:rsidRPr="00FD7B61">
              <w:rPr>
                <w:b/>
                <w:bCs/>
                <w:u w:val="single"/>
                <w:lang w:val="en-US"/>
              </w:rPr>
              <w:t>Disadvantages</w:t>
            </w:r>
          </w:p>
        </w:tc>
      </w:tr>
      <w:tr w:rsidR="00FD7B61" w14:paraId="53173444" w14:textId="77777777" w:rsidTr="00AE216D">
        <w:trPr>
          <w:trHeight w:val="697"/>
        </w:trPr>
        <w:tc>
          <w:tcPr>
            <w:tcW w:w="4854" w:type="dxa"/>
          </w:tcPr>
          <w:p w14:paraId="52236DC9" w14:textId="0FE9619B" w:rsidR="00FD7B61" w:rsidRDefault="006A3D40" w:rsidP="00AE216D">
            <w:pPr>
              <w:rPr>
                <w:lang w:val="en-US"/>
              </w:rPr>
            </w:pPr>
            <w:r>
              <w:rPr>
                <w:lang w:val="en-US"/>
              </w:rPr>
              <w:t>The inherited operators allow for the Model to talk with an interface and have the interface do the communication to instruct what the Views are supposed to do.</w:t>
            </w:r>
          </w:p>
        </w:tc>
        <w:tc>
          <w:tcPr>
            <w:tcW w:w="4854" w:type="dxa"/>
          </w:tcPr>
          <w:p w14:paraId="34379335" w14:textId="72D0513F" w:rsidR="00FD7B61" w:rsidRDefault="006A3D40" w:rsidP="00AE216D">
            <w:pPr>
              <w:rPr>
                <w:lang w:val="en-US"/>
              </w:rPr>
            </w:pPr>
            <w:r>
              <w:rPr>
                <w:lang w:val="en-US"/>
              </w:rPr>
              <w:t>The purpose of the interface is not always suitable since the model itself are usually designed to be lightweight, so it has no need to use a single operator to use the Views.</w:t>
            </w:r>
          </w:p>
        </w:tc>
      </w:tr>
      <w:tr w:rsidR="00FD7B61" w14:paraId="5E310BF3" w14:textId="77777777" w:rsidTr="006A3D40">
        <w:trPr>
          <w:trHeight w:val="1168"/>
        </w:trPr>
        <w:tc>
          <w:tcPr>
            <w:tcW w:w="4854" w:type="dxa"/>
          </w:tcPr>
          <w:p w14:paraId="3C3CF0A4" w14:textId="54BFB98D" w:rsidR="00FD7B61" w:rsidRDefault="006A3D40" w:rsidP="00AE216D">
            <w:pPr>
              <w:rPr>
                <w:lang w:val="en-US"/>
              </w:rPr>
            </w:pPr>
            <w:r>
              <w:rPr>
                <w:lang w:val="en-US"/>
              </w:rPr>
              <w:t xml:space="preserve">The model and view are no longer dependent due to the inversion of the Interface, and it can use one operator to do multiple operator commands that the model and view originally had. </w:t>
            </w:r>
          </w:p>
        </w:tc>
        <w:tc>
          <w:tcPr>
            <w:tcW w:w="4854" w:type="dxa"/>
          </w:tcPr>
          <w:p w14:paraId="08E8988D" w14:textId="099EFCDE" w:rsidR="00FD7B61" w:rsidRDefault="006A3D40" w:rsidP="00AE216D">
            <w:pPr>
              <w:rPr>
                <w:lang w:val="en-US"/>
              </w:rPr>
            </w:pPr>
            <w:r>
              <w:rPr>
                <w:lang w:val="en-US"/>
              </w:rPr>
              <w:t xml:space="preserve">If there is also no alternate modification of the model, there is no need to use an Interface View to try and communicate. </w:t>
            </w:r>
          </w:p>
        </w:tc>
      </w:tr>
    </w:tbl>
    <w:p w14:paraId="6BF62B00" w14:textId="0448BC34" w:rsidR="00FD7B61" w:rsidRDefault="00FD7B61" w:rsidP="00FD7B61">
      <w:pPr>
        <w:rPr>
          <w:lang w:val="en-US"/>
        </w:rPr>
      </w:pPr>
    </w:p>
    <w:p w14:paraId="524A713F" w14:textId="481BE30E" w:rsidR="00FD7B61" w:rsidRPr="00FD7B61" w:rsidRDefault="00FD7B61" w:rsidP="00FD7B61">
      <w:pPr>
        <w:jc w:val="center"/>
        <w:rPr>
          <w:b/>
          <w:bCs/>
          <w:lang w:val="en-US"/>
        </w:rPr>
      </w:pPr>
      <w:r w:rsidRPr="00FD7B61">
        <w:rPr>
          <w:b/>
          <w:bCs/>
          <w:lang w:val="en-US"/>
        </w:rPr>
        <w:t>Approach #</w:t>
      </w:r>
      <w:r>
        <w:rPr>
          <w:b/>
          <w:bCs/>
          <w:lang w:val="en-US"/>
        </w:rPr>
        <w:t>3</w:t>
      </w:r>
      <w:r w:rsidRPr="00FD7B61">
        <w:rPr>
          <w:b/>
          <w:bCs/>
          <w:lang w:val="en-US"/>
        </w:rPr>
        <w:t xml:space="preserve"> – </w:t>
      </w:r>
      <w:r>
        <w:rPr>
          <w:b/>
          <w:bCs/>
          <w:lang w:val="en-US"/>
        </w:rPr>
        <w:t>Subject/Observer Pattern</w:t>
      </w:r>
    </w:p>
    <w:tbl>
      <w:tblPr>
        <w:tblStyle w:val="TableGrid"/>
        <w:tblW w:w="9708" w:type="dxa"/>
        <w:tblLook w:val="04A0" w:firstRow="1" w:lastRow="0" w:firstColumn="1" w:lastColumn="0" w:noHBand="0" w:noVBand="1"/>
      </w:tblPr>
      <w:tblGrid>
        <w:gridCol w:w="4854"/>
        <w:gridCol w:w="4854"/>
      </w:tblGrid>
      <w:tr w:rsidR="00FD7B61" w14:paraId="5A6D2F8C" w14:textId="77777777" w:rsidTr="00AE216D">
        <w:trPr>
          <w:trHeight w:val="394"/>
        </w:trPr>
        <w:tc>
          <w:tcPr>
            <w:tcW w:w="4854" w:type="dxa"/>
          </w:tcPr>
          <w:p w14:paraId="0CE76DE8" w14:textId="77777777" w:rsidR="00FD7B61" w:rsidRPr="00FD7B61" w:rsidRDefault="00FD7B61" w:rsidP="00AE216D">
            <w:pPr>
              <w:jc w:val="center"/>
              <w:rPr>
                <w:b/>
                <w:bCs/>
                <w:u w:val="single"/>
                <w:lang w:val="en-US"/>
              </w:rPr>
            </w:pPr>
            <w:r w:rsidRPr="00FD7B61">
              <w:rPr>
                <w:b/>
                <w:bCs/>
                <w:u w:val="single"/>
                <w:lang w:val="en-US"/>
              </w:rPr>
              <w:t>Advantages</w:t>
            </w:r>
          </w:p>
        </w:tc>
        <w:tc>
          <w:tcPr>
            <w:tcW w:w="4854" w:type="dxa"/>
          </w:tcPr>
          <w:p w14:paraId="257025F7" w14:textId="77777777" w:rsidR="00FD7B61" w:rsidRPr="00FD7B61" w:rsidRDefault="00FD7B61" w:rsidP="00AE216D">
            <w:pPr>
              <w:jc w:val="center"/>
              <w:rPr>
                <w:b/>
                <w:bCs/>
                <w:u w:val="single"/>
                <w:lang w:val="en-US"/>
              </w:rPr>
            </w:pPr>
            <w:r w:rsidRPr="00FD7B61">
              <w:rPr>
                <w:b/>
                <w:bCs/>
                <w:u w:val="single"/>
                <w:lang w:val="en-US"/>
              </w:rPr>
              <w:t>Disadvantages</w:t>
            </w:r>
          </w:p>
        </w:tc>
      </w:tr>
      <w:tr w:rsidR="00FD7B61" w14:paraId="449E2082" w14:textId="77777777" w:rsidTr="00AE216D">
        <w:trPr>
          <w:trHeight w:val="697"/>
        </w:trPr>
        <w:tc>
          <w:tcPr>
            <w:tcW w:w="4854" w:type="dxa"/>
          </w:tcPr>
          <w:p w14:paraId="29C5FE41" w14:textId="3D2E537D" w:rsidR="00FD7B61" w:rsidRDefault="00FD7B61" w:rsidP="00AE216D">
            <w:pPr>
              <w:rPr>
                <w:lang w:val="en-US"/>
              </w:rPr>
            </w:pPr>
            <w:r>
              <w:rPr>
                <w:lang w:val="en-US"/>
              </w:rPr>
              <w:t>Data and changes are observed and notified without having to make direct changes to the views and models when the respective interaction happens.</w:t>
            </w:r>
          </w:p>
        </w:tc>
        <w:tc>
          <w:tcPr>
            <w:tcW w:w="4854" w:type="dxa"/>
          </w:tcPr>
          <w:p w14:paraId="2BB7C8C6" w14:textId="2B4ED6E3" w:rsidR="00FD7B61" w:rsidRDefault="006A3D40" w:rsidP="00AE216D">
            <w:pPr>
              <w:rPr>
                <w:lang w:val="en-US"/>
              </w:rPr>
            </w:pPr>
            <w:r>
              <w:rPr>
                <w:lang w:val="en-US"/>
              </w:rPr>
              <w:t xml:space="preserve">The Subject itself does not know any details regarding the Observers (which is the Views), which can lead to repeated updates to the Observers. </w:t>
            </w:r>
          </w:p>
        </w:tc>
      </w:tr>
      <w:tr w:rsidR="00FD7B61" w14:paraId="6EA1948F" w14:textId="77777777" w:rsidTr="00AE216D">
        <w:trPr>
          <w:trHeight w:val="595"/>
        </w:trPr>
        <w:tc>
          <w:tcPr>
            <w:tcW w:w="4854" w:type="dxa"/>
          </w:tcPr>
          <w:p w14:paraId="0151E722" w14:textId="06C38D1E" w:rsidR="00FD7B61" w:rsidRDefault="00FD7B61" w:rsidP="00AE216D">
            <w:pPr>
              <w:rPr>
                <w:lang w:val="en-US"/>
              </w:rPr>
            </w:pPr>
            <w:r>
              <w:rPr>
                <w:lang w:val="en-US"/>
              </w:rPr>
              <w:t xml:space="preserve">Allows for multiple views with the same model without having to make any changes to the model itself. </w:t>
            </w:r>
          </w:p>
        </w:tc>
        <w:tc>
          <w:tcPr>
            <w:tcW w:w="4854" w:type="dxa"/>
          </w:tcPr>
          <w:p w14:paraId="3E1CB6E7" w14:textId="3A99A2F3" w:rsidR="00FD7B61" w:rsidRDefault="006A3D40" w:rsidP="00AE216D">
            <w:pPr>
              <w:rPr>
                <w:lang w:val="en-US"/>
              </w:rPr>
            </w:pPr>
            <w:r>
              <w:rPr>
                <w:lang w:val="en-US"/>
              </w:rPr>
              <w:t xml:space="preserve">The way the model is notified through this pattern is random and no distinct order based on what the Observer gives. </w:t>
            </w:r>
          </w:p>
        </w:tc>
      </w:tr>
    </w:tbl>
    <w:p w14:paraId="7568D89A" w14:textId="77777777" w:rsidR="00FD7B61" w:rsidRPr="00FD7B61" w:rsidRDefault="00FD7B61" w:rsidP="00FD7B61">
      <w:pPr>
        <w:rPr>
          <w:lang w:val="en-US"/>
        </w:rPr>
      </w:pPr>
    </w:p>
    <w:sectPr w:rsidR="00FD7B61" w:rsidRPr="00FD7B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61"/>
    <w:rsid w:val="006A3D40"/>
    <w:rsid w:val="008372C8"/>
    <w:rsid w:val="00B04C1D"/>
    <w:rsid w:val="00F83EC3"/>
    <w:rsid w:val="00FD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9B0C"/>
  <w15:chartTrackingRefBased/>
  <w15:docId w15:val="{76D5750D-7F4E-4EAF-9353-EF96FAE4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7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89E8081635847AF674BDB0CC97FED" ma:contentTypeVersion="10" ma:contentTypeDescription="Create a new document." ma:contentTypeScope="" ma:versionID="72dc25c4ff4bf59048d0cc5462421e65">
  <xsd:schema xmlns:xsd="http://www.w3.org/2001/XMLSchema" xmlns:xs="http://www.w3.org/2001/XMLSchema" xmlns:p="http://schemas.microsoft.com/office/2006/metadata/properties" xmlns:ns3="e7a5b866-b28b-4532-b8cc-cb5d0f7d9efc" targetNamespace="http://schemas.microsoft.com/office/2006/metadata/properties" ma:root="true" ma:fieldsID="c90088aee87af53968ca77f6fc715e48" ns3:_="">
    <xsd:import namespace="e7a5b866-b28b-4532-b8cc-cb5d0f7d9e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5b866-b28b-4532-b8cc-cb5d0f7d9e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F14524-0ACA-42BF-9501-A3C9C2C46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5b866-b28b-4532-b8cc-cb5d0f7d9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E4268-3672-4D4F-9610-1647AF17BCE6}">
  <ds:schemaRefs>
    <ds:schemaRef ds:uri="http://schemas.microsoft.com/sharepoint/v3/contenttype/forms"/>
  </ds:schemaRefs>
</ds:datastoreItem>
</file>

<file path=customXml/itemProps3.xml><?xml version="1.0" encoding="utf-8"?>
<ds:datastoreItem xmlns:ds="http://schemas.openxmlformats.org/officeDocument/2006/customXml" ds:itemID="{1A85DF95-955F-454D-8208-6E55C51F00C4}">
  <ds:schemaRefs>
    <ds:schemaRef ds:uri="http://purl.org/dc/elements/1.1/"/>
    <ds:schemaRef ds:uri="http://purl.org/dc/dcmitype/"/>
    <ds:schemaRef ds:uri="http://schemas.openxmlformats.org/package/2006/metadata/core-properties"/>
    <ds:schemaRef ds:uri="http://www.w3.org/XML/1998/namespace"/>
    <ds:schemaRef ds:uri="e7a5b866-b28b-4532-b8cc-cb5d0f7d9efc"/>
    <ds:schemaRef ds:uri="http://purl.org/dc/terms/"/>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Sanjigth Gnanabaskaran</dc:creator>
  <cp:keywords/>
  <dc:description/>
  <cp:lastModifiedBy>Sanjigth Gnanabaskaran</cp:lastModifiedBy>
  <cp:revision>1</cp:revision>
  <dcterms:created xsi:type="dcterms:W3CDTF">2021-10-13T03:16:00Z</dcterms:created>
  <dcterms:modified xsi:type="dcterms:W3CDTF">2021-10-13T03:34:00Z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0x01010055F89E8081635847AF674BDB0CC97FED</vt:lpwstr>
  </property>
</Properties>
</file>