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Big Data Analytics Project</w:t>
      </w:r>
    </w:p>
    <w:p>
      <w:pPr>
        <w:pStyle w:val="Heading1"/>
      </w:pPr>
      <w:r>
        <w:t>End-to-End BigEarthNet Land Cover Classification using Hadoop and Apache Spark</w:t>
      </w:r>
    </w:p>
    <w:p>
      <w:r>
        <w:br/>
      </w:r>
    </w:p>
    <w:p>
      <w:pPr>
        <w:pStyle w:val="Subtitle"/>
      </w:pPr>
      <w:r>
        <w:t>A Distributed Machine Learning Pipeline</w:t>
      </w:r>
    </w:p>
    <w:p>
      <w:r>
        <w:br/>
        <w:br/>
        <w:br/>
      </w:r>
    </w:p>
    <w:p>
      <w:r>
        <w:t>Technologies Used: Apache Hadoop (HDFS), Apache Spark (MLlib), Scala, Python, Pandas, Rasterio, Scikit-Learn, Docker</w:t>
      </w:r>
    </w:p>
    <w:p>
      <w:r>
        <w:br w:type="page"/>
      </w:r>
    </w:p>
    <w:p>
      <w:pPr>
        <w:pStyle w:val="Heading1"/>
      </w:pPr>
      <w:r>
        <w:t>CHAPTER 1 — INTRODUCTION</w:t>
      </w:r>
    </w:p>
    <w:p>
      <w:r>
        <w:t>Background: Land cover classification is a fundamental task in remote sensing. With the massive influx of satellite imagery (such as the Sentinel-2 missions), processing these large-scale datasets on a single machine is computationally prohibitive.</w:t>
      </w:r>
    </w:p>
    <w:p>
      <w:r>
        <w:t>Problem: Satellite imagery archives like BigEarthNet are massive (80+ GB) and consist of hundreds of thousands of tiny individual files (TIFF patches). Traditional machine learning approaches struggle with loading, preprocessing, and training on such massive, heavily-distributed file architectures.</w:t>
      </w:r>
    </w:p>
    <w:p>
      <w:r>
        <w:t>Proposed Solution: This project implements a distributed Big Data pipeline. We overcome the "Small File Problem" by extracting aggregated spectral features locally in parallel and packaging them into a columnar Parquet format. We then deploy a distributed Hadoop and Spark cluster using Docker to train a Random Forest classifier at scale using Spark MLlib.</w:t>
      </w:r>
    </w:p>
    <w:p>
      <w:r>
        <w:br w:type="page"/>
      </w:r>
    </w:p>
    <w:p>
      <w:pPr>
        <w:pStyle w:val="Heading1"/>
      </w:pPr>
      <w:r>
        <w:t>CHAPTER 2 — PROBLEM STATEMENT</w:t>
      </w:r>
    </w:p>
    <w:p>
      <w:r>
        <w:t>How can we efficiently process and classify massive volumes of distributed satellite imagery patches into land cover categories using distributed Big Data infrastructure?</w:t>
      </w:r>
    </w:p>
    <w:p>
      <w:pPr>
        <w:pStyle w:val="Heading1"/>
      </w:pPr>
      <w:r>
        <w:t>CHAPTER 3 — OBJECTIVES</w:t>
      </w:r>
    </w:p>
    <w:p>
      <w:pPr>
        <w:pStyle w:val="Heading2"/>
      </w:pPr>
      <w:r>
        <w:t>Primary Objectives:</w:t>
      </w:r>
    </w:p>
    <w:p>
      <w:pPr>
        <w:pStyle w:val="ListNumber"/>
      </w:pPr>
      <w:r>
        <w:t>1. Construct an automated feature extraction pipeline using Rasterio for Sentinel-2 multi-band imagery.</w:t>
      </w:r>
    </w:p>
    <w:p>
      <w:pPr>
        <w:pStyle w:val="ListNumber"/>
      </w:pPr>
      <w:r>
        <w:t>2. Deploy a distributed Hadoop Distributed File System (HDFS) and Apache Spark cluster using Docker.</w:t>
      </w:r>
    </w:p>
    <w:p>
      <w:pPr>
        <w:pStyle w:val="ListNumber"/>
      </w:pPr>
      <w:r>
        <w:t>3. Train a distributed Random Forest model using Spark MLlib to classify land cover categories.</w:t>
      </w:r>
    </w:p>
    <w:p>
      <w:pPr>
        <w:pStyle w:val="Heading2"/>
      </w:pPr>
      <w:r>
        <w:t>Secondary Objectives:</w:t>
      </w:r>
    </w:p>
    <w:p>
      <w:pPr>
        <w:pStyle w:val="ListNumber"/>
      </w:pPr>
      <w:r>
        <w:t>1. Handle the HDFS "Small File Problem" via Parquet aggregation.</w:t>
      </w:r>
    </w:p>
    <w:p>
      <w:pPr>
        <w:pStyle w:val="ListNumber"/>
      </w:pPr>
      <w:r>
        <w:t>2. Conduct Hyperparameter Tuning across Spark worker nodes.</w:t>
      </w:r>
    </w:p>
    <w:p>
      <w:pPr>
        <w:pStyle w:val="ListNumber"/>
      </w:pPr>
      <w:r>
        <w:t>3. Generate visual evaluation dashboards.</w:t>
      </w:r>
    </w:p>
    <w:p>
      <w:r>
        <w:br w:type="page"/>
      </w:r>
    </w:p>
    <w:p>
      <w:pPr>
        <w:pStyle w:val="Heading1"/>
      </w:pPr>
      <w:r>
        <w:t>CHAPTER 4 — LITERATURE / EXISTING APPROACHES</w:t>
      </w:r>
    </w:p>
    <w:p>
      <w:r>
        <w:t>Existing approaches often rely on deep learning (CNNs) trained on single, massive GPU workstations. While effective, they are bottlenecked by vertical scaling. This project differs by focusing on horizontal scaling: relying on distributed computing (Hadoop/Spark) for Big Data processing of spectral features (NDVI, NDWI).</w:t>
      </w:r>
    </w:p>
    <w:p>
      <w:pPr>
        <w:pStyle w:val="Heading1"/>
      </w:pPr>
      <w:r>
        <w:t>CHAPTER 5 — PROPOSED SYSTEM</w:t>
      </w:r>
    </w:p>
    <w:p>
      <w:r>
        <w:t>1. Data Ingestion: Sentinel-2 patches are sampled (40,000 images).</w:t>
      </w:r>
    </w:p>
    <w:p>
      <w:r>
        <w:t>2. Feature Extraction (Python/Rasterio): Calculate NDVI, NDWI, Mean, and Standard Deviation for Bands B02, B03, B04, and B08. Saved to a single massive Parquet file.</w:t>
      </w:r>
    </w:p>
    <w:p>
      <w:r>
        <w:t>3. Distributed Storage: The Parquet file is uploaded to the HDFS NameNode.</w:t>
      </w:r>
    </w:p>
    <w:p>
      <w:r>
        <w:t>4. Distributed ML Training (Scala/Spark): Spark Master coordinates with Spark Workers to ingest the Parquet data, construct vector assemblies, and train a Random Forest model using Cross-Validation.</w:t>
      </w:r>
    </w:p>
    <w:p>
      <w:r>
        <w:t>5. Evaluation (Scikit-Learn/Seaborn): Extract Spark predictions from HDFS via getmerge and visualize using Python dashboards.</w:t>
      </w:r>
    </w:p>
    <w:p>
      <w:r>
        <w:br w:type="page"/>
      </w:r>
    </w:p>
    <w:p>
      <w:pPr>
        <w:pStyle w:val="Heading1"/>
      </w:pPr>
      <w:r>
        <w:t>CHAPTER 6 — TECHNOLOGIES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 / Tool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Where Used</w:t>
            </w:r>
          </w:p>
        </w:tc>
      </w:tr>
      <w:tr>
        <w:tc>
          <w:tcPr>
            <w:tcW w:type="dxa" w:w="2880"/>
          </w:tcPr>
          <w:p>
            <w:r>
              <w:t>Python &amp; Pandas</w:t>
            </w:r>
          </w:p>
        </w:tc>
        <w:tc>
          <w:tcPr>
            <w:tcW w:type="dxa" w:w="2880"/>
          </w:tcPr>
          <w:p>
            <w:r>
              <w:t>Data preprocessing and evaluation</w:t>
            </w:r>
          </w:p>
        </w:tc>
        <w:tc>
          <w:tcPr>
            <w:tcW w:type="dxa" w:w="2880"/>
          </w:tcPr>
          <w:p>
            <w:r>
              <w:t>Local Scripts</w:t>
            </w:r>
          </w:p>
        </w:tc>
      </w:tr>
      <w:tr>
        <w:tc>
          <w:tcPr>
            <w:tcW w:type="dxa" w:w="2880"/>
          </w:tcPr>
          <w:p>
            <w:r>
              <w:t>Rasterio</w:t>
            </w:r>
          </w:p>
        </w:tc>
        <w:tc>
          <w:tcPr>
            <w:tcW w:type="dxa" w:w="2880"/>
          </w:tcPr>
          <w:p>
            <w:r>
              <w:t>Read/Process .tif satellite bands</w:t>
            </w:r>
          </w:p>
        </w:tc>
        <w:tc>
          <w:tcPr>
            <w:tcW w:type="dxa" w:w="2880"/>
          </w:tcPr>
          <w:p>
            <w:r>
              <w:t>Feature Extraction</w:t>
            </w:r>
          </w:p>
        </w:tc>
      </w:tr>
      <w:tr>
        <w:tc>
          <w:tcPr>
            <w:tcW w:type="dxa" w:w="2880"/>
          </w:tcPr>
          <w:p>
            <w:r>
              <w:t>Docker Compose</w:t>
            </w:r>
          </w:p>
        </w:tc>
        <w:tc>
          <w:tcPr>
            <w:tcW w:type="dxa" w:w="2880"/>
          </w:tcPr>
          <w:p>
            <w:r>
              <w:t>Deploy distributed infrastructure</w:t>
            </w:r>
          </w:p>
        </w:tc>
        <w:tc>
          <w:tcPr>
            <w:tcW w:type="dxa" w:w="2880"/>
          </w:tcPr>
          <w:p>
            <w:r>
              <w:t>Cluster Setup</w:t>
            </w:r>
          </w:p>
        </w:tc>
      </w:tr>
      <w:tr>
        <w:tc>
          <w:tcPr>
            <w:tcW w:type="dxa" w:w="2880"/>
          </w:tcPr>
          <w:p>
            <w:r>
              <w:t>Hadoop HDFS</w:t>
            </w:r>
          </w:p>
        </w:tc>
        <w:tc>
          <w:tcPr>
            <w:tcW w:type="dxa" w:w="2880"/>
          </w:tcPr>
          <w:p>
            <w:r>
              <w:t>Distributed Storage</w:t>
            </w:r>
          </w:p>
        </w:tc>
        <w:tc>
          <w:tcPr>
            <w:tcW w:type="dxa" w:w="2880"/>
          </w:tcPr>
          <w:p>
            <w:r>
              <w:t>NameNode / DataNodes</w:t>
            </w:r>
          </w:p>
        </w:tc>
      </w:tr>
      <w:tr>
        <w:tc>
          <w:tcPr>
            <w:tcW w:type="dxa" w:w="2880"/>
          </w:tcPr>
          <w:p>
            <w:r>
              <w:t>Scala &amp; SBT</w:t>
            </w:r>
          </w:p>
        </w:tc>
        <w:tc>
          <w:tcPr>
            <w:tcW w:type="dxa" w:w="2880"/>
          </w:tcPr>
          <w:p>
            <w:r>
              <w:t>Build and run Spark Jobs</w:t>
            </w:r>
          </w:p>
        </w:tc>
        <w:tc>
          <w:tcPr>
            <w:tcW w:type="dxa" w:w="2880"/>
          </w:tcPr>
          <w:p>
            <w:r>
              <w:t>Model Training</w:t>
            </w:r>
          </w:p>
        </w:tc>
      </w:tr>
      <w:tr>
        <w:tc>
          <w:tcPr>
            <w:tcW w:type="dxa" w:w="2880"/>
          </w:tcPr>
          <w:p>
            <w:r>
              <w:t>Apache Spark MLlib</w:t>
            </w:r>
          </w:p>
        </w:tc>
        <w:tc>
          <w:tcPr>
            <w:tcW w:type="dxa" w:w="2880"/>
          </w:tcPr>
          <w:p>
            <w:r>
              <w:t>Distributed Machine Learning</w:t>
            </w:r>
          </w:p>
        </w:tc>
        <w:tc>
          <w:tcPr>
            <w:tcW w:type="dxa" w:w="2880"/>
          </w:tcPr>
          <w:p>
            <w:r>
              <w:t>Model Training</w:t>
            </w:r>
          </w:p>
        </w:tc>
      </w:tr>
      <w:tr>
        <w:tc>
          <w:tcPr>
            <w:tcW w:type="dxa" w:w="2880"/>
          </w:tcPr>
          <w:p>
            <w:r>
              <w:t>Scikit-Learn &amp; Seaborn</w:t>
            </w:r>
          </w:p>
        </w:tc>
        <w:tc>
          <w:tcPr>
            <w:tcW w:type="dxa" w:w="2880"/>
          </w:tcPr>
          <w:p>
            <w:r>
              <w:t>Metric evaluation &amp; Visuals</w:t>
            </w:r>
          </w:p>
        </w:tc>
        <w:tc>
          <w:tcPr>
            <w:tcW w:type="dxa" w:w="2880"/>
          </w:tcPr>
          <w:p>
            <w:r>
              <w:t>Dashboard Generation</w:t>
            </w:r>
          </w:p>
        </w:tc>
      </w:tr>
    </w:tbl>
    <w:p>
      <w:pPr>
        <w:pStyle w:val="Heading1"/>
      </w:pPr>
      <w:r>
        <w:t>CHAPTER 7 — DATASET / INPUT DATA</w:t>
      </w:r>
    </w:p>
    <w:p>
      <w:r>
        <w:t>Dataset: BigEarthNet Subset (Sentinel-2)</w:t>
      </w:r>
    </w:p>
    <w:p>
      <w:r>
        <w:t>Size: 40,000 image patches (Sampled from the original ~590k patches)</w:t>
      </w:r>
    </w:p>
    <w:p>
      <w:r>
        <w:t>Format: Multi-band .tif files -&gt; Aggregated to .parquet</w:t>
      </w:r>
    </w:p>
    <w:p>
      <w:r>
        <w:t>Features Extracted (10): ndvi, ndwi, b02_mean, b02_std, b03_mean, b03_std, b04_mean, b04_std, b08_mean, b08_std</w:t>
      </w:r>
    </w:p>
    <w:p>
      <w:r>
        <w:t>Target: 19 Corine Land Cover categories (e.g., Arable land, Coniferous forest, Urban fabric)</w:t>
      </w:r>
    </w:p>
    <w:p>
      <w:r>
        <w:br w:type="page"/>
      </w:r>
    </w:p>
    <w:p>
      <w:pPr>
        <w:pStyle w:val="Heading1"/>
      </w:pPr>
      <w:r>
        <w:t>CHAPTER 8 — METHODOLOGY &amp; IMPLEMENTATION</w:t>
      </w:r>
    </w:p>
    <w:p>
      <w:r>
        <w:t>Step 1: Subset Generation (0_create_subset_from_archive.py, 1_build_subset.py)</w:t>
      </w:r>
    </w:p>
    <w:p>
      <w:r>
        <w:t>Extracts a random 40k sample of BigEarthNet to avoid running out of local disk space.</w:t>
      </w:r>
    </w:p>
    <w:p>
      <w:r>
        <w:t>Step 2: Distributed Feature Extraction (2_extract_features.py)</w:t>
      </w:r>
    </w:p>
    <w:p>
      <w:r>
        <w:t>Uses Python multiprocessing to compute Normalized Difference Vegetation Index (NDVI) and Normalized Difference Water Index (NDWI) from Near-Infrared (B08), Red (B04), and Green (B03) bands to generate highly-correlated vegetation/water markers. It produces features_40k.parquet.</w:t>
      </w:r>
    </w:p>
    <w:p>
      <w:r>
        <w:t>Step 3: Spark MLlib Modeling (LandCoverClassifier.scala)</w:t>
      </w:r>
    </w:p>
    <w:p>
      <w:r>
        <w:t>1. Ingests HDFS Parquet data.</w:t>
        <w:br/>
        <w:t>2. Uses StringIndexer to convert labels to numeric categories.</w:t>
        <w:br/>
        <w:t>3. Uses VectorAssembler to combine the 10 features into a feature vector.</w:t>
        <w:br/>
        <w:t>4. Trains a RandomForestClassifier using CrossValidator (3 folds, ParamGrid: Trees=[50,100,150], Depth=[5,10,15]).</w:t>
        <w:br/>
        <w:t>5. Saves predictions to HDFS.</w:t>
      </w:r>
    </w:p>
    <w:p>
      <w:r>
        <w:t>Step 4: Evaluation Dashboard (3_evaluate_results.py, generate_dashboard.py)</w:t>
      </w:r>
    </w:p>
    <w:p>
      <w:r>
        <w:t>Parses the Spark predictions output and uses sklearn.metrics to generate a classification report and confusion matrix. Uses seaborn to plot the dashboard.</w:t>
      </w:r>
    </w:p>
    <w:p>
      <w:r>
        <w:br w:type="page"/>
      </w:r>
    </w:p>
    <w:p>
      <w:pPr>
        <w:pStyle w:val="Heading1"/>
      </w:pPr>
      <w:r>
        <w:t>CHAPTER 11 — EXPERIMENTAL SETUP</w:t>
      </w:r>
    </w:p>
    <w:p>
      <w:r>
        <w:t>Hardware (Local Simulation): Windows Host, Multi-core CPU</w:t>
      </w:r>
    </w:p>
    <w:p>
      <w:r>
        <w:t>Distributed Environment: Docker Engine</w:t>
      </w:r>
    </w:p>
    <w:p>
      <w:r>
        <w:t>- Hadoop: 1 NameNode, 3 DataNodes (bde2020 images)</w:t>
      </w:r>
    </w:p>
    <w:p>
      <w:r>
        <w:t>- Spark: 1 Spark Master, 1 Spark Worker (2 Cores, 4GB RAM)</w:t>
      </w:r>
    </w:p>
    <w:p>
      <w:r>
        <w:t>Train/Test Split: 75% / 25% (30,000 train, 10,000 test) using Seed=42</w:t>
      </w:r>
    </w:p>
    <w:p>
      <w:pPr>
        <w:pStyle w:val="Heading1"/>
      </w:pPr>
      <w:r>
        <w:t>CHAPTER 12 — RESULTS</w:t>
      </w:r>
    </w:p>
    <w:p>
      <w:r>
        <w:t>The Spark Random Forest pipeline achieved an overall accuracy of 68% across all 19 classes using only 10 extracted spectral features.</w:t>
      </w:r>
    </w:p>
    <w:p>
      <w:r>
        <w:t>Model Training Runtime: ~30 Minutes (distributed on Spark Worker)</w:t>
      </w:r>
    </w:p>
    <w:p>
      <w:pPr>
        <w:pStyle w:val="Heading1"/>
      </w:pPr>
      <w:r>
        <w:t>Classification Metrics (Top Classes):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Class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Marine waters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0.96</w:t>
            </w:r>
          </w:p>
        </w:tc>
        <w:tc>
          <w:tcPr>
            <w:tcW w:type="dxa" w:w="1728"/>
          </w:tcPr>
          <w:p>
            <w:r>
              <w:t>1128</w:t>
            </w:r>
          </w:p>
        </w:tc>
      </w:tr>
      <w:tr>
        <w:tc>
          <w:tcPr>
            <w:tcW w:type="dxa" w:w="1728"/>
          </w:tcPr>
          <w:p>
            <w:r>
              <w:t>Arable land</w:t>
            </w:r>
          </w:p>
        </w:tc>
        <w:tc>
          <w:tcPr>
            <w:tcW w:type="dxa" w:w="1728"/>
          </w:tcPr>
          <w:p>
            <w:r>
              <w:t>0.64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  <w:tc>
          <w:tcPr>
            <w:tcW w:type="dxa" w:w="1728"/>
          </w:tcPr>
          <w:p>
            <w:r>
              <w:t>0.72</w:t>
            </w:r>
          </w:p>
        </w:tc>
        <w:tc>
          <w:tcPr>
            <w:tcW w:type="dxa" w:w="1728"/>
          </w:tcPr>
          <w:p>
            <w:r>
              <w:t>3484</w:t>
            </w:r>
          </w:p>
        </w:tc>
      </w:tr>
      <w:tr>
        <w:tc>
          <w:tcPr>
            <w:tcW w:type="dxa" w:w="1728"/>
          </w:tcPr>
          <w:p>
            <w:r>
              <w:t>Coniferous forest</w:t>
            </w:r>
          </w:p>
        </w:tc>
        <w:tc>
          <w:tcPr>
            <w:tcW w:type="dxa" w:w="1728"/>
          </w:tcPr>
          <w:p>
            <w:r>
              <w:t>0.69</w:t>
            </w:r>
          </w:p>
        </w:tc>
        <w:tc>
          <w:tcPr>
            <w:tcW w:type="dxa" w:w="1728"/>
          </w:tcPr>
          <w:p>
            <w:r>
              <w:t>0.77</w:t>
            </w:r>
          </w:p>
        </w:tc>
        <w:tc>
          <w:tcPr>
            <w:tcW w:type="dxa" w:w="1728"/>
          </w:tcPr>
          <w:p>
            <w:r>
              <w:t>0.73</w:t>
            </w:r>
          </w:p>
        </w:tc>
        <w:tc>
          <w:tcPr>
            <w:tcW w:type="dxa" w:w="1728"/>
          </w:tcPr>
          <w:p>
            <w:r>
              <w:t>1981</w:t>
            </w:r>
          </w:p>
        </w:tc>
      </w:tr>
      <w:tr>
        <w:tc>
          <w:tcPr>
            <w:tcW w:type="dxa" w:w="1728"/>
          </w:tcPr>
          <w:p>
            <w:r>
              <w:t>Broad-leaved forest</w:t>
            </w:r>
          </w:p>
        </w:tc>
        <w:tc>
          <w:tcPr>
            <w:tcW w:type="dxa" w:w="1728"/>
          </w:tcPr>
          <w:p>
            <w:r>
              <w:t>0.65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0.56</w:t>
            </w:r>
          </w:p>
        </w:tc>
        <w:tc>
          <w:tcPr>
            <w:tcW w:type="dxa" w:w="1728"/>
          </w:tcPr>
          <w:p>
            <w:r>
              <w:t>1523</w:t>
            </w:r>
          </w:p>
        </w:tc>
      </w:tr>
    </w:tbl>
    <w:p>
      <w:r>
        <w:br w:type="page"/>
      </w:r>
    </w:p>
    <w:p>
      <w:pPr>
        <w:pStyle w:val="Heading1"/>
      </w:pPr>
      <w:r>
        <w:t>13. RESULT IMAGES</w:t>
      </w:r>
    </w:p>
    <w:p>
      <w:r>
        <w:t>Figure 1: Training Dashboard Output (Confusion Matrix and F1-Scores by Class)</w:t>
      </w:r>
    </w:p>
    <w:p>
      <w:r>
        <w:drawing>
          <wp:inline xmlns:a="http://schemas.openxmlformats.org/drawingml/2006/main" xmlns:pic="http://schemas.openxmlformats.org/drawingml/2006/picture">
            <wp:extent cx="5486400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The confusion matrix (left) and F1-score chart (right) demonstrating the model performance on the hold-out test set.</w:t>
      </w:r>
    </w:p>
    <w:p>
      <w:r>
        <w:br w:type="page"/>
      </w:r>
    </w:p>
    <w:p>
      <w:pPr>
        <w:pStyle w:val="Heading1"/>
      </w:pPr>
      <w:r>
        <w:t>CHAPTER 13 — RESULT ANALYSIS / DISCUSSION</w:t>
      </w:r>
    </w:p>
    <w:p>
      <w:r>
        <w:t>The results indicate that the Random Forest model performs exceptionally well on distinct, heavily represented classes (e.g., Marine Waters F1=0.96, Arable Land F1=0.72). However, performance drops significantly for minority classes (e.g., Coastal wetlands, Urban fabric) where the Support size was less than 20 images. This demonstrates the extreme class imbalance of real-world remote sensing data.</w:t>
      </w:r>
    </w:p>
    <w:p>
      <w:pPr>
        <w:pStyle w:val="Heading1"/>
      </w:pPr>
      <w:r>
        <w:t>CHAPTER 16 — LIMITATIONS</w:t>
      </w:r>
    </w:p>
    <w:p>
      <w:r>
        <w:t>1. Class Imbalance: The model overfits to majority classes (Arable Land) and ignores rare classes (Urban Fabric) to maximize overall accuracy.</w:t>
      </w:r>
    </w:p>
    <w:p>
      <w:r>
        <w:t>2. Feature Engineering: Hand-crafted features (NDVI, NDWI) capture spectral signatures well, but lose spatial and textural features that a Deep Learning CNN (like ResNet) would capture.</w:t>
      </w:r>
    </w:p>
    <w:p>
      <w:r>
        <w:t>3. Compute Limitation: The Spark worker was limited to 2 cores, preventing training on the full 80GB dataset.</w:t>
      </w:r>
    </w:p>
    <w:p>
      <w:pPr>
        <w:pStyle w:val="Heading1"/>
      </w:pPr>
      <w:r>
        <w:t>CHAPTER 17 — FUTURE WORK</w:t>
      </w:r>
    </w:p>
    <w:p>
      <w:r>
        <w:t>- Scale to Full Dataset: Ingest the full 590k image dataset into a cloud cluster (AWS EMR/Databricks).</w:t>
      </w:r>
    </w:p>
    <w:p>
      <w:r>
        <w:t>- Advanced Modeling: Use Spark MLlib to implement class weighting or SMOTE to handle class imbalance.</w:t>
      </w:r>
    </w:p>
    <w:p>
      <w:pPr>
        <w:pStyle w:val="Heading1"/>
      </w:pPr>
      <w:r>
        <w:t>CHAPTER 18 — CONCLUSION</w:t>
      </w:r>
    </w:p>
    <w:p>
      <w:r>
        <w:t>This project successfully demonstrated the implementation of a full-scale Big Data pipeline for Earth Observation data. By bridging the gap between raw Python feature extraction, Dockerized Hadoop distributed storage, and Scala Spark MLlib training, it provides a highly scalable blueprint for modern remote sensing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