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r>
        <w:rPr>
          <w:b/>
          <w:bCs/>
        </w:rPr>
        <w:t xml:space="preserve">Project: </w:t>
      </w:r>
      <w:r>
        <w:t xml:space="preserve">Digital Campus Library Reservation Gateway</w:t>
      </w:r>
    </w:p>
    <w:p>
      <w:r>
        <w:rPr>
          <w:b/>
          <w:bCs/>
        </w:rPr>
        <w:t xml:space="preserve">Use Case: </w:t>
      </w:r>
      <w:r>
        <w:t xml:space="preserve">UC-02 — Place Hold Request</w:t>
      </w:r>
    </w:p>
    <w:p/>
    <w:p>
      <w:r>
        <w:rPr>
          <w:b/>
          <w:bCs/>
        </w:rPr>
        <w:t xml:space="preserve">Primary Actor:</w:t>
      </w:r>
    </w:p>
    <w:p>
      <w:pPr>
        <w:pStyle w:val="ListParagraph"/>
        <w:numPr>
          <w:ilvl w:val="0"/>
          <w:numId w:val="2"/>
        </w:numPr>
      </w:pPr>
      <w:r>
        <w:t xml:space="preserve">Student Member (initiates search and hold request)</w:t>
      </w:r>
    </w:p>
    <w:p>
      <w:r>
        <w:rPr>
          <w:b/>
          <w:bCs/>
        </w:rPr>
        <w:t xml:space="preserve">Secondary Actors:</w:t>
      </w:r>
    </w:p>
    <w:p>
      <w:pPr>
        <w:pStyle w:val="ListParagraph"/>
        <w:numPr>
          <w:ilvl w:val="0"/>
          <w:numId w:val="2"/>
        </w:numPr>
      </w:pPr>
      <w:r>
        <w:t xml:space="preserve">Head Librarian (queue oversight, notification trigger)</w:t>
      </w:r>
    </w:p>
    <w:p>
      <w:r>
        <w:rPr>
          <w:b/>
          <w:bCs/>
        </w:rPr>
        <w:t xml:space="preserve">Includes:</w:t>
      </w:r>
    </w:p>
    <w:p>
      <w:pPr>
        <w:pStyle w:val="ListParagraph"/>
        <w:numPr>
          <w:ilvl w:val="0"/>
          <w:numId w:val="2"/>
        </w:numPr>
      </w:pPr>
      <w:r>
        <w:t xml:space="preserve">UC-01 Search Catalog («include» — hold requests always begin with a catalog search)</w:t>
      </w:r>
    </w:p>
    <w:p/>
    <w:p>
      <w:r>
        <w:rPr>
          <w:b/>
          <w:bCs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t xml:space="preserve">The Student Member is authenticated and logged into the library portal.</w:t>
      </w:r>
    </w:p>
    <w:p/>
    <w:p>
      <w:r>
        <w:rPr>
          <w:b/>
          <w:bCs/>
        </w:rPr>
        <w:t xml:space="preserve">Postconditions: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Success: </w:t>
      </w:r>
      <w:r>
        <w:t xml:space="preserve">The member holds a confirmed queue position for the requested title, and the system's waitlist record is updated.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Failure: </w:t>
      </w:r>
      <w:r>
        <w:t xml:space="preserve">No hold is created and the member's reservation count remains unchanged.</w:t>
      </w:r>
    </w:p>
    <w:p/>
    <w:p>
      <w:r>
        <w:rPr>
          <w:b/>
          <w:bCs/>
        </w:rPr>
        <w:t xml:space="preserve">Main Success Scenario:</w:t>
      </w:r>
    </w:p>
    <w:p>
      <w:pPr>
        <w:pStyle w:val="ListParagraph"/>
        <w:numPr>
          <w:ilvl w:val="0"/>
          <w:numId w:val="3"/>
        </w:numPr>
      </w:pPr>
      <w:r>
        <w:t xml:space="preserve">Student Member logs into the library portal and selects “Search Catalog.” System displays a search form (title, author, or ISBN).</w:t>
      </w:r>
    </w:p>
    <w:p>
      <w:pPr>
        <w:pStyle w:val="ListParagraph"/>
        <w:numPr>
          <w:ilvl w:val="0"/>
          <w:numId w:val="3"/>
        </w:numPr>
      </w:pPr>
      <w:r>
        <w:t xml:space="preserve">Member enters search criteria; system executes UC-01 Search Catalog and returns matching results with availability status.</w:t>
      </w:r>
    </w:p>
    <w:p>
      <w:pPr>
        <w:pStyle w:val="ListParagraph"/>
        <w:numPr>
          <w:ilvl w:val="0"/>
          <w:numId w:val="3"/>
        </w:numPr>
      </w:pPr>
      <w:r>
        <w:t xml:space="preserve">Member selects a title currently marked “on loan” and clicks “Place Hold.”</w:t>
      </w:r>
    </w:p>
    <w:p>
      <w:pPr>
        <w:pStyle w:val="ListParagraph"/>
        <w:numPr>
          <w:ilvl w:val="0"/>
          <w:numId w:val="3"/>
        </w:numPr>
      </w:pPr>
      <w:r>
        <w:t xml:space="preserve">System verifies the member's eligibility (active status, hold count &lt; 3).</w:t>
      </w:r>
    </w:p>
    <w:p>
      <w:pPr>
        <w:pStyle w:val="ListParagraph"/>
        <w:numPr>
          <w:ilvl w:val="0"/>
          <w:numId w:val="3"/>
        </w:numPr>
      </w:pPr>
      <w:r>
        <w:t xml:space="preserve">System adds the member to the title's FIFO waitlist and calculates the member's queue position.</w:t>
      </w:r>
    </w:p>
    <w:p>
      <w:pPr>
        <w:pStyle w:val="ListParagraph"/>
        <w:numPr>
          <w:ilvl w:val="0"/>
          <w:numId w:val="3"/>
        </w:numPr>
      </w:pPr>
      <w:r>
        <w:t xml:space="preserve">System displays a confirmation screen showing the queue position and estimated availability window.</w:t>
      </w:r>
    </w:p>
    <w:p>
      <w:pPr>
        <w:pStyle w:val="ListParagraph"/>
        <w:numPr>
          <w:ilvl w:val="0"/>
          <w:numId w:val="3"/>
        </w:numPr>
      </w:pPr>
      <w:r>
        <w:t xml:space="preserve">System logs the hold request with a timestamp for librarian reporting.</w:t>
      </w:r>
    </w:p>
    <w:p>
      <w:pPr>
        <w:pStyle w:val="ListParagraph"/>
        <w:numPr>
          <w:ilvl w:val="0"/>
          <w:numId w:val="3"/>
        </w:numPr>
      </w:pPr>
      <w:r>
        <w:t xml:space="preserve">Use case ends successfully.</w:t>
      </w:r>
    </w:p>
    <w:p/>
    <w:p>
      <w:r>
        <w:rPr>
          <w:b/>
          <w:bCs/>
        </w:rPr>
        <w:t xml:space="preserve">Alternate Flow — 2a. No Matching Title Found:</w:t>
      </w:r>
    </w:p>
    <w:p>
      <w:pPr>
        <w:pStyle w:val="ListParagraph"/>
        <w:numPr>
          <w:ilvl w:val="0"/>
          <w:numId w:val="4"/>
        </w:numPr>
      </w:pPr>
      <w:r>
        <w:t xml:space="preserve">Search returns zero results, or the title is already available on the shelf (no hold needed).</w:t>
      </w:r>
    </w:p>
    <w:p>
      <w:pPr>
        <w:pStyle w:val="ListParagraph"/>
        <w:numPr>
          <w:ilvl w:val="0"/>
          <w:numId w:val="4"/>
        </w:numPr>
      </w:pPr>
      <w:r>
        <w:t xml:space="preserve">System suggests the member borrow the title directly instead of placing a hold, and the use case ends.</w:t>
      </w:r>
    </w:p>
    <w:p/>
    <w:p>
      <w:r>
        <w:rPr>
          <w:b/>
          <w:bCs/>
        </w:rPr>
        <w:t xml:space="preserve">Alternate Flow — 4a. Member Not Eligible:</w:t>
      </w:r>
    </w:p>
    <w:p>
      <w:pPr>
        <w:pStyle w:val="ListParagraph"/>
        <w:numPr>
          <w:ilvl w:val="0"/>
          <w:numId w:val="5"/>
        </w:numPr>
      </w:pPr>
      <w:r>
        <w:t xml:space="preserve">System detects the member already holds the maximum of 3 active reservations.</w:t>
      </w:r>
    </w:p>
    <w:p>
      <w:pPr>
        <w:pStyle w:val="ListParagraph"/>
        <w:numPr>
          <w:ilvl w:val="0"/>
          <w:numId w:val="5"/>
        </w:numPr>
      </w:pPr>
      <w:r>
        <w:t xml:space="preserve">System displays a “Reservation Limit Reached” message and does not add the member to the waitlist.</w:t>
      </w:r>
    </w:p>
    <w:p>
      <w:pPr>
        <w:pStyle w:val="ListParagraph"/>
        <w:numPr>
          <w:ilvl w:val="0"/>
          <w:numId w:val="5"/>
        </w:numPr>
      </w:pPr>
      <w:r>
        <w:t xml:space="preserve">Member may cancel an existing hold and retry, or end the use case.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2026-08-24T12:55:54.266Z</dcterms:created>
  <dcterms:modified xsi:type="dcterms:W3CDTF">2026-08-24T12:55:54.303Z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