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3 Demonstration Guide (about 12 minutes)</w:t>
      </w:r>
    </w:p>
    <w:p>
      <w:r>
        <w:t>Presenter: Sanjiv Shine Fernandas · Subject: DBMS · Review 3 (final web application)</w:t>
      </w:r>
    </w:p>
    <w:p>
      <w:r/>
      <w:r>
        <w:rPr>
          <w:b/>
        </w:rPr>
        <w:t>Legend:</w:t>
      </w:r>
      <w:r>
        <w:t xml:space="preserve"> [LIVE ORACLE] = needs the live Oracle database. [NO DB NEEDED] = shown from files or slides only.</w:t>
      </w:r>
    </w:p>
    <w:p>
      <w:r>
        <w:t>Be honest on the day: only claim what you actually show. The live Oracle results in the report (19/19 integration tests, 16/16 queries, 2026-10-22) are from your own earlier run; today's demo shows the running application.</w:t>
      </w:r>
    </w:p>
    <w:p>
      <w:pPr>
        <w:pStyle w:val="Heading1"/>
      </w:pPr>
      <w:r>
        <w:t>Before you start (do this 10 minutes earlier)</w:t>
      </w:r>
    </w:p>
    <w:p>
      <w:pPr>
        <w:pStyle w:val="ListBullet"/>
      </w:pPr>
      <w:r>
        <w:t xml:space="preserve">Oracle running: </w:t>
      </w:r>
      <w:r>
        <w:rPr>
          <w:rFonts w:ascii="Consolas" w:hAnsi="Consolas"/>
        </w:rPr>
        <w:t>Get-Service Oracle*</w:t>
      </w:r>
      <w:r>
        <w:t xml:space="preserve"> shows OracleServiceXE and the listener as Running.</w:t>
      </w:r>
    </w:p>
    <w:p>
      <w:pPr>
        <w:pStyle w:val="ListBullet"/>
      </w:pPr>
      <w:r>
        <w:t xml:space="preserve">Project on </w:t>
      </w:r>
      <w:r>
        <w:rPr>
          <w:rFonts w:ascii="Consolas" w:hAnsi="Consolas"/>
        </w:rPr>
        <w:t>main</w:t>
      </w:r>
      <w:r>
        <w:t xml:space="preserve"> and up to date: </w:t>
      </w:r>
      <w:r>
        <w:rPr>
          <w:rFonts w:ascii="Consolas" w:hAnsi="Consolas"/>
        </w:rPr>
        <w:t>git checkout main</w:t>
      </w:r>
      <w:r>
        <w:t xml:space="preserve"> then </w:t>
      </w:r>
      <w:r>
        <w:rPr>
          <w:rFonts w:ascii="Consolas" w:hAnsi="Consolas"/>
        </w:rPr>
        <w:t>git pull</w:t>
      </w:r>
      <w:r>
        <w:t>.</w:t>
      </w:r>
    </w:p>
    <w:p>
      <w:pPr>
        <w:pStyle w:val="ListBullet"/>
      </w:pPr>
      <w:r>
        <w:t xml:space="preserve">In PowerShell from the project folder: </w:t>
      </w:r>
      <w:r>
        <w:rPr>
          <w:rFonts w:ascii="Consolas" w:hAnsi="Consolas"/>
        </w:rPr>
        <w:t>.\.venv\Scripts\python.exe -m services.database</w:t>
      </w:r>
      <w:r>
        <w:t xml:space="preserve"> must print </w:t>
      </w:r>
      <w:r>
        <w:rPr>
          <w:rFonts w:ascii="Consolas" w:hAnsi="Consolas"/>
        </w:rPr>
        <w:t>OK: Connected as APPLIANCE_APP ...</w:t>
      </w:r>
      <w:r>
        <w:t>.</w:t>
      </w:r>
    </w:p>
    <w:p>
      <w:pPr>
        <w:pStyle w:val="ListBullet"/>
      </w:pPr>
      <w:r>
        <w:t>Make sure nothing else is using port 5000 (close old app windows).</w:t>
      </w:r>
    </w:p>
    <w:p>
      <w:pPr>
        <w:pStyle w:val="ListBullet"/>
      </w:pPr>
      <w:r>
        <w:t xml:space="preserve">Start the app: </w:t>
      </w:r>
      <w:r>
        <w:rPr>
          <w:rFonts w:ascii="Consolas" w:hAnsi="Consolas"/>
        </w:rPr>
        <w:t>.\.venv\Scripts\python.exe app.py</w:t>
      </w:r>
      <w:r>
        <w:t xml:space="preserve"> and open &lt;http://127.0.0.1:5000&gt;.</w:t>
      </w:r>
    </w:p>
    <w:p>
      <w:pPr>
        <w:pStyle w:val="ListBullet"/>
      </w:pPr>
      <w:r>
        <w:t xml:space="preserve">Have a </w:t>
      </w:r>
      <w:r>
        <w:rPr>
          <w:b/>
        </w:rPr>
        <w:t>cashier</w:t>
      </w:r>
      <w:r>
        <w:t xml:space="preserve"> account ready. If none exists, sign in as a manager, open </w:t>
      </w:r>
      <w:r>
        <w:rPr>
          <w:b/>
        </w:rPr>
        <w:t>User accounts</w:t>
      </w:r>
      <w:r>
        <w:t xml:space="preserve">, and create one for the employee *Karan Shetty* (username </w:t>
      </w:r>
      <w:r>
        <w:rPr>
          <w:rFonts w:ascii="Consolas" w:hAnsi="Consolas"/>
        </w:rPr>
        <w:t>karan</w:t>
      </w:r>
      <w:r>
        <w:t>, role CASHIER, a password of at least 10 characters that you remember).</w:t>
      </w:r>
    </w:p>
    <w:p>
      <w:pPr>
        <w:pStyle w:val="ListBullet"/>
      </w:pPr>
      <w:r>
        <w:t xml:space="preserve">Open </w:t>
      </w:r>
      <w:r>
        <w:rPr>
          <w:b/>
        </w:rPr>
        <w:t>two browser windows</w:t>
      </w:r>
      <w:r>
        <w:t>: a normal one for the manager and a private/incognito one for the cashier.</w:t>
      </w:r>
    </w:p>
    <w:p>
      <w:pPr>
        <w:pStyle w:val="ListBullet"/>
      </w:pPr>
      <w:r>
        <w:t xml:space="preserve">Keep a SQL*Plus window open as </w:t>
      </w:r>
      <w:r>
        <w:rPr>
          <w:rFonts w:ascii="Consolas" w:hAnsi="Consolas"/>
        </w:rPr>
        <w:t>appliance_app</w:t>
      </w:r>
      <w:r>
        <w:t xml:space="preserve"> (</w:t>
      </w:r>
      <w:r>
        <w:rPr>
          <w:rFonts w:ascii="Consolas" w:hAnsi="Consolas"/>
        </w:rPr>
        <w:t>sqlplus appliance_app@localhost:1521/XEPDB1</w:t>
      </w:r>
      <w:r>
        <w:t>, password typed at the prompt).</w:t>
      </w:r>
    </w:p>
    <w:p>
      <w:pPr>
        <w:pStyle w:val="ListBullet"/>
      </w:pPr>
      <w:r>
        <w:t xml:space="preserve">Never show </w:t>
      </w:r>
      <w:r>
        <w:rPr>
          <w:rFonts w:ascii="Consolas" w:hAnsi="Consolas"/>
        </w:rPr>
        <w:t>.env</w:t>
      </w:r>
      <w:r>
        <w:t xml:space="preserve">, never type a password where the audience can read the screen, and do not demonstrate the lockout with a real username (use </w:t>
      </w:r>
      <w:r>
        <w:rPr>
          <w:rFonts w:ascii="Consolas" w:hAnsi="Consolas"/>
        </w:rPr>
        <w:t>ghost</w:t>
      </w:r>
      <w:r>
        <w:t>).</w:t>
      </w:r>
    </w:p>
    <w:p>
      <w:r>
        <w:t xml:space="preserve">If Oracle is unreachable on the day: show the slides and the report, run </w:t>
      </w:r>
      <w:r>
        <w:rPr>
          <w:rFonts w:ascii="Consolas" w:hAnsi="Consolas"/>
        </w:rPr>
        <w:t>python -m pytest tests -q</w:t>
      </w:r>
      <w:r>
        <w:t xml:space="preserve"> (155 passed, 19 skipped), open </w:t>
      </w:r>
      <w:r>
        <w:rPr>
          <w:rFonts w:ascii="Consolas" w:hAnsi="Consolas"/>
        </w:rPr>
        <w:t>/health</w:t>
      </w:r>
      <w:r>
        <w:t xml:space="preserve"> (it will say </w:t>
      </w:r>
      <w:r>
        <w:rPr>
          <w:rFonts w:ascii="Consolas" w:hAnsi="Consolas"/>
        </w:rPr>
        <w:t>unavailable</w:t>
      </w:r>
      <w:r>
        <w:t>), and say clearly that the live screens were not demonstrated.</w:t>
      </w:r>
    </w:p>
    <w:p>
      <w:pPr>
        <w:pStyle w:val="Heading1"/>
      </w:pPr>
      <w:r>
        <w:t>Time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0:00–1:00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1. What Review 3 adds (slides 1–3)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[NO DB NEEDED]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1:00–2:30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2. Sign-in and the manager view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2:30–4:00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3. Roles: cashier view and access denied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4:00–5:30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4. Employees and user accounts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5:30–7:30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5. Sale transaction, stock and invoice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7:30–8:30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6. Database proof in SQL*Plus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8:30–9:30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7. Security: lockout, health, passwords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9:30–10:30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8. Testing evidence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[NO DB NEEDED] / 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10:30–12:00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9. Limitations and questions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1. What Review 3 adds (1:00) [NO DB NEEDED]</w:t>
      </w:r>
    </w:p>
    <w:p>
      <w:r>
        <w:t xml:space="preserve">Open </w:t>
      </w:r>
      <w:r>
        <w:rPr>
          <w:rFonts w:ascii="Consolas" w:hAnsi="Consolas"/>
        </w:rPr>
        <w:t>docs/Review_3_Presentation.pptx</w:t>
      </w:r>
      <w:r>
        <w:t xml:space="preserve">, slides 1–3. Say: Review 2 was the database and backend; Review 3 completes the application with </w:t>
      </w:r>
      <w:r>
        <w:rPr>
          <w:b/>
        </w:rPr>
        <w:t>sign-in, two roles, employee and account management, hardening and deployment</w:t>
      </w:r>
      <w:r>
        <w:t>. The browser never talks to Oracle; routes call services, and services own all SQL with bind variables.</w:t>
      </w:r>
    </w:p>
    <w:p>
      <w:pPr>
        <w:pStyle w:val="Heading1"/>
      </w:pPr>
      <w:r>
        <w:t>2. Sign-in and the manager view (1:30) [LIVE ORACLE]</w:t>
      </w:r>
    </w:p>
    <w:p>
      <w:pPr>
        <w:pStyle w:val="ListBullet"/>
      </w:pPr>
      <w:r>
        <w:t xml:space="preserve">Browser window 1 → &lt;http://127.0.0.1:5000&gt;. You are sent to the </w:t>
      </w:r>
      <w:r>
        <w:rPr>
          <w:b/>
        </w:rPr>
        <w:t>login page</w:t>
      </w:r>
      <w:r>
        <w:t xml:space="preserve"> (default deny: every page except </w:t>
      </w:r>
      <w:r>
        <w:rPr>
          <w:rFonts w:ascii="Consolas" w:hAnsi="Consolas"/>
        </w:rPr>
        <w:t>/login</w:t>
      </w:r>
      <w:r>
        <w:t xml:space="preserve"> and </w:t>
      </w:r>
      <w:r>
        <w:rPr>
          <w:rFonts w:ascii="Consolas" w:hAnsi="Consolas"/>
        </w:rPr>
        <w:t>/health</w:t>
      </w:r>
      <w:r>
        <w:t xml:space="preserve"> needs sign-in).</w:t>
      </w:r>
    </w:p>
    <w:p>
      <w:pPr>
        <w:pStyle w:val="ListBullet"/>
      </w:pPr>
      <w:r>
        <w:t xml:space="preserve">Sign in as your manager account. You land on the </w:t>
      </w:r>
      <w:r>
        <w:rPr>
          <w:b/>
        </w:rPr>
        <w:t>dashboard</w:t>
      </w:r>
      <w:r>
        <w:t xml:space="preserve"> (manager landing page).</w:t>
      </w:r>
    </w:p>
    <w:p>
      <w:pPr>
        <w:pStyle w:val="ListBullet"/>
      </w:pPr>
      <w:r>
        <w:t>Point out the sidebar: Products, Categories, Suppliers, Customers, Employees, User accounts, Sales, Reports.</w:t>
      </w:r>
    </w:p>
    <w:p>
      <w:pPr>
        <w:pStyle w:val="ListBullet"/>
      </w:pPr>
      <w:r>
        <w:t xml:space="preserve">Open </w:t>
      </w:r>
      <w:r>
        <w:rPr>
          <w:b/>
        </w:rPr>
        <w:t>Reports</w:t>
      </w:r>
      <w:r>
        <w:t xml:space="preserve"> for a moment (monthly revenue, top sellers). Say these come from the 16 queries and the </w:t>
      </w:r>
      <w:r>
        <w:rPr>
          <w:rFonts w:ascii="Consolas" w:hAnsi="Consolas"/>
        </w:rPr>
        <w:t>V_SALES_SUMMARY</w:t>
      </w:r>
      <w:r>
        <w:t xml:space="preserve"> view.</w:t>
      </w:r>
    </w:p>
    <w:p>
      <w:r>
        <w:t xml:space="preserve">Say: passwords are never stored, only an scrypt hash; there are no default accounts, the first manager is created from the server with </w:t>
      </w:r>
      <w:r>
        <w:rPr>
          <w:rFonts w:ascii="Consolas" w:hAnsi="Consolas"/>
        </w:rPr>
        <w:t>manage.py</w:t>
      </w:r>
      <w:r>
        <w:t>.</w:t>
      </w:r>
    </w:p>
    <w:p>
      <w:pPr>
        <w:pStyle w:val="Heading1"/>
      </w:pPr>
      <w:r>
        <w:t>3. Roles: cashier view and access denied (1:30) [LIVE ORACLE]</w:t>
      </w:r>
    </w:p>
    <w:p>
      <w:pPr>
        <w:pStyle w:val="ListBullet"/>
      </w:pPr>
      <w:r>
        <w:t>Browser window 2 (private) → sign in as the cashier (</w:t>
      </w:r>
      <w:r>
        <w:rPr>
          <w:rFonts w:ascii="Consolas" w:hAnsi="Consolas"/>
        </w:rPr>
        <w:t>karan</w:t>
      </w:r>
      <w:r>
        <w:t xml:space="preserve">). You land on </w:t>
      </w:r>
      <w:r>
        <w:rPr>
          <w:b/>
        </w:rPr>
        <w:t>New sale</w:t>
      </w:r>
      <w:r>
        <w:t>, not the dashboard.</w:t>
      </w:r>
    </w:p>
    <w:p>
      <w:pPr>
        <w:pStyle w:val="ListBullet"/>
      </w:pPr>
      <w:r>
        <w:t xml:space="preserve">Show the sidebar: only Products, Customers, New sale, Sales. Open </w:t>
      </w:r>
      <w:r>
        <w:rPr>
          <w:b/>
        </w:rPr>
        <w:t>Products</w:t>
      </w:r>
      <w:r>
        <w:t>: view only, no Add/Delete.</w:t>
      </w:r>
    </w:p>
    <w:p>
      <w:pPr>
        <w:pStyle w:val="ListBullet"/>
      </w:pPr>
      <w:r>
        <w:t xml:space="preserve">In the address bar type </w:t>
      </w:r>
      <w:r>
        <w:rPr>
          <w:rFonts w:ascii="Consolas" w:hAnsi="Consolas"/>
        </w:rPr>
        <w:t>http://127.0.0.1:5000/reports</w:t>
      </w:r>
      <w:r>
        <w:t xml:space="preserve"> → </w:t>
      </w:r>
      <w:r>
        <w:rPr>
          <w:b/>
        </w:rPr>
        <w:t>403 Forbidden</w:t>
      </w:r>
      <w:r>
        <w:t xml:space="preserve"> page. Try </w:t>
      </w:r>
      <w:r>
        <w:rPr>
          <w:rFonts w:ascii="Consolas" w:hAnsi="Consolas"/>
        </w:rPr>
        <w:t>/users</w:t>
      </w:r>
      <w:r>
        <w:t xml:space="preserve"> → 403 as well.</w:t>
      </w:r>
    </w:p>
    <w:p>
      <w:pPr>
        <w:pStyle w:val="ListBullet"/>
      </w:pPr>
      <w:r>
        <w:t xml:space="preserve">Say: access is </w:t>
      </w:r>
      <w:r>
        <w:rPr>
          <w:b/>
        </w:rPr>
        <w:t>default deny</w:t>
      </w:r>
      <w:r>
        <w:t>. A cashier may use only a short list of pages (</w:t>
      </w:r>
      <w:r>
        <w:rPr>
          <w:rFonts w:ascii="Consolas" w:hAnsi="Consolas"/>
        </w:rPr>
        <w:t>CASHIER_ENDPOINTS</w:t>
      </w:r>
      <w:r>
        <w:t>); a test goes through every route to prove it.</w:t>
      </w:r>
    </w:p>
    <w:p>
      <w:pPr>
        <w:pStyle w:val="Heading1"/>
      </w:pPr>
      <w:r>
        <w:t>4. Employees and user accounts (1:30) [LIVE ORACLE]</w:t>
      </w:r>
    </w:p>
    <w:p>
      <w:r>
        <w:t>Back in the manager window:</w:t>
      </w:r>
    </w:p>
    <w:p>
      <w:pPr>
        <w:pStyle w:val="ListBullet"/>
      </w:pPr>
      <w:r/>
      <w:r>
        <w:rPr>
          <w:b/>
        </w:rPr>
        <w:t>Employees</w:t>
      </w:r>
      <w:r>
        <w:t xml:space="preserve">: add a demo employee, edit it, then delete it. Try to delete an employee who has sales (for example *Asha Menon*): you get a clear </w:t>
      </w:r>
      <w:r>
        <w:rPr>
          <w:b/>
        </w:rPr>
        <w:t>409</w:t>
      </w:r>
      <w:r>
        <w:t xml:space="preserve"> message, because foreign keys are RESTRICT and sales history must not disappear.</w:t>
      </w:r>
    </w:p>
    <w:p>
      <w:pPr>
        <w:pStyle w:val="ListBullet"/>
      </w:pPr>
      <w:r/>
      <w:r>
        <w:rPr>
          <w:b/>
        </w:rPr>
        <w:t>User accounts</w:t>
      </w:r>
      <w:r>
        <w:t>:</w:t>
      </w:r>
    </w:p>
    <w:p>
      <w:pPr>
        <w:pStyle w:val="ListBullet"/>
      </w:pPr>
      <w:r>
        <w:t xml:space="preserve">Your own row says </w:t>
      </w:r>
      <w:r>
        <w:rPr>
          <w:b/>
        </w:rPr>
        <w:t>you</w:t>
      </w:r>
      <w:r>
        <w:t xml:space="preserve">, and manager rows say </w:t>
      </w:r>
      <w:r>
        <w:rPr>
          <w:b/>
        </w:rPr>
        <w:t>protected</w:t>
      </w:r>
      <w:r>
        <w:t>; only cashiers have a Delete button.</w:t>
      </w:r>
    </w:p>
    <w:p>
      <w:pPr>
        <w:pStyle w:val="ListBullet"/>
      </w:pPr>
      <w:r>
        <w:t xml:space="preserve">Say: managers cannot be deleted in the app, so nobody can delete themselves or the last manager. (If asked, a database administrator can do it with SQL; see </w:t>
      </w:r>
      <w:r>
        <w:rPr>
          <w:rFonts w:ascii="Consolas" w:hAnsi="Consolas"/>
        </w:rPr>
        <w:t>docs/deployment.md</w:t>
      </w:r>
      <w:r>
        <w:t>.)</w:t>
      </w:r>
    </w:p>
    <w:p>
      <w:pPr>
        <w:pStyle w:val="ListBullet"/>
      </w:pPr>
      <w:r>
        <w:t>Optional: reset a cashier's password (hidden fields, minimum 10 characters).</w:t>
      </w:r>
    </w:p>
    <w:p>
      <w:pPr>
        <w:pStyle w:val="Heading1"/>
      </w:pPr>
      <w:r>
        <w:t>5. Sale transaction, stock and invoice (2:00) [LIVE ORACLE]</w:t>
      </w:r>
    </w:p>
    <w:p>
      <w:pPr>
        <w:pStyle w:val="ListBullet"/>
      </w:pPr>
      <w:r>
        <w:t xml:space="preserve">In the </w:t>
      </w:r>
      <w:r>
        <w:rPr>
          <w:b/>
        </w:rPr>
        <w:t>cashier</w:t>
      </w:r>
      <w:r>
        <w:t xml:space="preserve"> window → </w:t>
      </w:r>
      <w:r>
        <w:rPr>
          <w:b/>
        </w:rPr>
        <w:t>New sale</w:t>
      </w:r>
      <w:r>
        <w:t>. Choose a customer, payment method, and add two lines, for example 2 × *Aurora Electric Kettle 1.8L* and 1 × *KitchenPro Mixer Grinder 750W*. Note the stock figures first (Products page).</w:t>
      </w:r>
    </w:p>
    <w:p>
      <w:pPr>
        <w:pStyle w:val="ListBullet"/>
      </w:pPr>
      <w:r>
        <w:t xml:space="preserve">Submit. The </w:t>
      </w:r>
      <w:r>
        <w:rPr>
          <w:b/>
        </w:rPr>
        <w:t>invoice page</w:t>
      </w:r>
      <w:r>
        <w:t xml:space="preserve"> opens. Point out: invoice number from a sequence, prices taken </w:t>
      </w:r>
      <w:r>
        <w:rPr>
          <w:b/>
        </w:rPr>
        <w:t>from the database</w:t>
      </w:r>
      <w:r>
        <w:t xml:space="preserve"> (not from the browser), and </w:t>
      </w:r>
      <w:r>
        <w:rPr>
          <w:b/>
        </w:rPr>
        <w:t>Sold by = the signed-in cashier</w:t>
      </w:r>
      <w:r>
        <w:t xml:space="preserve"> (the employee cannot be chosen or forged).</w:t>
      </w:r>
    </w:p>
    <w:p>
      <w:pPr>
        <w:pStyle w:val="ListBullet"/>
      </w:pPr>
      <w:r>
        <w:t xml:space="preserve">Check </w:t>
      </w:r>
      <w:r>
        <w:rPr>
          <w:b/>
        </w:rPr>
        <w:t>Products</w:t>
      </w:r>
      <w:r>
        <w:t>: both stocks fell by exactly the quantities sold.</w:t>
      </w:r>
    </w:p>
    <w:p>
      <w:pPr>
        <w:pStyle w:val="ListBullet"/>
      </w:pPr>
      <w:r>
        <w:t xml:space="preserve">Try an oversized sale: 5 × *CoolBreeze 1.0 Ton Window AC* (stock is 2). You get </w:t>
      </w:r>
      <w:r>
        <w:rPr>
          <w:b/>
        </w:rPr>
        <w:t>409 insufficient stock</w:t>
      </w:r>
      <w:r>
        <w:t xml:space="preserve"> and nothing changes.</w:t>
      </w:r>
    </w:p>
    <w:p>
      <w:pPr>
        <w:pStyle w:val="ListBullet"/>
      </w:pPr>
      <w:r>
        <w:t xml:space="preserve">Say: the whole sale is one transaction. Product rows are locked in a fixed order with </w:t>
      </w:r>
      <w:r>
        <w:rPr>
          <w:rFonts w:ascii="Consolas" w:hAnsi="Consolas"/>
        </w:rPr>
        <w:t>SELECT ... FOR UPDATE</w:t>
      </w:r>
      <w:r>
        <w:t xml:space="preserve">, stock is re-checked, the sale and its items are inserted, stock is deducted </w:t>
      </w:r>
      <w:r>
        <w:rPr>
          <w:b/>
        </w:rPr>
        <w:t>once in the service (never in a trigger)</w:t>
      </w:r>
      <w:r>
        <w:t xml:space="preserve"> and committed once; any error rolls everything back. The live tests proved this, including 8 simultaneous buyers of 5 units giving exactly 5 sales.</w:t>
      </w:r>
    </w:p>
    <w:p>
      <w:r>
        <w:t>Note: demo sales stay in the database as history (a trigger forbids deleting or editing sales). That is intended.</w:t>
      </w:r>
    </w:p>
    <w:p>
      <w:pPr>
        <w:pStyle w:val="Heading1"/>
      </w:pPr>
      <w:r>
        <w:t>6. Database proof in SQLPlus (1:00) [LIVE ORACLE]</w:t>
      </w:r>
    </w:p>
    <w:p>
      <w:r>
        <w:rPr>
          <w:rFonts w:ascii="Consolas" w:hAnsi="Consolas"/>
          <w:sz w:val="15"/>
        </w:rPr>
        <w:t>SELECT table_name FROM user_tables ORDER BY 1;                 -- 8 tables, USERS is the new one</w:t>
        <w:br/>
        <w:t>SELECT username, role, employee_id FROM USERS ORDER BY 1;      -- no password column shown</w:t>
        <w:br/>
        <w:t>SELECT SUBSTR(password_hash, 1, 14) AS hash_start FROM USERS FETCH FIRST 1 ROWS ONLY;   -- hashed, not readable</w:t>
        <w:br/>
        <w:t>SELECT invoice_no, customer_name, total_amount FROM V_SALES_SUMMARY ORDER BY sale_date DESC FETCH FIRST 3 ROWS ONLY;</w:t>
      </w:r>
    </w:p>
    <w:p>
      <w:r>
        <w:t xml:space="preserve">Say: </w:t>
      </w:r>
      <w:r>
        <w:rPr>
          <w:rFonts w:ascii="Consolas" w:hAnsi="Consolas"/>
        </w:rPr>
        <w:t>USERS</w:t>
      </w:r>
      <w:r>
        <w:t xml:space="preserve"> has </w:t>
      </w:r>
      <w:r>
        <w:rPr>
          <w:rFonts w:ascii="Consolas" w:hAnsi="Consolas"/>
        </w:rPr>
        <w:t>CK_USERS_ROLE</w:t>
      </w:r>
      <w:r>
        <w:t xml:space="preserve"> (MANAGER or CASHIER only), a unique lower-case username and one login per employee (</w:t>
      </w:r>
      <w:r>
        <w:rPr>
          <w:rFonts w:ascii="Consolas" w:hAnsi="Consolas"/>
        </w:rPr>
        <w:t>UQ_USERS_EMPLOYEE</w:t>
      </w:r>
      <w:r>
        <w:t>). Do not print whole hashes on screen.</w:t>
      </w:r>
    </w:p>
    <w:p>
      <w:pPr>
        <w:pStyle w:val="Heading1"/>
      </w:pPr>
      <w:r>
        <w:t>7. Security (1:00) [LIVE ORACLE]</w:t>
      </w:r>
    </w:p>
    <w:p>
      <w:pPr>
        <w:pStyle w:val="ListBullet"/>
      </w:pPr>
      <w:r/>
      <w:r>
        <w:rPr>
          <w:b/>
        </w:rPr>
        <w:t>Lockout:</w:t>
      </w:r>
      <w:r>
        <w:t xml:space="preserve"> log out, then on the login page enter username </w:t>
      </w:r>
      <w:r>
        <w:rPr>
          <w:rFonts w:ascii="Consolas" w:hAnsi="Consolas"/>
        </w:rPr>
        <w:t>ghost</w:t>
      </w:r>
      <w:r>
        <w:t xml:space="preserve"> with a wrong password six times. The sixth attempt shows "Too many failed sign-in attempts" (HTTP 429); the PowerShell window running the app logs the block. Say: 5 failures per user and address, 20 per address, memory is bounded, and it is proxy-aware through </w:t>
      </w:r>
      <w:r>
        <w:rPr>
          <w:rFonts w:ascii="Consolas" w:hAnsi="Consolas"/>
        </w:rPr>
        <w:t>TRUSTED_PROXIES</w:t>
      </w:r>
      <w:r>
        <w:t>.</w:t>
      </w:r>
    </w:p>
    <w:p>
      <w:pPr>
        <w:pStyle w:val="ListBullet"/>
      </w:pPr>
      <w:r/>
      <w:r>
        <w:rPr>
          <w:b/>
        </w:rPr>
        <w:t>Health:</w:t>
      </w:r>
      <w:r>
        <w:t xml:space="preserve"> open &lt;http://127.0.0.1:5000/health&gt;: only </w:t>
      </w:r>
      <w:r>
        <w:rPr>
          <w:rFonts w:ascii="Consolas" w:hAnsi="Consolas"/>
        </w:rPr>
        <w:t>{"app":"ok","database":"ok"}</w:t>
      </w:r>
      <w:r>
        <w:t>. No database user or service name is exposed.</w:t>
      </w:r>
    </w:p>
    <w:p>
      <w:pPr>
        <w:pStyle w:val="ListBullet"/>
      </w:pPr>
      <w:r>
        <w:t xml:space="preserve">Mention: CSRF token on every POST, escaped output, CSP header, open-redirect protection on </w:t>
      </w:r>
      <w:r>
        <w:rPr>
          <w:rFonts w:ascii="Consolas" w:hAnsi="Consolas"/>
        </w:rPr>
        <w:t>next=</w:t>
      </w:r>
      <w:r>
        <w:t>, bind variables only, least-privilege database account.</w:t>
      </w:r>
    </w:p>
    <w:p>
      <w:pPr>
        <w:pStyle w:val="Heading1"/>
      </w:pPr>
      <w:r>
        <w:t>8. Testing evidence (1:00) [NO DB NEEDED] / [LIVE ORACLE]</w:t>
      </w:r>
    </w:p>
    <w:p>
      <w:r>
        <w:rPr>
          <w:rFonts w:ascii="Consolas" w:hAnsi="Consolas"/>
          <w:sz w:val="15"/>
        </w:rPr>
        <w:t>.\.venv\Scripts\python.exe -m pytest tests -q        # expect: 155 passed, 19 skipped</w:t>
      </w:r>
    </w:p>
    <w:p>
      <w:r>
        <w:t xml:space="preserve">Say: the 19 skipped are the live Oracle tests; they passed 19 of 19 on my Oracle 21c XE on 2026-10-22 (first run 18/19: one mistake in the test itself, fixed). Open the Review 3 report, section 12 (matrix) and slide 9. Also mention the real bug found by hand-testing: Oracle returned ids as </w:t>
      </w:r>
      <w:r>
        <w:rPr>
          <w:rFonts w:ascii="Consolas" w:hAnsi="Consolas"/>
        </w:rPr>
        <w:t>Decimal</w:t>
      </w:r>
      <w:r>
        <w:t>, which broke the "cannot delete yourself" check until it was fixed with regression tests.</w:t>
      </w:r>
    </w:p>
    <w:p>
      <w:pPr>
        <w:pStyle w:val="Heading1"/>
      </w:pPr>
      <w:r>
        <w:t>9. Limitations and likely questions (1:30)</w:t>
      </w:r>
    </w:p>
    <w:p>
      <w:r/>
      <w:r>
        <w:rPr>
          <w:b/>
        </w:rPr>
        <w:t>State these yourself:</w:t>
      </w:r>
      <w:r>
        <w:t xml:space="preserve"> the throttle is per process (resets on restart, not shared between several workers); no self-registration, no password-reset e-mail, no MFA; role changes take effect at next sign-in (sessions last 8 hours); HTTPS and a deployment behind a reverse proxy were designed and documented (</w:t>
      </w:r>
      <w:r>
        <w:rPr>
          <w:rFonts w:ascii="Consolas" w:hAnsi="Consolas"/>
        </w:rPr>
        <w:t>docs/deployment.md</w:t>
      </w:r>
      <w:r>
        <w:t>) but not run; no load testing; the trigger has a test-cleanup bypass that should be removed in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Short 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Why can a cashier not open </w:t>
            </w:r>
            <w:r>
              <w:rPr>
                <w:rFonts w:ascii="Consolas" w:hAnsi="Consolas"/>
                <w:b w:val="0"/>
                <w:sz w:val="16"/>
              </w:rPr>
              <w:t>/reports</w:t>
            </w:r>
            <w:r>
              <w:rPr>
                <w:b w:val="0"/>
                <w:sz w:val="16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Default deny. Only listed pages are allowed for cashiers; everything else is manager-only, and a test covers every route.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How are passwords stored?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scrypt hash with a salt (Werkzeug). The password is never stored or logged.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What if two cashiers sell the last unit?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Row lock plus stock re-check inside one transaction; the second waits and then gets an insufficient-stock error.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Why is stock not reduced in a trigger?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One deduction point in the service keeps the logic testable and avoids double deduction.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What is in the 8th table?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USERS</w:t>
            </w:r>
            <w:r>
              <w:rPr>
                <w:b w:val="0"/>
                <w:sz w:val="16"/>
              </w:rPr>
              <w:t>: username, hashed password, role, and a unique link to an employee.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What did you not verify?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Browser walkthrough for every role as a recorded test, HTTPS, several workers, load.</w:t>
            </w:r>
          </w:p>
        </w:tc>
      </w:tr>
    </w:tbl>
    <w:p/>
    <w:p>
      <w:pPr>
        <w:pStyle w:val="Heading1"/>
      </w:pPr>
      <w:r>
        <w:t>After the demo</w:t>
      </w:r>
    </w:p>
    <w:p>
      <w:pPr>
        <w:pStyle w:val="ListBullet"/>
      </w:pPr>
      <w:r>
        <w:t>Stop the app with Ctrl+C.</w:t>
      </w:r>
    </w:p>
    <w:p>
      <w:pPr>
        <w:pStyle w:val="ListBullet"/>
      </w:pPr>
      <w:r>
        <w:t>If you created a demo cashier or employee only for today, delete it in the app.</w:t>
      </w:r>
    </w:p>
    <w:p>
      <w:pPr>
        <w:pStyle w:val="ListBullet"/>
      </w:pPr>
      <w:r>
        <w:t xml:space="preserve">Rotate the </w:t>
      </w:r>
      <w:r>
        <w:rPr>
          <w:rFonts w:ascii="Consolas" w:hAnsi="Consolas"/>
        </w:rPr>
        <w:t>appliance_app</w:t>
      </w:r>
      <w:r>
        <w:t xml:space="preserve"> password if it was ever shown or pasted anywhere, and update </w:t>
      </w:r>
      <w:r>
        <w:rPr>
          <w:rFonts w:ascii="Consolas" w:hAnsi="Consolas"/>
        </w:rPr>
        <w:t>.env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Electronic Appliance Store Management System - DBMS Review 2 -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