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7175" w14:textId="77777777" w:rsidR="00215AEF" w:rsidRDefault="00000000">
      <w:pPr>
        <w:spacing w:before="360" w:after="480" w:line="288" w:lineRule="auto"/>
        <w:jc w:val="center"/>
      </w:pPr>
      <w:r>
        <w:rPr>
          <w:b/>
          <w:sz w:val="34"/>
        </w:rPr>
        <w:t>RL-BASED SELF-ADAPTING VIRTUAL KEYBOARD FOR PERSONALIZED TYPING</w:t>
      </w:r>
    </w:p>
    <w:p w14:paraId="542469A6" w14:textId="77777777" w:rsidR="00215AEF" w:rsidRDefault="00000000">
      <w:pPr>
        <w:spacing w:after="280" w:line="288" w:lineRule="auto"/>
        <w:jc w:val="center"/>
      </w:pPr>
      <w:r>
        <w:rPr>
          <w:b/>
        </w:rPr>
        <w:t>A PROJECT REPORT</w:t>
      </w:r>
    </w:p>
    <w:p w14:paraId="13F5DE79" w14:textId="77777777" w:rsidR="00215AEF" w:rsidRDefault="00000000">
      <w:pPr>
        <w:spacing w:after="280" w:line="288" w:lineRule="auto"/>
        <w:jc w:val="center"/>
      </w:pPr>
      <w:r>
        <w:rPr>
          <w:i/>
        </w:rPr>
        <w:t>Submitted by</w:t>
      </w:r>
    </w:p>
    <w:p w14:paraId="5A648147" w14:textId="77777777" w:rsidR="00215AEF" w:rsidRDefault="00000000">
      <w:pPr>
        <w:spacing w:after="400" w:line="312" w:lineRule="auto"/>
        <w:jc w:val="center"/>
      </w:pPr>
      <w:r>
        <w:rPr>
          <w:b/>
        </w:rPr>
        <w:t>N BHARGAV</w:t>
      </w:r>
      <w:r>
        <w:rPr>
          <w:b/>
        </w:rPr>
        <w:br/>
      </w:r>
      <w:r>
        <w:rPr>
          <w:sz w:val="22"/>
        </w:rPr>
        <w:t>(Reg. No. CH.SC.U4CSE23037)</w:t>
      </w:r>
      <w:r>
        <w:rPr>
          <w:sz w:val="22"/>
        </w:rPr>
        <w:br/>
      </w:r>
      <w:r>
        <w:rPr>
          <w:b/>
        </w:rPr>
        <w:t>SANJJEY A</w:t>
      </w:r>
      <w:r>
        <w:rPr>
          <w:b/>
        </w:rPr>
        <w:br/>
      </w:r>
      <w:r>
        <w:rPr>
          <w:sz w:val="22"/>
        </w:rPr>
        <w:t>(Reg. No. CH.SC.U4CSE23050)</w:t>
      </w:r>
      <w:r>
        <w:rPr>
          <w:sz w:val="22"/>
        </w:rPr>
        <w:br/>
      </w:r>
      <w:r>
        <w:rPr>
          <w:b/>
        </w:rPr>
        <w:t>VAISHNAVI S</w:t>
      </w:r>
      <w:r>
        <w:rPr>
          <w:b/>
        </w:rPr>
        <w:br/>
      </w:r>
      <w:r>
        <w:rPr>
          <w:sz w:val="22"/>
        </w:rPr>
        <w:t>(Reg. No. CH.SC.U4CSE23059)</w:t>
      </w:r>
      <w:r>
        <w:rPr>
          <w:sz w:val="22"/>
        </w:rPr>
        <w:br/>
      </w:r>
      <w:r>
        <w:rPr>
          <w:b/>
        </w:rPr>
        <w:t>VEENA SUNDARI A</w:t>
      </w:r>
      <w:r>
        <w:rPr>
          <w:b/>
        </w:rPr>
        <w:br/>
      </w:r>
      <w:r>
        <w:rPr>
          <w:sz w:val="22"/>
        </w:rPr>
        <w:t>(Reg. No. CH.SC.U4CSE23060)</w:t>
      </w:r>
      <w:r>
        <w:rPr>
          <w:sz w:val="22"/>
        </w:rPr>
        <w:br/>
      </w:r>
    </w:p>
    <w:p w14:paraId="5CC058E8" w14:textId="77777777" w:rsidR="00215AEF" w:rsidRDefault="00000000">
      <w:pPr>
        <w:spacing w:after="160" w:line="288" w:lineRule="auto"/>
        <w:jc w:val="center"/>
      </w:pPr>
      <w:r>
        <w:rPr>
          <w:i/>
        </w:rPr>
        <w:t>in partial fulfillment for the award of the degree of</w:t>
      </w:r>
    </w:p>
    <w:p w14:paraId="5A1FAD7F" w14:textId="77777777" w:rsidR="00215AEF" w:rsidRDefault="00000000">
      <w:pPr>
        <w:spacing w:after="400" w:line="288" w:lineRule="auto"/>
        <w:jc w:val="center"/>
      </w:pPr>
      <w:r>
        <w:rPr>
          <w:b/>
        </w:rPr>
        <w:t>BACHELOR OF TECHNOLOGY IN COMPUTER SCIENCE AND ENGINEERING</w:t>
      </w:r>
    </w:p>
    <w:p w14:paraId="0C4FCC96" w14:textId="77777777" w:rsidR="00215AEF" w:rsidRDefault="00000000">
      <w:pPr>
        <w:spacing w:after="160" w:line="288" w:lineRule="auto"/>
        <w:jc w:val="center"/>
      </w:pPr>
      <w:r>
        <w:rPr>
          <w:i/>
        </w:rPr>
        <w:t>Under the guidance of</w:t>
      </w:r>
    </w:p>
    <w:p w14:paraId="6C685C19" w14:textId="77777777" w:rsidR="00215AEF" w:rsidRDefault="00000000">
      <w:pPr>
        <w:spacing w:after="560" w:line="288" w:lineRule="auto"/>
        <w:jc w:val="center"/>
      </w:pPr>
      <w:r>
        <w:rPr>
          <w:b/>
        </w:rPr>
        <w:t>DR. R PRASANNA KUMAR</w:t>
      </w:r>
    </w:p>
    <w:p w14:paraId="7AA22177" w14:textId="77777777" w:rsidR="00215AEF" w:rsidRDefault="00000000">
      <w:pPr>
        <w:spacing w:after="160" w:line="288" w:lineRule="auto"/>
        <w:jc w:val="center"/>
      </w:pPr>
      <w:r>
        <w:t>Submitted to</w:t>
      </w:r>
    </w:p>
    <w:p w14:paraId="38EAD222" w14:textId="77777777" w:rsidR="00215AEF" w:rsidRDefault="00000000">
      <w:pPr>
        <w:spacing w:after="0" w:line="288" w:lineRule="auto"/>
        <w:jc w:val="center"/>
      </w:pPr>
      <w:r>
        <w:rPr>
          <w:b/>
        </w:rPr>
        <w:t>AMRITA SCHOOL OF COMPUTING</w:t>
      </w:r>
      <w:r>
        <w:rPr>
          <w:b/>
        </w:rPr>
        <w:br/>
        <w:t>AMRITA VISHWA VIDYAPEETHAM</w:t>
      </w:r>
      <w:r>
        <w:rPr>
          <w:b/>
        </w:rPr>
        <w:br/>
        <w:t>CHENNAI - 601103</w:t>
      </w:r>
      <w:r>
        <w:rPr>
          <w:b/>
        </w:rPr>
        <w:br/>
        <w:t>OCTOBER 2026</w:t>
      </w:r>
    </w:p>
    <w:p w14:paraId="238C3E97" w14:textId="77777777" w:rsidR="00215AEF" w:rsidRDefault="00000000">
      <w:r>
        <w:br w:type="page"/>
      </w:r>
    </w:p>
    <w:p w14:paraId="5649F155" w14:textId="77777777" w:rsidR="00215AEF" w:rsidRDefault="00000000">
      <w:pPr>
        <w:spacing w:before="480" w:after="480" w:line="288" w:lineRule="auto"/>
        <w:jc w:val="center"/>
      </w:pPr>
      <w:r>
        <w:rPr>
          <w:b/>
          <w:sz w:val="26"/>
        </w:rPr>
        <w:lastRenderedPageBreak/>
        <w:t>BONAFIDE CERTIFICATE</w:t>
      </w:r>
    </w:p>
    <w:p w14:paraId="6DBC38D8" w14:textId="77777777" w:rsidR="00215AEF" w:rsidRDefault="00000000">
      <w:pPr>
        <w:jc w:val="both"/>
      </w:pPr>
      <w:r>
        <w:t>This is to certify that this project report entitled “RL-BASED SELF-ADAPTING VIRTUAL KEYBOARD FOR PERSONALIZED TYPING” is the bonafide work of N Bhargav (Reg. No. CH.SC.U4CSE23037), Sanjjey A (Reg. No. CH.SC.U4CSE23050), Vaishnavi S (Reg. No. CH.SC.U4CSE23059), and Veena Sundari A (Reg. No. CH.SC.U4CSE23060), who carried out the project work under my supervision.</w:t>
      </w:r>
    </w:p>
    <w:p w14:paraId="68DDB70B" w14:textId="77777777" w:rsidR="00215AEF" w:rsidRDefault="00000000">
      <w:pPr>
        <w:spacing w:before="1280" w:line="288" w:lineRule="auto"/>
      </w:pPr>
      <w:r>
        <w:rPr>
          <w:b/>
        </w:rPr>
        <w:t>SIGNATURE</w:t>
      </w:r>
      <w:r>
        <w:rPr>
          <w:b/>
        </w:rPr>
        <w:br/>
      </w:r>
      <w:r>
        <w:rPr>
          <w:sz w:val="22"/>
        </w:rPr>
        <w:t>Dr. R Prasanna Kumar</w:t>
      </w:r>
      <w:r>
        <w:rPr>
          <w:sz w:val="22"/>
        </w:rPr>
        <w:br/>
        <w:t>Department of CSE</w:t>
      </w:r>
      <w:r>
        <w:rPr>
          <w:sz w:val="22"/>
        </w:rPr>
        <w:br/>
        <w:t>Amrita School of Computing,</w:t>
      </w:r>
      <w:r>
        <w:rPr>
          <w:sz w:val="22"/>
        </w:rPr>
        <w:br/>
        <w:t>Amrita Vishwa Vidyapeetham,</w:t>
      </w:r>
      <w:r>
        <w:rPr>
          <w:sz w:val="22"/>
        </w:rPr>
        <w:br/>
        <w:t>Chennai Campus</w:t>
      </w:r>
    </w:p>
    <w:p w14:paraId="1CC41583" w14:textId="77777777" w:rsidR="00215AEF" w:rsidRDefault="00000000">
      <w:pPr>
        <w:spacing w:before="1080"/>
      </w:pPr>
      <w:r>
        <w:rPr>
          <w:b/>
          <w:sz w:val="22"/>
        </w:rPr>
        <w:t>INTERNAL EXAMINER</w:t>
      </w:r>
    </w:p>
    <w:p w14:paraId="297A0760" w14:textId="77777777" w:rsidR="00215AEF" w:rsidRDefault="00000000">
      <w:r>
        <w:br w:type="page"/>
      </w:r>
    </w:p>
    <w:p w14:paraId="4979BDF9" w14:textId="77777777" w:rsidR="00215AEF" w:rsidRDefault="00000000">
      <w:pPr>
        <w:spacing w:before="480" w:after="480" w:line="288" w:lineRule="auto"/>
        <w:jc w:val="center"/>
      </w:pPr>
      <w:r>
        <w:rPr>
          <w:b/>
          <w:sz w:val="26"/>
        </w:rPr>
        <w:lastRenderedPageBreak/>
        <w:t>DECLARATION BY THE CANDIDATE</w:t>
      </w:r>
    </w:p>
    <w:p w14:paraId="5E79D9F7" w14:textId="77777777" w:rsidR="00215AEF" w:rsidRDefault="00000000">
      <w:pPr>
        <w:jc w:val="both"/>
      </w:pPr>
      <w:r>
        <w:t>I declare that the report entitled “RL-BASED SELF-ADAPTING VIRTUAL KEYBOARD FOR PERSONALIZED TYPING” submitted by me for the degree of Bachelor of Technology is the record of the project work carried out by me under the guidance of Dr. R Prasanna Kumar and this work has not formed the basis for the award of any degree, diploma, associateship, fellowship, titled in this or any other University or other similar institution of higher learning.</w:t>
      </w:r>
    </w:p>
    <w:p w14:paraId="03ABB0C6" w14:textId="77777777" w:rsidR="00215AEF" w:rsidRDefault="00000000">
      <w:pPr>
        <w:spacing w:before="880" w:line="312" w:lineRule="auto"/>
      </w:pPr>
      <w:r>
        <w:rPr>
          <w:b/>
        </w:rPr>
        <w:t>SIGNATURES</w:t>
      </w:r>
      <w:r>
        <w:rPr>
          <w:b/>
        </w:rPr>
        <w:br/>
      </w:r>
      <w:r>
        <w:rPr>
          <w:b/>
        </w:rPr>
        <w:br/>
      </w:r>
      <w:r>
        <w:rPr>
          <w:sz w:val="22"/>
        </w:rPr>
        <w:t>N BHARGAV</w:t>
      </w:r>
      <w:r>
        <w:rPr>
          <w:sz w:val="22"/>
        </w:rPr>
        <w:br/>
        <w:t>(Reg. No. CH.SC.U4CSE23037)</w:t>
      </w:r>
      <w:r>
        <w:rPr>
          <w:sz w:val="22"/>
        </w:rPr>
        <w:br/>
      </w:r>
      <w:r>
        <w:rPr>
          <w:sz w:val="22"/>
        </w:rPr>
        <w:br/>
        <w:t>SANJJEY A</w:t>
      </w:r>
      <w:r>
        <w:rPr>
          <w:sz w:val="22"/>
        </w:rPr>
        <w:br/>
        <w:t>(Reg. No. CH.SC.U4CSE23050)</w:t>
      </w:r>
      <w:r>
        <w:rPr>
          <w:sz w:val="22"/>
        </w:rPr>
        <w:br/>
      </w:r>
      <w:r>
        <w:rPr>
          <w:sz w:val="22"/>
        </w:rPr>
        <w:br/>
        <w:t>VAISHNAVI S</w:t>
      </w:r>
      <w:r>
        <w:rPr>
          <w:sz w:val="22"/>
        </w:rPr>
        <w:br/>
        <w:t>(Reg. No. CH.SC.U4CSE23059)</w:t>
      </w:r>
      <w:r>
        <w:rPr>
          <w:sz w:val="22"/>
        </w:rPr>
        <w:br/>
      </w:r>
      <w:r>
        <w:rPr>
          <w:sz w:val="22"/>
        </w:rPr>
        <w:br/>
        <w:t>VEENA SUNDARI A</w:t>
      </w:r>
      <w:r>
        <w:rPr>
          <w:sz w:val="22"/>
        </w:rPr>
        <w:br/>
        <w:t>(Reg. No. CH.SC.U4CSE23060)</w:t>
      </w:r>
      <w:r>
        <w:rPr>
          <w:sz w:val="22"/>
        </w:rPr>
        <w:br/>
      </w:r>
      <w:r>
        <w:rPr>
          <w:sz w:val="22"/>
        </w:rPr>
        <w:br/>
      </w:r>
    </w:p>
    <w:p w14:paraId="6CA95FD0" w14:textId="77777777" w:rsidR="00215AEF" w:rsidRDefault="00215AEF">
      <w:pPr>
        <w:sectPr w:rsidR="00215AEF">
          <w:pgSz w:w="11909" w:h="16834"/>
          <w:pgMar w:top="1440" w:right="1440" w:bottom="1440" w:left="1800" w:header="720" w:footer="720" w:gutter="0"/>
          <w:cols w:space="720"/>
          <w:docGrid w:linePitch="360"/>
        </w:sectPr>
      </w:pPr>
    </w:p>
    <w:p w14:paraId="38CD9E22" w14:textId="77777777" w:rsidR="00215AEF" w:rsidRDefault="00000000">
      <w:pPr>
        <w:spacing w:before="320" w:after="360" w:line="288" w:lineRule="auto"/>
        <w:jc w:val="center"/>
      </w:pPr>
      <w:r>
        <w:rPr>
          <w:b/>
          <w:sz w:val="26"/>
        </w:rPr>
        <w:lastRenderedPageBreak/>
        <w:t>ABSTRACT</w:t>
      </w:r>
    </w:p>
    <w:p w14:paraId="433843A9" w14:textId="77777777" w:rsidR="00215AEF" w:rsidRDefault="00000000">
      <w:pPr>
        <w:jc w:val="both"/>
      </w:pPr>
      <w:r>
        <w:t>We present in this work the development of a real-time, client-side adaptive virtual keyboard engine powered by reinforcement learning and computational geometry. Touchscreen mobile computing dominates human-computer communication, yet virtual soft keyboards continue to rely on static rectangular grid boundaries established decades ago for mechanical key switches. Because flat capacitive touchscreens provide zero physical edges or tactile feedback, users frequently suffer from spatial touch drift, single-handed thumb reach skew, and motor tremor misses. Traditional keyboard software addresses typing errors through intrusive post-hoc dictionary autocorrect algorithms, which frequently substitute domain-specific terminology, proper nouns, and multilingual phrases with erroneous words, forcing users into tedious backspace-and-retype cycles.</w:t>
      </w:r>
    </w:p>
    <w:p w14:paraId="608884E8" w14:textId="77777777" w:rsidR="00215AEF" w:rsidRDefault="00000000">
      <w:pPr>
        <w:jc w:val="both"/>
      </w:pPr>
      <w:r>
        <w:t>The proposed Antigravity Adaptive Keyboard Lab (A2KL) eliminates this friction by establishing a human-in-the-loop continuous adaptation loop that decouples the visual presentation of key caps from their underlying spatial catchment boundaries. Visible key labels remain strictly locked in standard QWERTY positions to preserve human visual memory and muscle habit, while dynamic Laguerre-Voronoi power diagrams continuously repartition the touch surface based on individualized motor mechanics. An Advantage Actor-Critic (A2C) reinforcement learning policy observes a 7-dimensional continuous state vector capturing touch offset distances, typing cadence, drift magnitudes, and linguistic context priors. The actor updates continuous centroid adjustments and cell catchment weights in O(1) time complexity, guided by a Temporal Difference TD(0) value critic. To address ambiguous boundary touches, a Bayesian Maximum A Posteriori (MAP) touch decoder evaluates bivariate Gaussian touch likelihood against Laplace-smoothed English bigram language priors. An asynchronous temporal credit assignment mechanism delivers exponentially decayed negative rewards upon Backspace activation, retroactively penalizing the erroneous key and contracting its catchment basin via anti-gradient mechanics.</w:t>
      </w:r>
    </w:p>
    <w:p w14:paraId="705FA24D" w14:textId="77777777" w:rsidR="00215AEF" w:rsidRDefault="00000000">
      <w:pPr>
        <w:jc w:val="both"/>
      </w:pPr>
      <w:r>
        <w:t xml:space="preserve">Comprehensive empirical evaluations across 600-keystroke benchmarking sessions demonstrate that the proposed adaptive keyboard achieves up to a 79.4% reduction in Character Error Rate (CER), elevates typing speeds by 18.2 Words Per Minute (WPM), and cuts backspace correction overhead by 68.3% across diverse motor impairment and drift profiles. Multi-algorithm comparisons benchmark the proposed A2C framework against Deep Q-Networks (DQN) with experience replay and Proximal Policy Optimization (PPO) with clipped surrogate objectives, confirming that continuous actor-critic updates provide optimal single-step responsiveness with sub-680 microsecond </w:t>
      </w:r>
      <w:r>
        <w:lastRenderedPageBreak/>
        <w:t>inference latency. A fully integrated web-based laboratory studio and authentic WhatsApp messenger testbed confirm that the system operates entirely client-side with zero cloud latency, zero external data leakage, and high accessibility efficacy for motor-impaired users.</w:t>
      </w:r>
    </w:p>
    <w:p w14:paraId="1FE26500" w14:textId="77777777" w:rsidR="00215AEF" w:rsidRDefault="00000000">
      <w:pPr>
        <w:spacing w:before="240"/>
      </w:pPr>
      <w:r>
        <w:rPr>
          <w:b/>
        </w:rPr>
        <w:t xml:space="preserve">Keywords: </w:t>
      </w:r>
      <w:r>
        <w:t>Adaptive Virtual Keyboard, Reinforcement Learning, Laguerre-Voronoi Tessellation, Bayesian Touch Decoding, Actor-Critic Architecture, Proximal Policy Optimization, Human-Computer Interaction, Motor Tremor Assistance, On-Device Personalization.</w:t>
      </w:r>
    </w:p>
    <w:p w14:paraId="4B4982BF" w14:textId="77777777" w:rsidR="00215AEF" w:rsidRDefault="00000000">
      <w:r>
        <w:br w:type="page"/>
      </w:r>
    </w:p>
    <w:p w14:paraId="5E29B9BE" w14:textId="77777777" w:rsidR="00215AEF" w:rsidRDefault="00000000">
      <w:pPr>
        <w:spacing w:before="320" w:after="360" w:line="288" w:lineRule="auto"/>
        <w:jc w:val="center"/>
      </w:pPr>
      <w:r>
        <w:rPr>
          <w:b/>
          <w:sz w:val="26"/>
        </w:rPr>
        <w:lastRenderedPageBreak/>
        <w:t>ACKNOWLEDGEMENT</w:t>
      </w:r>
    </w:p>
    <w:p w14:paraId="01C79E7F" w14:textId="77777777" w:rsidR="00215AEF" w:rsidRDefault="00000000">
      <w:pPr>
        <w:jc w:val="both"/>
      </w:pPr>
      <w:r>
        <w:t>This project work would not have been possible without the contribution and support of many individuals. It gives us immense pleasure to express our profound gratitude to our honorable Chancellor, Sri Mata Amritanandamayi Devi, for her continuous blessings and for serving as an everlasting source of inspiration throughout our academic journey.</w:t>
      </w:r>
    </w:p>
    <w:p w14:paraId="621813E6" w14:textId="77777777" w:rsidR="00215AEF" w:rsidRDefault="00000000">
      <w:pPr>
        <w:jc w:val="both"/>
      </w:pPr>
      <w:r>
        <w:t>We are deeply indebted to extend our heartfelt gratitude to our Director, Mr. I B Manikandan, Amrita School of Computing and Engineering, for facilitating all the necessary institutional resources, computing infrastructure, and extended administrative support to foster a rich learning and research environment.</w:t>
      </w:r>
    </w:p>
    <w:p w14:paraId="50C04D60" w14:textId="77777777" w:rsidR="00215AEF" w:rsidRDefault="00000000">
      <w:pPr>
        <w:jc w:val="both"/>
      </w:pPr>
      <w:r>
        <w:t>We register our special thanks to Dr. V. Jayakumar, Principal, Amrita School of Computing and Engineering, for his steadfast encouragement and support given to us in the successful conduct of this project. We would like to express our sincere gratitude to Dr. S. Baghavathi Priya, Chairperson, Department of Computer Science and Engineering, for her guidance, infrastructural backing, and valuable cooperation.</w:t>
      </w:r>
    </w:p>
    <w:p w14:paraId="7C653F27" w14:textId="77777777" w:rsidR="00215AEF" w:rsidRDefault="00000000">
      <w:pPr>
        <w:jc w:val="both"/>
      </w:pPr>
      <w:r>
        <w:t>We would like to express our deepest sense of gratitude and respect to our project guide, Dr. R Prasanna Kumar, Department of Computer Science and Engineering, for his constant technical mentorship, inspiring suggestions, and incisive guidance at every stage of the project. His constructive critique, rigorous evaluations, and patient advice were instrumental in shaping the methodology and ensuring the scientific rigor of this work.</w:t>
      </w:r>
    </w:p>
    <w:p w14:paraId="5334AEDB" w14:textId="77777777" w:rsidR="00215AEF" w:rsidRDefault="00000000">
      <w:pPr>
        <w:jc w:val="both"/>
      </w:pPr>
      <w:r>
        <w:t>Finally, we extend our heartfelt appreciation to our fellow classmates, laboratory colleagues, and family members for their unwavering encouragement, constructive feedback during user evaluations, and perpetual support.</w:t>
      </w:r>
    </w:p>
    <w:p w14:paraId="2724F2C8" w14:textId="77777777" w:rsidR="00215AEF" w:rsidRDefault="00000000">
      <w:pPr>
        <w:spacing w:before="720" w:line="312" w:lineRule="auto"/>
      </w:pPr>
      <w:r>
        <w:rPr>
          <w:sz w:val="22"/>
        </w:rPr>
        <w:t>N BHARGAV</w:t>
      </w:r>
      <w:r>
        <w:rPr>
          <w:sz w:val="22"/>
        </w:rPr>
        <w:br/>
        <w:t>(Reg. No. CH.SC.U4CSE23037)</w:t>
      </w:r>
      <w:r>
        <w:rPr>
          <w:sz w:val="22"/>
        </w:rPr>
        <w:br/>
        <w:t>SANJJEY A</w:t>
      </w:r>
      <w:r>
        <w:rPr>
          <w:sz w:val="22"/>
        </w:rPr>
        <w:br/>
        <w:t>(Reg. No. CH.SC.U4CSE23050)</w:t>
      </w:r>
      <w:r>
        <w:rPr>
          <w:sz w:val="22"/>
        </w:rPr>
        <w:br/>
        <w:t>VAISHNAVI S</w:t>
      </w:r>
      <w:r>
        <w:rPr>
          <w:sz w:val="22"/>
        </w:rPr>
        <w:br/>
        <w:t>(Reg. No. CH.SC.U4CSE23059)</w:t>
      </w:r>
      <w:r>
        <w:rPr>
          <w:sz w:val="22"/>
        </w:rPr>
        <w:br/>
        <w:t>VEENA SUNDARI A</w:t>
      </w:r>
      <w:r>
        <w:rPr>
          <w:sz w:val="22"/>
        </w:rPr>
        <w:br/>
        <w:t>(Reg. No. CH.SC.U4CSE23060)</w:t>
      </w:r>
      <w:r>
        <w:rPr>
          <w:sz w:val="22"/>
        </w:rPr>
        <w:br/>
      </w:r>
    </w:p>
    <w:p w14:paraId="4F82B9B9" w14:textId="77777777" w:rsidR="00215AEF" w:rsidRDefault="00000000">
      <w:r>
        <w:br w:type="page"/>
      </w:r>
    </w:p>
    <w:p w14:paraId="651BCA97" w14:textId="77777777" w:rsidR="00215AEF" w:rsidRDefault="00000000">
      <w:pPr>
        <w:spacing w:before="320" w:after="320" w:line="288" w:lineRule="auto"/>
      </w:pPr>
      <w:r>
        <w:rPr>
          <w:b/>
          <w:sz w:val="44"/>
        </w:rPr>
        <w:lastRenderedPageBreak/>
        <w:t>Contents</w:t>
      </w:r>
    </w:p>
    <w:p w14:paraId="763801A2" w14:textId="77777777" w:rsidR="00215AEF" w:rsidRDefault="00000000">
      <w:pPr>
        <w:spacing w:before="60" w:after="60" w:line="276" w:lineRule="auto"/>
      </w:pPr>
      <w:r>
        <w:rPr>
          <w:b/>
          <w:sz w:val="22"/>
        </w:rPr>
        <w:t>1  Introduction</w:t>
      </w:r>
      <w:r>
        <w:rPr>
          <w:sz w:val="22"/>
        </w:rPr>
        <w:t xml:space="preserve">  . . . . . . . . . . . . . . . . . . . . . . . . . . . . . . . </w:t>
      </w:r>
      <w:r>
        <w:rPr>
          <w:b/>
          <w:sz w:val="22"/>
        </w:rPr>
        <w:t>1</w:t>
      </w:r>
    </w:p>
    <w:p w14:paraId="5DA38A94" w14:textId="77777777" w:rsidR="00215AEF" w:rsidRDefault="00000000">
      <w:pPr>
        <w:spacing w:before="20" w:after="20" w:line="276" w:lineRule="auto"/>
      </w:pPr>
      <w:r>
        <w:rPr>
          <w:sz w:val="22"/>
        </w:rPr>
        <w:t>1.1  Background of the Project  . . . . . . . . . . . . . . . . . . . . . . . 1</w:t>
      </w:r>
    </w:p>
    <w:p w14:paraId="66082ACD" w14:textId="77777777" w:rsidR="00215AEF" w:rsidRDefault="00000000">
      <w:pPr>
        <w:spacing w:before="20" w:after="20" w:line="276" w:lineRule="auto"/>
      </w:pPr>
      <w:r>
        <w:rPr>
          <w:sz w:val="22"/>
        </w:rPr>
        <w:t>1.2  Motivation and Rationale  . . . . . . . . . . . . . . . . . . . . . . . . 2</w:t>
      </w:r>
    </w:p>
    <w:p w14:paraId="625EEEE9" w14:textId="77777777" w:rsidR="00215AEF" w:rsidRDefault="00000000">
      <w:pPr>
        <w:spacing w:before="20" w:after="20" w:line="276" w:lineRule="auto"/>
      </w:pPr>
      <w:r>
        <w:rPr>
          <w:sz w:val="22"/>
        </w:rPr>
        <w:t>1.3  Problem Identification  . . . . . . . . . . . . . . . . . . . . . . . . . 3</w:t>
      </w:r>
    </w:p>
    <w:p w14:paraId="6F0044D2" w14:textId="77777777" w:rsidR="00215AEF" w:rsidRDefault="00000000">
      <w:pPr>
        <w:spacing w:before="20" w:after="20" w:line="276" w:lineRule="auto"/>
      </w:pPr>
      <w:r>
        <w:rPr>
          <w:sz w:val="22"/>
        </w:rPr>
        <w:t>1.4  Problem Statement  . . . . . . . . . . . . . . . . . . . . . . . . . . . 3</w:t>
      </w:r>
    </w:p>
    <w:p w14:paraId="785D26DE" w14:textId="77777777" w:rsidR="00215AEF" w:rsidRDefault="00000000">
      <w:pPr>
        <w:spacing w:before="20" w:after="20" w:line="276" w:lineRule="auto"/>
      </w:pPr>
      <w:r>
        <w:rPr>
          <w:sz w:val="22"/>
        </w:rPr>
        <w:t>1.5  Scope of the Project  . . . . . . . . . . . . . . . . . . . . . . . . . . 4</w:t>
      </w:r>
    </w:p>
    <w:p w14:paraId="28A91925" w14:textId="77777777" w:rsidR="00215AEF" w:rsidRDefault="00000000">
      <w:pPr>
        <w:spacing w:before="20" w:after="20" w:line="276" w:lineRule="auto"/>
      </w:pPr>
      <w:r>
        <w:rPr>
          <w:sz w:val="22"/>
        </w:rPr>
        <w:t>1.6  Methodology Overview  . . . . . . . . . . . . . . . . . . . . . . . . . . 5</w:t>
      </w:r>
    </w:p>
    <w:p w14:paraId="7A367C13" w14:textId="77777777" w:rsidR="00215AEF" w:rsidRDefault="00000000">
      <w:pPr>
        <w:spacing w:before="20" w:after="20" w:line="276" w:lineRule="auto"/>
      </w:pPr>
      <w:r>
        <w:rPr>
          <w:sz w:val="22"/>
        </w:rPr>
        <w:t>1.7  Challenges and Limitations  . . . . . . . . . . . . . . . . . . . . . . . 6</w:t>
      </w:r>
    </w:p>
    <w:p w14:paraId="1742EABA" w14:textId="77777777" w:rsidR="00215AEF" w:rsidRDefault="00000000">
      <w:pPr>
        <w:spacing w:before="20" w:after="20" w:line="276" w:lineRule="auto"/>
      </w:pPr>
      <w:r>
        <w:rPr>
          <w:sz w:val="22"/>
        </w:rPr>
        <w:t>1.8  Significance of the Study  . . . . . . . . . . . . . . . . . . . . . . . 7</w:t>
      </w:r>
    </w:p>
    <w:p w14:paraId="7D33A4ED" w14:textId="77777777" w:rsidR="00215AEF" w:rsidRDefault="00000000">
      <w:pPr>
        <w:spacing w:before="60" w:after="60" w:line="276" w:lineRule="auto"/>
      </w:pPr>
      <w:r>
        <w:rPr>
          <w:b/>
          <w:sz w:val="22"/>
        </w:rPr>
        <w:t>2  Literature survey</w:t>
      </w:r>
      <w:r>
        <w:rPr>
          <w:sz w:val="22"/>
        </w:rPr>
        <w:t xml:space="preserve">  . . . . . . . . . . . . . . . . . . . . . . . . . . . . </w:t>
      </w:r>
      <w:r>
        <w:rPr>
          <w:b/>
          <w:sz w:val="22"/>
        </w:rPr>
        <w:t>9</w:t>
      </w:r>
    </w:p>
    <w:p w14:paraId="414B239D" w14:textId="77777777" w:rsidR="00215AEF" w:rsidRDefault="00000000">
      <w:pPr>
        <w:spacing w:before="20" w:after="20" w:line="276" w:lineRule="auto"/>
      </w:pPr>
      <w:r>
        <w:rPr>
          <w:sz w:val="22"/>
        </w:rPr>
        <w:t>2.1  Introduction  . . . . . . . . . . . . . . . . . . . . . . . . . . . . . . 9</w:t>
      </w:r>
    </w:p>
    <w:p w14:paraId="7AA22043" w14:textId="77777777" w:rsidR="00215AEF" w:rsidRDefault="00000000">
      <w:pPr>
        <w:spacing w:before="20" w:after="20" w:line="276" w:lineRule="auto"/>
      </w:pPr>
      <w:r>
        <w:rPr>
          <w:sz w:val="22"/>
        </w:rPr>
        <w:t>2.2  Previous Research  . . . . . . . . . . . . . . . . . . . . . . . . . . . 9</w:t>
      </w:r>
    </w:p>
    <w:p w14:paraId="38BCAF90" w14:textId="77777777" w:rsidR="00215AEF" w:rsidRDefault="00000000">
      <w:pPr>
        <w:spacing w:before="20" w:after="20" w:line="276" w:lineRule="auto"/>
      </w:pPr>
      <w:r>
        <w:rPr>
          <w:sz w:val="22"/>
        </w:rPr>
        <w:t>2.3  Research gap  . . . . . . . . . . . . . . . . . . . . . . . . . . . . . 12</w:t>
      </w:r>
    </w:p>
    <w:p w14:paraId="39A7FFA7" w14:textId="77777777" w:rsidR="00215AEF" w:rsidRDefault="00000000">
      <w:pPr>
        <w:spacing w:before="20" w:after="20" w:line="276" w:lineRule="auto"/>
      </w:pPr>
      <w:r>
        <w:rPr>
          <w:sz w:val="22"/>
        </w:rPr>
        <w:t>2.4  Summary of key insights  . . . . . . . . . . . . . . . . . . . . . . . . 13</w:t>
      </w:r>
    </w:p>
    <w:p w14:paraId="7D07896C" w14:textId="77777777" w:rsidR="00215AEF" w:rsidRDefault="00000000">
      <w:pPr>
        <w:spacing w:before="20" w:after="20" w:line="276" w:lineRule="auto"/>
      </w:pPr>
      <w:r>
        <w:rPr>
          <w:sz w:val="22"/>
        </w:rPr>
        <w:t>2.5  Chapter Summary  . . . . . . . . . . . . . . . . . . . . . . . . . . . . 14</w:t>
      </w:r>
    </w:p>
    <w:p w14:paraId="252FF9AF" w14:textId="77777777" w:rsidR="00215AEF" w:rsidRDefault="00000000">
      <w:pPr>
        <w:spacing w:before="60" w:after="60" w:line="276" w:lineRule="auto"/>
      </w:pPr>
      <w:r>
        <w:rPr>
          <w:b/>
          <w:sz w:val="22"/>
        </w:rPr>
        <w:t>3  Methodology</w:t>
      </w:r>
      <w:r>
        <w:rPr>
          <w:sz w:val="22"/>
        </w:rPr>
        <w:t xml:space="preserve">  . . . . . . . . . . . . . . . . . . . . . . . . . . . . . . . </w:t>
      </w:r>
      <w:r>
        <w:rPr>
          <w:b/>
          <w:sz w:val="22"/>
        </w:rPr>
        <w:t>15</w:t>
      </w:r>
    </w:p>
    <w:p w14:paraId="3C8A7562" w14:textId="77777777" w:rsidR="00215AEF" w:rsidRDefault="00000000">
      <w:pPr>
        <w:spacing w:before="20" w:after="20" w:line="276" w:lineRule="auto"/>
      </w:pPr>
      <w:r>
        <w:rPr>
          <w:sz w:val="22"/>
        </w:rPr>
        <w:t>3.1  Introduction  . . . . . . . . . . . . . . . . . . . . . . . . . . . . . 15</w:t>
      </w:r>
    </w:p>
    <w:p w14:paraId="26C5FD08" w14:textId="77777777" w:rsidR="00215AEF" w:rsidRDefault="00000000">
      <w:pPr>
        <w:spacing w:before="20" w:after="20" w:line="276" w:lineRule="auto"/>
      </w:pPr>
      <w:r>
        <w:rPr>
          <w:sz w:val="22"/>
        </w:rPr>
        <w:t>3.2  Problem Statement  . . . . . . . . . . . . . . . . . . . . . . . . . . . 16</w:t>
      </w:r>
    </w:p>
    <w:p w14:paraId="1488D9E0" w14:textId="77777777" w:rsidR="00215AEF" w:rsidRDefault="00000000">
      <w:pPr>
        <w:spacing w:before="20" w:after="20" w:line="276" w:lineRule="auto"/>
      </w:pPr>
      <w:r>
        <w:rPr>
          <w:sz w:val="22"/>
        </w:rPr>
        <w:t>3.2.1  Core Problem Definition  . . . . . . . . . . . . . . . . . . . . . . . 16</w:t>
      </w:r>
    </w:p>
    <w:p w14:paraId="611B222B" w14:textId="77777777" w:rsidR="00215AEF" w:rsidRDefault="00000000">
      <w:pPr>
        <w:spacing w:before="20" w:after="20" w:line="276" w:lineRule="auto"/>
      </w:pPr>
      <w:r>
        <w:rPr>
          <w:sz w:val="22"/>
        </w:rPr>
        <w:t>3.2.2  Data Sources and Synthetic Typer Profiles  . . . . . . . . . . . . . . 17</w:t>
      </w:r>
    </w:p>
    <w:p w14:paraId="68FAA383" w14:textId="77777777" w:rsidR="00215AEF" w:rsidRDefault="00000000">
      <w:pPr>
        <w:spacing w:before="20" w:after="20" w:line="276" w:lineRule="auto"/>
      </w:pPr>
      <w:r>
        <w:rPr>
          <w:sz w:val="22"/>
        </w:rPr>
        <w:t>3.2.3  Dataset Attributes and Keystroke Streams  . . . . . . . . . . . . . . 18</w:t>
      </w:r>
    </w:p>
    <w:p w14:paraId="725FB4E6" w14:textId="77777777" w:rsidR="00215AEF" w:rsidRDefault="00000000">
      <w:pPr>
        <w:spacing w:before="20" w:after="20" w:line="276" w:lineRule="auto"/>
      </w:pPr>
      <w:r>
        <w:rPr>
          <w:sz w:val="22"/>
        </w:rPr>
        <w:t>3.2.4  Data Partitioning and Experimental Sequences  . . . . . . . . . . . . 18</w:t>
      </w:r>
    </w:p>
    <w:p w14:paraId="5CABD35D" w14:textId="77777777" w:rsidR="00215AEF" w:rsidRDefault="00000000">
      <w:pPr>
        <w:spacing w:before="20" w:after="20" w:line="276" w:lineRule="auto"/>
      </w:pPr>
      <w:r>
        <w:rPr>
          <w:sz w:val="22"/>
        </w:rPr>
        <w:t>3.3  Data Preprocessing  . . . . . . . . . . . . . . . . . . . . . . . . . . 19</w:t>
      </w:r>
    </w:p>
    <w:p w14:paraId="46D881B5" w14:textId="77777777" w:rsidR="00215AEF" w:rsidRDefault="00000000">
      <w:pPr>
        <w:spacing w:before="20" w:after="20" w:line="276" w:lineRule="auto"/>
      </w:pPr>
      <w:r>
        <w:rPr>
          <w:sz w:val="22"/>
        </w:rPr>
        <w:t>3.3.1  Validation and Cleaning of Touch Data  . . . . . . . . . . . . . . . . 19</w:t>
      </w:r>
    </w:p>
    <w:p w14:paraId="7AF4DE4F" w14:textId="77777777" w:rsidR="00215AEF" w:rsidRDefault="00000000">
      <w:pPr>
        <w:spacing w:before="20" w:after="20" w:line="276" w:lineRule="auto"/>
      </w:pPr>
      <w:r>
        <w:rPr>
          <w:sz w:val="22"/>
        </w:rPr>
        <w:t>3.3.2  Normalization and Spatial Scaling  . . . . . . . . . . . . . . . . . . 20</w:t>
      </w:r>
    </w:p>
    <w:p w14:paraId="1F016993" w14:textId="77777777" w:rsidR="00215AEF" w:rsidRDefault="00000000">
      <w:pPr>
        <w:spacing w:before="20" w:after="20" w:line="276" w:lineRule="auto"/>
      </w:pPr>
      <w:r>
        <w:rPr>
          <w:sz w:val="22"/>
        </w:rPr>
        <w:t>3.3.3  Integration of Linguistic Context and Bigram Priors  . . . . . . . . . 20</w:t>
      </w:r>
    </w:p>
    <w:p w14:paraId="143BDD09" w14:textId="77777777" w:rsidR="00215AEF" w:rsidRDefault="00000000">
      <w:pPr>
        <w:spacing w:before="20" w:after="20" w:line="276" w:lineRule="auto"/>
      </w:pPr>
      <w:r>
        <w:rPr>
          <w:sz w:val="22"/>
        </w:rPr>
        <w:t>3.3.4  Standardization of Features and 7-D State Vector  . . . . . . . . . . 21</w:t>
      </w:r>
    </w:p>
    <w:p w14:paraId="579B5153" w14:textId="77777777" w:rsidR="00215AEF" w:rsidRDefault="00000000">
      <w:pPr>
        <w:spacing w:before="20" w:after="20" w:line="276" w:lineRule="auto"/>
      </w:pPr>
      <w:r>
        <w:rPr>
          <w:sz w:val="22"/>
        </w:rPr>
        <w:t>3.4  Proposed Model Design  . . . . . . . . . . . . . . . . . . . . . . . . . 22</w:t>
      </w:r>
    </w:p>
    <w:p w14:paraId="7C8BB9AF" w14:textId="77777777" w:rsidR="00215AEF" w:rsidRDefault="00000000">
      <w:pPr>
        <w:spacing w:before="20" w:after="20" w:line="276" w:lineRule="auto"/>
      </w:pPr>
      <w:r>
        <w:rPr>
          <w:sz w:val="22"/>
        </w:rPr>
        <w:t>3.4.1  Spatial Feature Extractor Based on Voronoi Tessellation  . . . . . . . 22</w:t>
      </w:r>
    </w:p>
    <w:p w14:paraId="175F7B4B" w14:textId="77777777" w:rsidR="00215AEF" w:rsidRDefault="00000000">
      <w:pPr>
        <w:spacing w:before="20" w:after="20" w:line="276" w:lineRule="auto"/>
      </w:pPr>
      <w:r>
        <w:rPr>
          <w:sz w:val="22"/>
        </w:rPr>
        <w:t>3.4.2  Dynamic Policy Architecture Using Q-Learning &amp; Actor-Critic  . . . . . 23</w:t>
      </w:r>
    </w:p>
    <w:p w14:paraId="4509A484" w14:textId="77777777" w:rsidR="00215AEF" w:rsidRDefault="00000000">
      <w:pPr>
        <w:spacing w:before="20" w:after="20" w:line="276" w:lineRule="auto"/>
      </w:pPr>
      <w:r>
        <w:rPr>
          <w:sz w:val="22"/>
        </w:rPr>
        <w:t>3.4.3  Actor-Critic Output Layer and Continuous Action Space  . . . . . . . . 24</w:t>
      </w:r>
    </w:p>
    <w:p w14:paraId="1DF9459B" w14:textId="77777777" w:rsidR="00215AEF" w:rsidRDefault="00000000">
      <w:pPr>
        <w:spacing w:before="20" w:after="20" w:line="276" w:lineRule="auto"/>
      </w:pPr>
      <w:r>
        <w:rPr>
          <w:sz w:val="22"/>
        </w:rPr>
        <w:t>3.5  Reward Function and Model Training  . . . . . . . . . . . . . . . . . . 25</w:t>
      </w:r>
    </w:p>
    <w:p w14:paraId="7EF00320" w14:textId="77777777" w:rsidR="00215AEF" w:rsidRDefault="00000000">
      <w:pPr>
        <w:spacing w:before="20" w:after="20" w:line="276" w:lineRule="auto"/>
      </w:pPr>
      <w:r>
        <w:rPr>
          <w:sz w:val="22"/>
        </w:rPr>
        <w:t>3.5.1  Training Configuration and Multi-Objective Rewards  . . . . . . . . . 26</w:t>
      </w:r>
    </w:p>
    <w:p w14:paraId="58B4EF30" w14:textId="77777777" w:rsidR="00215AEF" w:rsidRDefault="00000000">
      <w:pPr>
        <w:spacing w:before="20" w:after="20" w:line="276" w:lineRule="auto"/>
      </w:pPr>
      <w:r>
        <w:rPr>
          <w:sz w:val="22"/>
        </w:rPr>
        <w:t>3.5.2  Baseline Comparison and Evaluation Framework  . . . . . . . . . . . . 27</w:t>
      </w:r>
    </w:p>
    <w:p w14:paraId="3048FB5A" w14:textId="77777777" w:rsidR="00215AEF" w:rsidRDefault="00000000">
      <w:pPr>
        <w:spacing w:before="20" w:after="20" w:line="276" w:lineRule="auto"/>
      </w:pPr>
      <w:r>
        <w:rPr>
          <w:sz w:val="22"/>
        </w:rPr>
        <w:t>3.5.3  Chapter Summary  . . . . . . . . . . . . . . . . . . . . . . . . . . . 28</w:t>
      </w:r>
    </w:p>
    <w:p w14:paraId="7ADF6948" w14:textId="77777777" w:rsidR="00215AEF" w:rsidRDefault="00000000">
      <w:pPr>
        <w:spacing w:before="60" w:after="60" w:line="276" w:lineRule="auto"/>
      </w:pPr>
      <w:r>
        <w:rPr>
          <w:b/>
          <w:sz w:val="22"/>
        </w:rPr>
        <w:t>4  System design / Experimental setup</w:t>
      </w:r>
      <w:r>
        <w:rPr>
          <w:sz w:val="22"/>
        </w:rPr>
        <w:t xml:space="preserve">  . . . . . . . . . . . . . . . . . . . </w:t>
      </w:r>
      <w:r>
        <w:rPr>
          <w:b/>
          <w:sz w:val="22"/>
        </w:rPr>
        <w:t>29</w:t>
      </w:r>
    </w:p>
    <w:p w14:paraId="67D6FB32" w14:textId="77777777" w:rsidR="00215AEF" w:rsidRDefault="00000000">
      <w:pPr>
        <w:spacing w:before="20" w:after="20" w:line="276" w:lineRule="auto"/>
      </w:pPr>
      <w:r>
        <w:rPr>
          <w:sz w:val="22"/>
        </w:rPr>
        <w:t>4.1  Introduction  . . . . . . . . . . . . . . . . . . . . . . . . . . . . . 29</w:t>
      </w:r>
    </w:p>
    <w:p w14:paraId="3D6F99BC" w14:textId="77777777" w:rsidR="00215AEF" w:rsidRDefault="00000000">
      <w:pPr>
        <w:spacing w:before="20" w:after="20" w:line="276" w:lineRule="auto"/>
      </w:pPr>
      <w:r>
        <w:rPr>
          <w:sz w:val="22"/>
        </w:rPr>
        <w:t>4.2  System Design Overview  . . . . . . . . . . . . . . . . . . . . . . . . 30</w:t>
      </w:r>
    </w:p>
    <w:p w14:paraId="7D69A2B3" w14:textId="77777777" w:rsidR="00215AEF" w:rsidRDefault="00000000">
      <w:pPr>
        <w:spacing w:before="20" w:after="20" w:line="276" w:lineRule="auto"/>
      </w:pPr>
      <w:r>
        <w:rPr>
          <w:sz w:val="22"/>
        </w:rPr>
        <w:t>4.3  System Architecture  . . . . . . . . . . . . . . . . . . . . . . . . . . 30</w:t>
      </w:r>
    </w:p>
    <w:p w14:paraId="5893B253" w14:textId="77777777" w:rsidR="00215AEF" w:rsidRDefault="00000000">
      <w:pPr>
        <w:spacing w:before="20" w:after="20" w:line="276" w:lineRule="auto"/>
      </w:pPr>
      <w:r>
        <w:rPr>
          <w:sz w:val="22"/>
        </w:rPr>
        <w:t>4.4  Experimental Setup  . . . . . . . . . . . . . . . . . . . . . . . . . . 34</w:t>
      </w:r>
    </w:p>
    <w:p w14:paraId="352CF963" w14:textId="77777777" w:rsidR="00215AEF" w:rsidRDefault="00000000">
      <w:pPr>
        <w:spacing w:before="20" w:after="20" w:line="276" w:lineRule="auto"/>
      </w:pPr>
      <w:r>
        <w:rPr>
          <w:sz w:val="22"/>
        </w:rPr>
        <w:t>4.5  Chapter Summary  . . . . . . . . . . . . . . . . . . . . . . . . . . . . 37</w:t>
      </w:r>
    </w:p>
    <w:p w14:paraId="19681FA3" w14:textId="77777777" w:rsidR="00215AEF" w:rsidRDefault="00000000">
      <w:pPr>
        <w:spacing w:before="60" w:after="60" w:line="276" w:lineRule="auto"/>
      </w:pPr>
      <w:r>
        <w:rPr>
          <w:b/>
          <w:sz w:val="22"/>
        </w:rPr>
        <w:lastRenderedPageBreak/>
        <w:t>5  Results and Discussion</w:t>
      </w:r>
      <w:r>
        <w:rPr>
          <w:sz w:val="22"/>
        </w:rPr>
        <w:t xml:space="preserve">  . . . . . . . . . . . . . . . . . . . . . . . . . </w:t>
      </w:r>
      <w:r>
        <w:rPr>
          <w:b/>
          <w:sz w:val="22"/>
        </w:rPr>
        <w:t>38</w:t>
      </w:r>
    </w:p>
    <w:p w14:paraId="4A926D6E" w14:textId="77777777" w:rsidR="00215AEF" w:rsidRDefault="00000000">
      <w:pPr>
        <w:spacing w:before="20" w:after="20" w:line="276" w:lineRule="auto"/>
      </w:pPr>
      <w:r>
        <w:rPr>
          <w:sz w:val="22"/>
        </w:rPr>
        <w:t>5.1  Introduction  . . . . . . . . . . . . . . . . . . . . . . . . . . . . . 38</w:t>
      </w:r>
    </w:p>
    <w:p w14:paraId="6E7CFE28" w14:textId="77777777" w:rsidR="00215AEF" w:rsidRDefault="00000000">
      <w:pPr>
        <w:spacing w:before="20" w:after="20" w:line="276" w:lineRule="auto"/>
      </w:pPr>
      <w:r>
        <w:rPr>
          <w:sz w:val="22"/>
        </w:rPr>
        <w:t>5.2  Typing Performance and Adaptation Results  . . . . . . . . . . . . . . . 38</w:t>
      </w:r>
    </w:p>
    <w:p w14:paraId="4C2F45A2" w14:textId="77777777" w:rsidR="00215AEF" w:rsidRDefault="00000000">
      <w:pPr>
        <w:spacing w:before="20" w:after="20" w:line="276" w:lineRule="auto"/>
      </w:pPr>
      <w:r>
        <w:rPr>
          <w:sz w:val="22"/>
        </w:rPr>
        <w:t>5.3  Multi-Objective Performance and Model Comparison  . . . . . . . . . . . 40</w:t>
      </w:r>
    </w:p>
    <w:p w14:paraId="4C8F307E" w14:textId="77777777" w:rsidR="00215AEF" w:rsidRDefault="00000000">
      <w:pPr>
        <w:spacing w:before="20" w:after="20" w:line="276" w:lineRule="auto"/>
      </w:pPr>
      <w:r>
        <w:rPr>
          <w:sz w:val="22"/>
        </w:rPr>
        <w:t>5.4  Best Adapted Keyboard Layout and Ergonomic Analysis  . . . . . . . . . . 42</w:t>
      </w:r>
    </w:p>
    <w:p w14:paraId="2C44270B" w14:textId="77777777" w:rsidR="00215AEF" w:rsidRDefault="00000000">
      <w:pPr>
        <w:spacing w:before="20" w:after="20" w:line="276" w:lineRule="auto"/>
      </w:pPr>
      <w:r>
        <w:rPr>
          <w:sz w:val="22"/>
        </w:rPr>
        <w:t>5.5  Overall Results Discussion  . . . . . . . . . . . . . . . . . . . . . . 43</w:t>
      </w:r>
    </w:p>
    <w:p w14:paraId="4D9A9F98" w14:textId="77777777" w:rsidR="00215AEF" w:rsidRDefault="00000000">
      <w:pPr>
        <w:spacing w:before="20" w:after="20" w:line="276" w:lineRule="auto"/>
      </w:pPr>
      <w:r>
        <w:rPr>
          <w:sz w:val="22"/>
        </w:rPr>
        <w:t>5.6  Summary  . . . . . . . . . . . . . . . . . . . . . . . . . . . . . . . . 45</w:t>
      </w:r>
    </w:p>
    <w:p w14:paraId="3FE978D0" w14:textId="77777777" w:rsidR="00215AEF" w:rsidRDefault="00000000">
      <w:pPr>
        <w:spacing w:before="60" w:after="60" w:line="276" w:lineRule="auto"/>
      </w:pPr>
      <w:r>
        <w:rPr>
          <w:b/>
          <w:sz w:val="22"/>
        </w:rPr>
        <w:t>6  Conclusion</w:t>
      </w:r>
      <w:r>
        <w:rPr>
          <w:sz w:val="22"/>
        </w:rPr>
        <w:t xml:space="preserve">  . . . . . . . . . . . . . . . . . . . . . . . . . . . . . . . </w:t>
      </w:r>
      <w:r>
        <w:rPr>
          <w:b/>
          <w:sz w:val="22"/>
        </w:rPr>
        <w:t>46</w:t>
      </w:r>
    </w:p>
    <w:p w14:paraId="7ACCA14B" w14:textId="77777777" w:rsidR="00215AEF" w:rsidRDefault="00000000">
      <w:pPr>
        <w:spacing w:before="20" w:after="20" w:line="276" w:lineRule="auto"/>
      </w:pPr>
      <w:r>
        <w:rPr>
          <w:sz w:val="22"/>
        </w:rPr>
        <w:t>6.1  Summary of the Project  . . . . . . . . . . . . . . . . . . . . . . . . 46</w:t>
      </w:r>
    </w:p>
    <w:p w14:paraId="1754C35E" w14:textId="77777777" w:rsidR="00215AEF" w:rsidRDefault="00000000">
      <w:pPr>
        <w:spacing w:before="20" w:after="20" w:line="276" w:lineRule="auto"/>
      </w:pPr>
      <w:r>
        <w:rPr>
          <w:sz w:val="22"/>
        </w:rPr>
        <w:t>6.2  Achievement of Objectives  . . . . . . . . . . . . . . . . . . . . . . . 46</w:t>
      </w:r>
    </w:p>
    <w:p w14:paraId="29D7B036" w14:textId="77777777" w:rsidR="00215AEF" w:rsidRDefault="00000000">
      <w:pPr>
        <w:spacing w:before="20" w:after="20" w:line="276" w:lineRule="auto"/>
      </w:pPr>
      <w:r>
        <w:rPr>
          <w:sz w:val="22"/>
        </w:rPr>
        <w:t>6.3  Practical Implications  . . . . . . . . . . . . . . . . . . . . . . . . 47</w:t>
      </w:r>
    </w:p>
    <w:p w14:paraId="528FD0E5" w14:textId="77777777" w:rsidR="00215AEF" w:rsidRDefault="00000000">
      <w:pPr>
        <w:spacing w:before="20" w:after="20" w:line="276" w:lineRule="auto"/>
      </w:pPr>
      <w:r>
        <w:rPr>
          <w:sz w:val="22"/>
        </w:rPr>
        <w:t>6.4  Limitations  . . . . . . . . . . . . . . . . . . . . . . . . . . . . . . 48</w:t>
      </w:r>
    </w:p>
    <w:p w14:paraId="724DD3C1" w14:textId="77777777" w:rsidR="00215AEF" w:rsidRDefault="00000000">
      <w:pPr>
        <w:spacing w:before="20" w:after="20" w:line="276" w:lineRule="auto"/>
      </w:pPr>
      <w:r>
        <w:rPr>
          <w:sz w:val="22"/>
        </w:rPr>
        <w:t>6.5  Future Scope  . . . . . . . . . . . . . . . . . . . . . . . . . . . . . 48</w:t>
      </w:r>
    </w:p>
    <w:p w14:paraId="2EC188E7" w14:textId="77777777" w:rsidR="00215AEF" w:rsidRDefault="00000000">
      <w:pPr>
        <w:spacing w:before="60" w:after="60" w:line="276" w:lineRule="auto"/>
      </w:pPr>
      <w:r>
        <w:rPr>
          <w:b/>
          <w:sz w:val="22"/>
        </w:rPr>
        <w:t xml:space="preserve">References  </w:t>
      </w:r>
      <w:r>
        <w:rPr>
          <w:sz w:val="22"/>
        </w:rPr>
        <w:t xml:space="preserve">  . . . . . . . . . . . . . . . . . . . . . . . . . . . . . . . . </w:t>
      </w:r>
      <w:r>
        <w:rPr>
          <w:b/>
          <w:sz w:val="22"/>
        </w:rPr>
        <w:t>50</w:t>
      </w:r>
    </w:p>
    <w:p w14:paraId="51ADCE13" w14:textId="77777777" w:rsidR="00215AEF" w:rsidRDefault="00000000">
      <w:r>
        <w:br w:type="page"/>
      </w:r>
    </w:p>
    <w:p w14:paraId="13C785AC" w14:textId="77777777" w:rsidR="00215AEF" w:rsidRDefault="00000000">
      <w:pPr>
        <w:spacing w:before="320" w:after="320" w:line="288" w:lineRule="auto"/>
      </w:pPr>
      <w:r>
        <w:rPr>
          <w:b/>
          <w:sz w:val="44"/>
        </w:rPr>
        <w:lastRenderedPageBreak/>
        <w:t>List of Figures</w:t>
      </w:r>
    </w:p>
    <w:p w14:paraId="685FD7FF" w14:textId="77777777" w:rsidR="00215AEF" w:rsidRDefault="00000000">
      <w:pPr>
        <w:spacing w:before="20" w:after="20" w:line="276" w:lineRule="auto"/>
      </w:pPr>
      <w:r>
        <w:rPr>
          <w:sz w:val="22"/>
        </w:rPr>
        <w:t>2.1  Conceptual taxonomy of touch modeling, keyboard adaptation, and human-in-the-loop RL  . . 11</w:t>
      </w:r>
    </w:p>
    <w:p w14:paraId="3FEE3A89" w14:textId="77777777" w:rsidR="00215AEF" w:rsidRDefault="00000000">
      <w:pPr>
        <w:spacing w:before="20" w:after="20" w:line="276" w:lineRule="auto"/>
      </w:pPr>
      <w:r>
        <w:rPr>
          <w:sz w:val="22"/>
        </w:rPr>
        <w:t>3.1  End-to-end system workflow architecture of the adaptive RL keyboard framework  . . 23</w:t>
      </w:r>
    </w:p>
    <w:p w14:paraId="31487F00" w14:textId="77777777" w:rsidR="00215AEF" w:rsidRDefault="00000000">
      <w:pPr>
        <w:spacing w:before="20" w:after="20" w:line="276" w:lineRule="auto"/>
      </w:pPr>
      <w:r>
        <w:rPr>
          <w:sz w:val="22"/>
        </w:rPr>
        <w:t>3.2  Laguerre-Voronoi power diagrams showing spatial touch boundaries and weighted expansion  . . 25</w:t>
      </w:r>
    </w:p>
    <w:p w14:paraId="453CE5B0" w14:textId="77777777" w:rsidR="00215AEF" w:rsidRDefault="00000000">
      <w:pPr>
        <w:spacing w:before="20" w:after="20" w:line="276" w:lineRule="auto"/>
      </w:pPr>
      <w:r>
        <w:rPr>
          <w:sz w:val="22"/>
        </w:rPr>
        <w:t>3.3  Temporal credit assignment with exponential backspace penalty decay curve  . . 27</w:t>
      </w:r>
    </w:p>
    <w:p w14:paraId="4C445DBD" w14:textId="77777777" w:rsidR="00215AEF" w:rsidRDefault="00000000">
      <w:pPr>
        <w:spacing w:before="20" w:after="20" w:line="276" w:lineRule="auto"/>
      </w:pPr>
      <w:r>
        <w:rPr>
          <w:sz w:val="22"/>
        </w:rPr>
        <w:t>4.1  Cross-device hardware enclosures and responsive viewport geometry across mobile, tablet, and desktop  . . 32</w:t>
      </w:r>
    </w:p>
    <w:p w14:paraId="75CCFC77" w14:textId="77777777" w:rsidR="00215AEF" w:rsidRDefault="00000000">
      <w:pPr>
        <w:spacing w:before="20" w:after="20" w:line="276" w:lineRule="auto"/>
      </w:pPr>
      <w:r>
        <w:rPr>
          <w:sz w:val="22"/>
        </w:rPr>
        <w:t>4.2  Empirical training convergence and performance benchmark across RL engines  . . 36</w:t>
      </w:r>
    </w:p>
    <w:p w14:paraId="53FE5525" w14:textId="77777777" w:rsidR="00215AEF" w:rsidRDefault="00000000">
      <w:pPr>
        <w:spacing w:before="20" w:after="20" w:line="276" w:lineRule="auto"/>
      </w:pPr>
      <w:r>
        <w:rPr>
          <w:sz w:val="22"/>
        </w:rPr>
        <w:t>4.3  Implementation timeline and project milestone Gantt chart  . . . . . . . 37</w:t>
      </w:r>
    </w:p>
    <w:p w14:paraId="5F154647" w14:textId="77777777" w:rsidR="00215AEF" w:rsidRDefault="00000000">
      <w:r>
        <w:br w:type="page"/>
      </w:r>
    </w:p>
    <w:p w14:paraId="4E3609D4" w14:textId="77777777" w:rsidR="00215AEF" w:rsidRDefault="00000000">
      <w:pPr>
        <w:spacing w:before="320" w:after="320" w:line="288" w:lineRule="auto"/>
      </w:pPr>
      <w:r>
        <w:rPr>
          <w:b/>
          <w:sz w:val="44"/>
        </w:rPr>
        <w:lastRenderedPageBreak/>
        <w:t>List of Tables</w:t>
      </w:r>
    </w:p>
    <w:p w14:paraId="0A23E369" w14:textId="77777777" w:rsidR="00215AEF" w:rsidRDefault="00000000">
      <w:pPr>
        <w:spacing w:before="20" w:after="20" w:line="276" w:lineRule="auto"/>
      </w:pPr>
      <w:r>
        <w:rPr>
          <w:sz w:val="22"/>
        </w:rPr>
        <w:t>3.1  Configuration of the Proposed Adaptive RL Keyboard Architecture  . . . . 26</w:t>
      </w:r>
    </w:p>
    <w:p w14:paraId="1DD7DB02" w14:textId="77777777" w:rsidR="00215AEF" w:rsidRDefault="00000000">
      <w:pPr>
        <w:spacing w:before="20" w:after="20" w:line="276" w:lineRule="auto"/>
      </w:pPr>
      <w:r>
        <w:rPr>
          <w:sz w:val="22"/>
        </w:rPr>
        <w:t>3.2  Mathematical Formulation and Value Ranges of Extracted State Vector Features  . . 28</w:t>
      </w:r>
    </w:p>
    <w:p w14:paraId="7CF9A77A" w14:textId="77777777" w:rsidR="00215AEF" w:rsidRDefault="00000000">
      <w:pPr>
        <w:spacing w:before="20" w:after="20" w:line="276" w:lineRule="auto"/>
      </w:pPr>
      <w:r>
        <w:rPr>
          <w:sz w:val="22"/>
        </w:rPr>
        <w:t>4.1  Experimental Configuration and System Specifications  . . . . . . . . . 35</w:t>
      </w:r>
    </w:p>
    <w:p w14:paraId="109AE5AA" w14:textId="77777777" w:rsidR="00215AEF" w:rsidRDefault="00000000">
      <w:pPr>
        <w:spacing w:before="20" w:after="20" w:line="276" w:lineRule="auto"/>
      </w:pPr>
      <w:r>
        <w:rPr>
          <w:sz w:val="22"/>
        </w:rPr>
        <w:t>4.2  Multi-Viewport Form Factors and Target Screen Calibration Parameters  . . 36</w:t>
      </w:r>
    </w:p>
    <w:p w14:paraId="2169656E" w14:textId="77777777" w:rsidR="00215AEF" w:rsidRDefault="00000000">
      <w:pPr>
        <w:spacing w:before="20" w:after="20" w:line="276" w:lineRule="auto"/>
      </w:pPr>
      <w:r>
        <w:rPr>
          <w:sz w:val="22"/>
        </w:rPr>
        <w:t>5.1  Performance Benchmark Comparison Across Keyboard Adaptation Approaches  . . 41</w:t>
      </w:r>
    </w:p>
    <w:p w14:paraId="6364E90D" w14:textId="77777777" w:rsidR="00215AEF" w:rsidRDefault="00000000">
      <w:pPr>
        <w:spacing w:before="20" w:after="20" w:line="276" w:lineRule="auto"/>
      </w:pPr>
      <w:r>
        <w:rPr>
          <w:sz w:val="22"/>
        </w:rPr>
        <w:t>5.2  Cross-Profile Adaptation Metrics Across Typing Postures and Motor Impairment Profiles  . . 42</w:t>
      </w:r>
    </w:p>
    <w:p w14:paraId="314D8B7D" w14:textId="77777777" w:rsidR="00215AEF" w:rsidRDefault="00000000">
      <w:pPr>
        <w:spacing w:before="20" w:after="20" w:line="276" w:lineRule="auto"/>
      </w:pPr>
      <w:r>
        <w:rPr>
          <w:sz w:val="22"/>
        </w:rPr>
        <w:t>5.3  Latency, Memory Footprint, and On-Device Resource Consumption  . . . . . 44</w:t>
      </w:r>
    </w:p>
    <w:p w14:paraId="06ED063E" w14:textId="77777777" w:rsidR="00215AEF" w:rsidRDefault="00215AEF">
      <w:pPr>
        <w:sectPr w:rsidR="00215AEF">
          <w:headerReference w:type="default" r:id="rId8"/>
          <w:footerReference w:type="default" r:id="rId9"/>
          <w:pgSz w:w="11909" w:h="16834"/>
          <w:pgMar w:top="1440" w:right="1440" w:bottom="1440" w:left="1800" w:header="720" w:footer="720" w:gutter="0"/>
          <w:pgNumType w:fmt="lowerRoman" w:start="1"/>
          <w:cols w:space="720"/>
          <w:docGrid w:linePitch="360"/>
        </w:sectPr>
      </w:pPr>
    </w:p>
    <w:p w14:paraId="4E15251B" w14:textId="77777777" w:rsidR="00215AEF" w:rsidRDefault="00000000">
      <w:pPr>
        <w:keepNext/>
        <w:spacing w:before="560" w:after="160"/>
      </w:pPr>
      <w:r>
        <w:rPr>
          <w:b/>
          <w:sz w:val="44"/>
        </w:rPr>
        <w:lastRenderedPageBreak/>
        <w:t>Chapter 1</w:t>
      </w:r>
      <w:r>
        <w:rPr>
          <w:b/>
          <w:sz w:val="44"/>
        </w:rPr>
        <w:br/>
        <w:t>Introduction</w:t>
      </w:r>
    </w:p>
    <w:p w14:paraId="1C3D5993" w14:textId="77777777" w:rsidR="00215AEF" w:rsidRDefault="00000000">
      <w:pPr>
        <w:keepNext/>
        <w:spacing w:before="320"/>
      </w:pPr>
      <w:r>
        <w:rPr>
          <w:b/>
          <w:sz w:val="28"/>
        </w:rPr>
        <w:t>1.1 Background of the Project</w:t>
      </w:r>
    </w:p>
    <w:p w14:paraId="78A20AEE" w14:textId="77777777" w:rsidR="00215AEF" w:rsidRDefault="00000000">
      <w:pPr>
        <w:jc w:val="both"/>
      </w:pPr>
      <w:r>
        <w:t>Touchscreen computing interfaces have become the primary medium of human-computer interaction in the modern digital era. Smartphones, tablets, interactive kiosks, and convertible laptops facilitate billions of daily keystrokes, serving critical communication, business, and educational needs. However, the software keyboards powering these devices remain fundamentally tethered to historical design conventions established more than a century ago for mechanical typewriters. The standard QWERTY arrangement, patented by Christopher Latham Sholes in 1873, was deliberately engineered to distribute commonly paired letter switches physically across the chassis to prevent typebars from colliding and jamming under high mechanical striking speeds.</w:t>
      </w:r>
    </w:p>
    <w:p w14:paraId="7B8A44F1" w14:textId="77777777" w:rsidR="00215AEF" w:rsidRDefault="00000000">
      <w:pPr>
        <w:jc w:val="both"/>
      </w:pPr>
      <w:r>
        <w:t>When computing transitioned from mechanical typewriters to desktop computer terminals and eventually to mobile smartphones, the QWERTY layout was directly digitized into virtual soft keyboards. While desktop computer keyboards feature distinct physical switches, tactile key caps with concave sculpting, physical spacing grooves, and home-row orientation nubs on the F and J keys, capacitive glass touchscreens are completely smooth and featureless. When typing on flat glass, users receive zero tactile or kinesthetic feedback regarding key boundaries prior to finger contact. Consequently, touch typists who previously relied on peripheral somatosensory sensations are forced to divide their visual attention between the text display field and the virtual keyboard surface. This absence of tactile feedback fundamentally degrades text entry performance, introducing persistent spatial inaccuracies and high cognitive fatigue.</w:t>
      </w:r>
    </w:p>
    <w:p w14:paraId="0283D4C1" w14:textId="77777777" w:rsidR="00215AEF" w:rsidRDefault="00000000">
      <w:pPr>
        <w:keepNext/>
        <w:spacing w:before="320"/>
      </w:pPr>
      <w:r>
        <w:rPr>
          <w:b/>
          <w:sz w:val="28"/>
        </w:rPr>
        <w:t>1.2 Motivation and Rationale</w:t>
      </w:r>
    </w:p>
    <w:p w14:paraId="1685A5B1" w14:textId="77777777" w:rsidR="00215AEF" w:rsidRDefault="00000000">
      <w:pPr>
        <w:jc w:val="both"/>
      </w:pPr>
      <w:r>
        <w:t>The motivation for this project stems from the acute mismatch between the static, uniform geometry of current virtual keyboards and the continuous, non-uniform nature of human hand biomechanics. Extensive human factors research confirms that finger touch landings on flat surfaces do not conform to tidy rectangular targets. Instead, contact points exhibit broad bivariate Gaussian distributions centered away from nominal key targets due to physiological hand size, finger joint mobility, device gripping postures, and user motion.</w:t>
      </w:r>
    </w:p>
    <w:p w14:paraId="203225E9" w14:textId="77777777" w:rsidR="00215AEF" w:rsidRDefault="00000000">
      <w:pPr>
        <w:jc w:val="both"/>
      </w:pPr>
      <w:r>
        <w:lastRenderedPageBreak/>
        <w:t>Furthermore, contemporary mobile users frequently type while walking, commuting, or multitasking with a single hand. Single-handed thumb typing introduces pronounced radial sweep trajectories: as the thumb pivots around the carpometacarpal joint at the base of the hand, contact points naturally drift southeast or southwest of key centers across the lower bounds of the touchscreen. For individuals suffering from neuromuscular conditions, such as Parkinson's disease, essential tremor, or cerebral palsy, involuntary hand oscillations make targeting narrow 40-pixel key targets virtually impossible. Traditional mobile operating systems attempt to compensate for these mechanical inaccuracies using post-hoc dictionary autocorrect algorithms. However, dictionary-based autocorrect operates only after full words are typed and frequently replaces technical vocabulary, proper nouns, abbreviations, and code snippets with incorrect dictionary entries, forcing users into infuriating backspace-and-retype cycles. Developing an intelligent virtual keyboard that silently and dynamically adapts its spatial hitboxes in real time represents a vital advancement in human-centered computing.</w:t>
      </w:r>
    </w:p>
    <w:p w14:paraId="3EE52560" w14:textId="77777777" w:rsidR="00215AEF" w:rsidRDefault="00000000">
      <w:pPr>
        <w:keepNext/>
        <w:spacing w:before="320"/>
      </w:pPr>
      <w:r>
        <w:rPr>
          <w:b/>
          <w:sz w:val="28"/>
        </w:rPr>
        <w:t>1.3 Problem Identification</w:t>
      </w:r>
    </w:p>
    <w:p w14:paraId="77D7A385" w14:textId="77777777" w:rsidR="00215AEF" w:rsidRDefault="00000000">
      <w:pPr>
        <w:jc w:val="both"/>
      </w:pPr>
      <w:r>
        <w:t>Through comprehensive empirical analysis of mobile text entry workflows, three primary design deficiencies in existing virtual keyboards have been identified:</w:t>
      </w:r>
    </w:p>
    <w:p w14:paraId="26A928BE" w14:textId="77777777" w:rsidR="00215AEF" w:rsidRDefault="00000000">
      <w:pPr>
        <w:spacing w:before="40" w:after="80" w:line="300" w:lineRule="auto"/>
        <w:ind w:left="360"/>
      </w:pPr>
      <w:r>
        <w:rPr>
          <w:b/>
        </w:rPr>
        <w:t>1. Rigid Geometric Bounding Boxes:</w:t>
      </w:r>
      <w:r>
        <w:t>Conventional soft keyboards segment the touchscreen into rigid, non-overlapping rectangular bounding boxes of identical dimensions. These rigid boundaries ignore individual variation in finger pad contact area, grip angle, hand size, and radial thumb reach, treating every human typist as an idealized mechanical striking pin.</w:t>
      </w:r>
    </w:p>
    <w:p w14:paraId="428CCB94" w14:textId="77777777" w:rsidR="00215AEF" w:rsidRDefault="00000000">
      <w:pPr>
        <w:spacing w:before="40" w:after="80" w:line="300" w:lineRule="auto"/>
        <w:ind w:left="360"/>
      </w:pPr>
      <w:r>
        <w:rPr>
          <w:b/>
        </w:rPr>
        <w:t>2. Brittle Linguistic Autocorrect:</w:t>
      </w:r>
      <w:r>
        <w:t>Post-hoc linguistic spellcheckers evaluate full word sequences against static lexicon graphs. While effective for common vocabulary, this approach fails on names, technical terminology, and multilingual expressions, resulting in destructive word substitutions that disrupt typing flow and necessitate repetitive corrective keystrokes.</w:t>
      </w:r>
    </w:p>
    <w:p w14:paraId="2E6ABC57" w14:textId="77777777" w:rsidR="00215AEF" w:rsidRDefault="00000000">
      <w:pPr>
        <w:spacing w:before="40" w:after="80" w:line="300" w:lineRule="auto"/>
        <w:ind w:left="360"/>
      </w:pPr>
      <w:r>
        <w:rPr>
          <w:b/>
        </w:rPr>
        <w:t>3. Visual Disorientation from Dynamic Keycaps:</w:t>
      </w:r>
      <w:r>
        <w:t>Early academic attempts at adaptive keyboards attempted to assist users by physically moving visible key caps or dynamically enlarging key graphics. However, human typing heavily relies on spatial muscle memory and visual anchoring. Distorting visible key arrangements disorients users, degrades visual search speed, and induces severe cognitive resistance.</w:t>
      </w:r>
    </w:p>
    <w:p w14:paraId="4FC82BB3" w14:textId="77777777" w:rsidR="00215AEF" w:rsidRDefault="00000000">
      <w:pPr>
        <w:keepNext/>
        <w:spacing w:before="320"/>
      </w:pPr>
      <w:r>
        <w:rPr>
          <w:b/>
          <w:sz w:val="28"/>
        </w:rPr>
        <w:t>1.4 Problem Statement</w:t>
      </w:r>
    </w:p>
    <w:p w14:paraId="4D41408D" w14:textId="77777777" w:rsidR="00215AEF" w:rsidRDefault="00000000">
      <w:pPr>
        <w:jc w:val="both"/>
      </w:pPr>
      <w:r>
        <w:t xml:space="preserve">The core objective of this project is to design, implement, and validate a real-time, client-side adaptive virtual keyboard engine that continuously optimizes spatial touch </w:t>
      </w:r>
      <w:r>
        <w:lastRenderedPageBreak/>
        <w:t>classification boundaries without altering the visual presentation of key labels. Formulating touch adaptation as a human-in-the-loop Markov Decision Process (MDP), the system must utilize reinforcement learning and computational geometry (Laguerre-Voronoi power diagrams) to autonomously calibrate key centroids and catchment basin weights based on real-time typing dynamics, error feedback, and linguistic priors, thereby minimizing Character Error Rate (CER) and backspace overhead while preserving human visual and muscle memory.</w:t>
      </w:r>
    </w:p>
    <w:p w14:paraId="5B5648D9" w14:textId="77777777" w:rsidR="00215AEF" w:rsidRDefault="00000000">
      <w:pPr>
        <w:keepNext/>
        <w:spacing w:before="320"/>
      </w:pPr>
      <w:r>
        <w:rPr>
          <w:b/>
          <w:sz w:val="28"/>
        </w:rPr>
        <w:t>1.5 Scope of the Project</w:t>
      </w:r>
    </w:p>
    <w:p w14:paraId="18358EB1" w14:textId="77777777" w:rsidR="00215AEF" w:rsidRDefault="00000000">
      <w:pPr>
        <w:jc w:val="both"/>
      </w:pPr>
      <w:r>
        <w:t>The scope of this project encompasses the architectural design, algorithmic development, empirical benchmarking, and interactive deployment of the Antigravity Adaptive Keyboard Lab (A2KL). Specifically, the project encompasses:</w:t>
      </w:r>
    </w:p>
    <w:p w14:paraId="59AFD851" w14:textId="77777777" w:rsidR="00215AEF" w:rsidRDefault="00000000">
      <w:pPr>
        <w:pStyle w:val="ListBullet"/>
        <w:spacing w:before="40" w:after="80" w:line="300" w:lineRule="auto"/>
      </w:pPr>
      <w:r>
        <w:rPr>
          <w:b/>
        </w:rPr>
        <w:t xml:space="preserve">Continuous MDP Modeling: </w:t>
      </w:r>
      <w:r>
        <w:t>Development of a mathematical Markov Decision Process (MDP) modeling touchscreen keystroke interactions in continuous 7-dimensional state space.</w:t>
      </w:r>
    </w:p>
    <w:p w14:paraId="4A0A8839" w14:textId="77777777" w:rsidR="00215AEF" w:rsidRDefault="00000000">
      <w:pPr>
        <w:pStyle w:val="ListBullet"/>
        <w:spacing w:before="40" w:after="80" w:line="300" w:lineRule="auto"/>
      </w:pPr>
      <w:r>
        <w:rPr>
          <w:b/>
        </w:rPr>
        <w:t xml:space="preserve">Multi-Algorithm RL Suite: </w:t>
      </w:r>
      <w:r>
        <w:t>Implementation of runtime-selectable reinforcement learning engines, including Advantage Actor-Critic (A2C), Deep Q-Networks (DQN) with experience replay, and Proximal Policy Optimization (PPO) with clipped surrogate objectives.</w:t>
      </w:r>
    </w:p>
    <w:p w14:paraId="1118C2A9" w14:textId="77777777" w:rsidR="00215AEF" w:rsidRDefault="00000000">
      <w:pPr>
        <w:pStyle w:val="ListBullet"/>
        <w:spacing w:before="40" w:after="80" w:line="300" w:lineRule="auto"/>
      </w:pPr>
      <w:r>
        <w:rPr>
          <w:b/>
        </w:rPr>
        <w:t xml:space="preserve">Computational Geometry Engine: </w:t>
      </w:r>
      <w:r>
        <w:t>Integration of Laguerre-Voronoi power diagrams for smooth, non-linear geometric partitioning of the touch canvas using Sutherland-Hodgman polygon clipping.</w:t>
      </w:r>
    </w:p>
    <w:p w14:paraId="7DF07999" w14:textId="77777777" w:rsidR="00215AEF" w:rsidRDefault="00000000">
      <w:pPr>
        <w:pStyle w:val="ListBullet"/>
        <w:spacing w:before="40" w:after="80" w:line="300" w:lineRule="auto"/>
      </w:pPr>
      <w:r>
        <w:rPr>
          <w:b/>
        </w:rPr>
        <w:t xml:space="preserve">Bayesian MAP Decoder: </w:t>
      </w:r>
      <w:r>
        <w:t>Implementation of a dual Bayesian touch decoding pipeline that combines spatial Gaussian likelihood with Laplace-smoothed bigram linguistic context priors.</w:t>
      </w:r>
    </w:p>
    <w:p w14:paraId="0D75E93B" w14:textId="77777777" w:rsidR="00215AEF" w:rsidRDefault="00000000">
      <w:pPr>
        <w:pStyle w:val="ListBullet"/>
        <w:spacing w:before="40" w:after="80" w:line="300" w:lineRule="auto"/>
      </w:pPr>
      <w:r>
        <w:rPr>
          <w:b/>
        </w:rPr>
        <w:t xml:space="preserve">Temporal Credit Assignment: </w:t>
      </w:r>
      <w:r>
        <w:t>Formulation of an asynchronous temporal credit assignment mechanism that delivers exponentially decayed negative rewards and centroid anti-gradients upon Backspace activation.</w:t>
      </w:r>
    </w:p>
    <w:p w14:paraId="7F813FA4" w14:textId="77777777" w:rsidR="00215AEF" w:rsidRDefault="00000000">
      <w:pPr>
        <w:pStyle w:val="ListBullet"/>
        <w:spacing w:before="40" w:after="80" w:line="300" w:lineRule="auto"/>
      </w:pPr>
      <w:r>
        <w:rPr>
          <w:b/>
        </w:rPr>
        <w:t xml:space="preserve">Multi-Device Enclosures: </w:t>
      </w:r>
      <w:r>
        <w:t>Creation of responsive hardware chassis enclosures representing smartphone, tablet, and laptop viewport form factors.</w:t>
      </w:r>
    </w:p>
    <w:p w14:paraId="1C737429" w14:textId="77777777" w:rsidR="00215AEF" w:rsidRDefault="00000000">
      <w:pPr>
        <w:pStyle w:val="ListBullet"/>
        <w:spacing w:before="40" w:after="80" w:line="300" w:lineRule="auto"/>
      </w:pPr>
      <w:r>
        <w:rPr>
          <w:b/>
        </w:rPr>
        <w:t xml:space="preserve">Conversational Testbed: </w:t>
      </w:r>
      <w:r>
        <w:t>Deployment of an interactive laboratory studio and an authentic WhatsApp web messenger testbed for live conversational evaluation.</w:t>
      </w:r>
    </w:p>
    <w:p w14:paraId="143C0CDC" w14:textId="77777777" w:rsidR="00215AEF" w:rsidRDefault="00000000">
      <w:pPr>
        <w:keepNext/>
        <w:spacing w:before="320"/>
      </w:pPr>
      <w:r>
        <w:rPr>
          <w:b/>
          <w:sz w:val="28"/>
        </w:rPr>
        <w:t>1.6 Methodology Overview</w:t>
      </w:r>
    </w:p>
    <w:p w14:paraId="5EC5FDBB" w14:textId="77777777" w:rsidR="00215AEF" w:rsidRDefault="00000000">
      <w:pPr>
        <w:jc w:val="both"/>
      </w:pPr>
      <w:r>
        <w:t xml:space="preserve">The system operates as an autonomous closed-loop interaction pipeline. When a user contacts the touchscreen surface, the raw continuous coordinates (x, y) and timestamp t are captured by the Sensory Touch Acquisition subsystem. The Bayesian MAP Decoder </w:t>
      </w:r>
      <w:r>
        <w:lastRenderedPageBreak/>
        <w:t>evaluates the touch coordinates against the candidate key centroids using Laguerre power distance metrics and incorporates the previous keystroke's bigram transition prior to determine the most probable target character.</w:t>
      </w:r>
    </w:p>
    <w:p w14:paraId="6CA3D668" w14:textId="77777777" w:rsidR="00215AEF" w:rsidRDefault="00000000">
      <w:pPr>
        <w:jc w:val="both"/>
      </w:pPr>
      <w:r>
        <w:t>Simultaneously, the continuous state vector capturing coordinate offsets, velocity, drift magnitude, and error status is constructed and dispatched to the active Reinforcement Learning policy engine. The Actor samples continuous adaptation actions (horizontal shift, vertical shift, and power weight scaling) to gently warp the underlying Voronoi catchment cell. If a keystroke represents a clean target contact, positive reinforcement expands the key's catchment basin. Conversely, if a typo or Backspace correction occurs, the temporal credit assignment mechanism backpropagates negative anti-gradient penalties to contract the errant key's territory. Crucially, the visual rendering layer keeps visible key caps completely static, guaranteeing that the user's visual habit remains perfectly undisturbed while the underlying spatial hitboxes adapt seamlessly.</w:t>
      </w:r>
    </w:p>
    <w:p w14:paraId="64654E10" w14:textId="77777777" w:rsidR="00215AEF" w:rsidRDefault="00000000">
      <w:pPr>
        <w:keepNext/>
        <w:spacing w:before="320"/>
      </w:pPr>
      <w:r>
        <w:rPr>
          <w:b/>
          <w:sz w:val="28"/>
        </w:rPr>
        <w:t>1.7 Challenges and Limitations</w:t>
      </w:r>
    </w:p>
    <w:p w14:paraId="1D70A670" w14:textId="77777777" w:rsidR="00215AEF" w:rsidRDefault="00000000">
      <w:pPr>
        <w:jc w:val="both"/>
      </w:pPr>
      <w:r>
        <w:t>Developing a real-time, on-device reinforcement learning keyboard presents multiple intricate engineering challenges:</w:t>
      </w:r>
    </w:p>
    <w:p w14:paraId="05ADDC60" w14:textId="77777777" w:rsidR="00215AEF" w:rsidRDefault="00000000">
      <w:pPr>
        <w:pStyle w:val="ListBullet"/>
        <w:spacing w:before="40" w:after="80" w:line="300" w:lineRule="auto"/>
      </w:pPr>
      <w:r>
        <w:rPr>
          <w:b/>
        </w:rPr>
        <w:t xml:space="preserve">Sub-Millisecond Latency Constraint: </w:t>
      </w:r>
      <w:r>
        <w:t>Touch input events require immediate auditory, haptic, and visual dispatch. The entire touch decoding, RL state vector extraction, policy gradient calculation, and Voronoi diagram re-triangulation pipeline must execute strictly within sub-millisecond budgets (&lt; 1000 microseconds) to eliminate typing lag.</w:t>
      </w:r>
    </w:p>
    <w:p w14:paraId="79EBFF80" w14:textId="77777777" w:rsidR="00215AEF" w:rsidRDefault="00000000">
      <w:pPr>
        <w:pStyle w:val="ListBullet"/>
        <w:spacing w:before="40" w:after="80" w:line="300" w:lineRule="auto"/>
      </w:pPr>
      <w:r>
        <w:rPr>
          <w:b/>
        </w:rPr>
        <w:t xml:space="preserve">Temporal Credit Assignment Delay: </w:t>
      </w:r>
      <w:r>
        <w:t>When a user mistypes a key, the Backspace tap occurs hundreds of milliseconds after the initial error. Assigning retroactive blame to the exact past transition requires robust temporal credit decay functions to avoid penalizing unrelated prior keystrokes.</w:t>
      </w:r>
    </w:p>
    <w:p w14:paraId="6DB5CD47" w14:textId="77777777" w:rsidR="00215AEF" w:rsidRDefault="00000000">
      <w:pPr>
        <w:pStyle w:val="ListBullet"/>
        <w:spacing w:before="40" w:after="80" w:line="300" w:lineRule="auto"/>
      </w:pPr>
      <w:r>
        <w:rPr>
          <w:b/>
        </w:rPr>
        <w:t xml:space="preserve">Non-Stationary Motor Dynamics: </w:t>
      </w:r>
      <w:r>
        <w:t>Human typing behavior is non-stationary: users speed up, tire, change hand grips, and switch between one-handed and two-handed typing during a single session. The learning agent must adapt quickly to changes without causing catastrophic forgetting or unstable boundary oscillations.</w:t>
      </w:r>
    </w:p>
    <w:p w14:paraId="72911FB1" w14:textId="77777777" w:rsidR="00215AEF" w:rsidRDefault="00000000">
      <w:pPr>
        <w:pStyle w:val="ListBullet"/>
        <w:spacing w:before="40" w:after="80" w:line="300" w:lineRule="auto"/>
      </w:pPr>
      <w:r>
        <w:rPr>
          <w:b/>
        </w:rPr>
        <w:t xml:space="preserve">Spatial Boundary Starvation: </w:t>
      </w:r>
      <w:r>
        <w:t>Excessive power weight expansion on frequently tapped keys (e.g., Space or E) could potentially starve adjacent rare keys (e.g., Z or X). Strict mathematical weight clamping and elastic regularization bounds must be enforced.</w:t>
      </w:r>
    </w:p>
    <w:p w14:paraId="4479AFBA" w14:textId="77777777" w:rsidR="00215AEF" w:rsidRDefault="00000000">
      <w:pPr>
        <w:keepNext/>
        <w:spacing w:before="320"/>
      </w:pPr>
      <w:r>
        <w:rPr>
          <w:b/>
          <w:sz w:val="28"/>
        </w:rPr>
        <w:t>1.8 Significance of the Study</w:t>
      </w:r>
    </w:p>
    <w:p w14:paraId="0B57581A" w14:textId="77777777" w:rsidR="00215AEF" w:rsidRDefault="00000000">
      <w:pPr>
        <w:jc w:val="both"/>
      </w:pPr>
      <w:r>
        <w:t>This study makes significant contributions across both scientific and practical domains:</w:t>
      </w:r>
    </w:p>
    <w:p w14:paraId="30DB95A5" w14:textId="77777777" w:rsidR="00215AEF" w:rsidRDefault="00000000">
      <w:pPr>
        <w:pStyle w:val="ListBullet"/>
        <w:spacing w:before="40" w:after="80" w:line="300" w:lineRule="auto"/>
      </w:pPr>
      <w:r>
        <w:rPr>
          <w:b/>
        </w:rPr>
        <w:lastRenderedPageBreak/>
        <w:t xml:space="preserve">Scientific Significance: </w:t>
      </w:r>
      <w:r>
        <w:t>Demonstrates the successful integration of continuous-action reinforcement learning with computational power diagrams to solve spatial ambiguity in human-computer interfaces, bridging machine learning and human factors engineering.</w:t>
      </w:r>
    </w:p>
    <w:p w14:paraId="73089742" w14:textId="77777777" w:rsidR="00215AEF" w:rsidRDefault="00000000">
      <w:pPr>
        <w:pStyle w:val="ListBullet"/>
        <w:spacing w:before="40" w:after="80" w:line="300" w:lineRule="auto"/>
      </w:pPr>
      <w:r>
        <w:rPr>
          <w:b/>
        </w:rPr>
        <w:t xml:space="preserve">Privacy and Security: </w:t>
      </w:r>
      <w:r>
        <w:t>Provides a privacy-preserving, zero-cloud architecture where personalized touch models are learned entirely locally on user hardware, preventing biometric touch data from leaving the host device.</w:t>
      </w:r>
    </w:p>
    <w:p w14:paraId="2B9FA149" w14:textId="77777777" w:rsidR="00215AEF" w:rsidRDefault="00000000">
      <w:pPr>
        <w:pStyle w:val="ListBullet"/>
        <w:spacing w:before="40" w:after="80" w:line="300" w:lineRule="auto"/>
      </w:pPr>
      <w:r>
        <w:rPr>
          <w:b/>
        </w:rPr>
        <w:t xml:space="preserve">Assistive Accessibility: </w:t>
      </w:r>
      <w:r>
        <w:t>Restores digital text entry independence for elderly individuals and users with motor tremors, reducing typo rates by up to 79.4% and cutting corrective backspace overhead.</w:t>
      </w:r>
    </w:p>
    <w:p w14:paraId="25FB2CFC" w14:textId="77777777" w:rsidR="00215AEF" w:rsidRDefault="00000000">
      <w:r>
        <w:br w:type="page"/>
      </w:r>
    </w:p>
    <w:p w14:paraId="2FF9939E" w14:textId="77777777" w:rsidR="00215AEF" w:rsidRDefault="00000000">
      <w:pPr>
        <w:keepNext/>
        <w:spacing w:before="560" w:after="160"/>
      </w:pPr>
      <w:r>
        <w:rPr>
          <w:b/>
          <w:sz w:val="44"/>
        </w:rPr>
        <w:lastRenderedPageBreak/>
        <w:t>Chapter 2</w:t>
      </w:r>
      <w:r>
        <w:rPr>
          <w:b/>
          <w:sz w:val="44"/>
        </w:rPr>
        <w:br/>
        <w:t>Literature survey</w:t>
      </w:r>
    </w:p>
    <w:p w14:paraId="14A0E699" w14:textId="77777777" w:rsidR="00215AEF" w:rsidRDefault="00000000">
      <w:pPr>
        <w:keepNext/>
        <w:spacing w:before="320"/>
      </w:pPr>
      <w:r>
        <w:rPr>
          <w:b/>
          <w:sz w:val="28"/>
        </w:rPr>
        <w:t>2.1 Introduction</w:t>
      </w:r>
    </w:p>
    <w:p w14:paraId="7BBB3905" w14:textId="77777777" w:rsidR="00215AEF" w:rsidRDefault="00000000">
      <w:pPr>
        <w:jc w:val="both"/>
      </w:pPr>
      <w:r>
        <w:t>The evolution of text entry systems spans classical ergonomics, statistical linguistics, computational geometry, and adaptive machine learning. With the ubiquitous proliferation of capacitive glass mobile devices, researchers have extensively investigated the biomechanical mechanics of finger touch landing distributions, predictive language decoding, and interactive machine learning for interface adaptation. This chapter provides a rigorous review of foundational and contemporary literature, categorizes the state of the art into a conceptual taxonomy, highlights critical research gaps, and establishes the theoretical foundations underpinning the proposed reinforcement learning framework.</w:t>
      </w:r>
    </w:p>
    <w:p w14:paraId="588772EB" w14:textId="77777777" w:rsidR="00215AEF" w:rsidRDefault="00000000">
      <w:pPr>
        <w:keepNext/>
        <w:spacing w:before="320"/>
      </w:pPr>
      <w:r>
        <w:rPr>
          <w:b/>
          <w:sz w:val="28"/>
        </w:rPr>
        <w:t>2.2 Previous Research</w:t>
      </w:r>
    </w:p>
    <w:p w14:paraId="5F50962F" w14:textId="77777777" w:rsidR="00215AEF" w:rsidRDefault="00000000">
      <w:pPr>
        <w:jc w:val="both"/>
      </w:pPr>
      <w:r>
        <w:t>Foundational investigations into touchscreen text entry were spearheaded by MacKenzie and Soukoreff (2002), who conducted rigorous empirical characterizations of mobile touch interactions. Their experiments established that touch landings do not follow uniform distributions across rectangular key areas; rather, contact points conform to bivariate Gaussian spatial distributions centered around key targets with noticeable systematic offsets. Furthermore, their work demonstrated that one-handed thumb typing induces significant skew along diagonal reach vectors due to the rotational pivot of the human hand, whereas two-thumb typing yields symmetric, horizontally compressed error profiles.</w:t>
      </w:r>
    </w:p>
    <w:p w14:paraId="319E69BC" w14:textId="77777777" w:rsidR="00215AEF" w:rsidRDefault="00000000">
      <w:pPr>
        <w:jc w:val="both"/>
      </w:pPr>
      <w:r>
        <w:t>Building upon Gaussian error modeling, Goodman (2002) pioneered language-informed touch decoding by combining spatial touch probability densities with statistical n-gram language priors. Goodman formulated maximum likelihood decoding to disambiguate touch points falling near boundary partitions between adjacent keys. While this framework significantly improved raw entry accuracy, it employed static, population-averaged Gaussian variance parameters that failed to accommodate individual variation in finger size, typing speed, and grip posture.</w:t>
      </w:r>
    </w:p>
    <w:p w14:paraId="254B10EA" w14:textId="77777777" w:rsidR="00215AEF" w:rsidRDefault="00000000">
      <w:pPr>
        <w:jc w:val="both"/>
      </w:pPr>
      <w:r>
        <w:t xml:space="preserve">In industrial mobile keyboard research, Sivek and Riley (2022) conducted a large-scale study on Google Gboard (arXiv:2209.11311), evaluating on-device spatial personalization across millions of keystroke interactions. Sivek and Riley verified that individual users exhibit highly consistent, persistent spatial biases: typists repeatedly </w:t>
      </w:r>
      <w:r>
        <w:lastRenderedPageBreak/>
        <w:t>strike south-east or south-west of key targets depending on hand dominance and phone chassis dimensions. By training personalized on-device spatial touch models, Gboard demonstrated significant reductions in Character Error Rate (CER). However, Gboard's personalization operates via periodic batch updates or offline federated learning sessions. It lacks an active reinforcement learning loop capable of adapting continuously and immediately during live typing sessions in response to corrective feedback.</w:t>
      </w:r>
    </w:p>
    <w:p w14:paraId="4BD49CA6" w14:textId="77777777" w:rsidR="00215AEF" w:rsidRDefault="00000000">
      <w:pPr>
        <w:jc w:val="both"/>
      </w:pPr>
      <w:r>
        <w:t>Addressing motor accessibility, Mitchell (2022) explored ability-based personalized keyboard layout generation for individuals with neuromuscular motor impairments (arXiv:2201.04593). Mitchell's findings highlighted that typists suffering from Parkinson's disease or cerebral palsy experience severe intention tremors, causing high-frequency spatial jitter and frequent adjacent-key misses. Mitchell proposed custom geometric target sizing to expand target catchment areas for impaired fingers. However, Mitchell noted that physically altering the visual key layout or resizing visible key caps causes acute visual disorientation and frustrates users, underscoring the indispensable requirement for zero visual warping.</w:t>
      </w:r>
    </w:p>
    <w:p w14:paraId="368A7CA0" w14:textId="77777777" w:rsidR="00215AEF" w:rsidRDefault="00000000">
      <w:pPr>
        <w:jc w:val="both"/>
      </w:pPr>
      <w:r>
        <w:t>Interactive interface adaptation via machine learning has gained substantial momentum in human-computer interaction. Gao (2022, UC Berkeley) formulated user interface adaptation as interactive reinforcement learning (Tech Report EECS-2022-62). Gao demonstrated that human-in-the-loop interactions can be effectively formalized as Markov Decision Processes (MDPs), wherein implicit human behaviors—such as typing cadence, pauses, and backspace presses—serve as natural environmental reward signals, eliminating the need for explicit user surveys. Similarly, Dudley, Garbett, and Kristensson (2019) verified that reinforcement learning agents can optimize continuous interface parameters via trial-and-error feedback without requiring pre-collected, hand-annotated human datasets.</w:t>
      </w:r>
    </w:p>
    <w:p w14:paraId="79DBC450" w14:textId="77777777" w:rsidR="00215AEF" w:rsidRDefault="00000000">
      <w:pPr>
        <w:jc w:val="both"/>
      </w:pPr>
      <w:r>
        <w:t>In the domain of spatial partitioning, Aurenhammer (1987) established the mathematical foundation of power diagrams (also known as Laguerre-Voronoi diagrams). Unlike standard Voronoi diagrams that partition space based strictly on Euclidean distance to point sites, power diagrams assign scalar weights to each site, generating generalized linear decision boundaries that shift smoothly as weights vary. This geometric property makes power diagrams uniquely suited for adaptive keyboard hitbox expansion without introducing non-linear boundary warping.</w:t>
      </w:r>
    </w:p>
    <w:p w14:paraId="7F07281F" w14:textId="77777777" w:rsidR="00215AEF" w:rsidRDefault="00000000">
      <w:pPr>
        <w:keepNext/>
        <w:spacing w:before="240" w:after="80"/>
        <w:jc w:val="center"/>
      </w:pPr>
      <w:r>
        <w:rPr>
          <w:noProof/>
        </w:rPr>
        <w:lastRenderedPageBreak/>
        <w:drawing>
          <wp:inline distT="0" distB="0" distL="0" distR="0" wp14:anchorId="4E09E3C1" wp14:editId="6C733276">
            <wp:extent cx="5303520" cy="3320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literature_taxonomy.png"/>
                    <pic:cNvPicPr/>
                  </pic:nvPicPr>
                  <pic:blipFill>
                    <a:blip r:embed="rId10"/>
                    <a:stretch>
                      <a:fillRect/>
                    </a:stretch>
                  </pic:blipFill>
                  <pic:spPr>
                    <a:xfrm>
                      <a:off x="0" y="0"/>
                      <a:ext cx="5303520" cy="3320465"/>
                    </a:xfrm>
                    <a:prstGeom prst="rect">
                      <a:avLst/>
                    </a:prstGeom>
                  </pic:spPr>
                </pic:pic>
              </a:graphicData>
            </a:graphic>
          </wp:inline>
        </w:drawing>
      </w:r>
    </w:p>
    <w:p w14:paraId="509B1F3A" w14:textId="77777777" w:rsidR="00215AEF" w:rsidRDefault="00000000">
      <w:pPr>
        <w:spacing w:after="280" w:line="276" w:lineRule="auto"/>
        <w:jc w:val="center"/>
      </w:pPr>
      <w:r>
        <w:rPr>
          <w:i/>
          <w:sz w:val="21"/>
        </w:rPr>
        <w:t>Figure 2.1: Conceptual taxonomy of touch modeling, keyboard adaptation, and human-in-the-loop RL.</w:t>
      </w:r>
    </w:p>
    <w:p w14:paraId="6A09D88C" w14:textId="77777777" w:rsidR="00215AEF" w:rsidRDefault="00000000">
      <w:pPr>
        <w:keepNext/>
        <w:spacing w:before="320"/>
      </w:pPr>
      <w:r>
        <w:rPr>
          <w:b/>
          <w:sz w:val="28"/>
        </w:rPr>
        <w:t>2.3 Research gap</w:t>
      </w:r>
    </w:p>
    <w:p w14:paraId="16C562F4" w14:textId="77777777" w:rsidR="00215AEF" w:rsidRDefault="00000000">
      <w:pPr>
        <w:jc w:val="both"/>
      </w:pPr>
      <w:r>
        <w:t>A thorough analysis of the literature reveals several fundamental research gaps that existing virtual keyboards and academic prototypes have failed to bridge:</w:t>
      </w:r>
    </w:p>
    <w:p w14:paraId="2D71FA4A" w14:textId="77777777" w:rsidR="00215AEF" w:rsidRDefault="00000000">
      <w:pPr>
        <w:spacing w:before="40" w:after="80" w:line="300" w:lineRule="auto"/>
        <w:ind w:left="360"/>
      </w:pPr>
      <w:r>
        <w:rPr>
          <w:b/>
        </w:rPr>
        <w:t>1. Persistence of Rigid Rectangular Geometries:</w:t>
      </w:r>
      <w:r>
        <w:t>Commercially deployed mobile keyboards (such as Apple iOS Keyboard, Google Gboard, and Microsoft SwiftKey) continue to rely on rigid rectangular bounding boxes for initial touch interception. Even when underlying statistical models are personalized, the spatial boundaries remain largely static, relying predominantly on post-hoc dictionary autocorrect.</w:t>
      </w:r>
    </w:p>
    <w:p w14:paraId="089BC5F3" w14:textId="77777777" w:rsidR="00215AEF" w:rsidRDefault="00000000">
      <w:pPr>
        <w:spacing w:before="40" w:after="80" w:line="300" w:lineRule="auto"/>
        <w:ind w:left="360"/>
      </w:pPr>
      <w:r>
        <w:rPr>
          <w:b/>
        </w:rPr>
        <w:t>2. Lack of Continuous Real-Time On-Device Adaptation:</w:t>
      </w:r>
      <w:r>
        <w:t>Prior adaptive keyboard implementations require extensive pre-collected typing corpora or compute model updates during periodic offline maintenance windows. There is an absence of systems capable of true online, single-step O(1) reinforcement learning directly on mobile devices during active typing.</w:t>
      </w:r>
    </w:p>
    <w:p w14:paraId="5B059F51" w14:textId="77777777" w:rsidR="00215AEF" w:rsidRDefault="00000000">
      <w:pPr>
        <w:spacing w:before="40" w:after="80" w:line="300" w:lineRule="auto"/>
        <w:ind w:left="360"/>
      </w:pPr>
      <w:r>
        <w:rPr>
          <w:b/>
        </w:rPr>
        <w:t>3. Visual Disorientation from Dynamic Keycap Warping:</w:t>
      </w:r>
      <w:r>
        <w:t>Existing adaptive interface prototypes that resize or translate key caps severely disrupt human visual habits and muscle memory. An effective system must decouple internal geometric hitboxes from external visual representations, ensuring visual stillness while permitting flexible boundary deformation.</w:t>
      </w:r>
    </w:p>
    <w:p w14:paraId="01BDCE6E" w14:textId="77777777" w:rsidR="00215AEF" w:rsidRDefault="00000000">
      <w:pPr>
        <w:spacing w:before="40" w:after="80" w:line="300" w:lineRule="auto"/>
        <w:ind w:left="360"/>
      </w:pPr>
      <w:r>
        <w:rPr>
          <w:b/>
        </w:rPr>
        <w:t>4. Absence of Asynchronous Backspace Credit Assignment:</w:t>
      </w:r>
      <w:r>
        <w:t xml:space="preserve">Existing touchscreen models treat corrective keystrokes (such as Backspace) merely as character deletion commands. None of the existing literature leverages Backspace events as </w:t>
      </w:r>
      <w:r>
        <w:lastRenderedPageBreak/>
        <w:t>asynchronous, temporally decaying anti-gradient reinforcement signals to retroactively penalize and shrink the erroneous key's catchment territory.</w:t>
      </w:r>
    </w:p>
    <w:p w14:paraId="69A509EE" w14:textId="77777777" w:rsidR="00215AEF" w:rsidRDefault="00000000">
      <w:pPr>
        <w:keepNext/>
        <w:spacing w:before="320"/>
      </w:pPr>
      <w:r>
        <w:rPr>
          <w:b/>
          <w:sz w:val="28"/>
        </w:rPr>
        <w:t>2.4 Summary of key insights</w:t>
      </w:r>
    </w:p>
    <w:p w14:paraId="7B7AE399" w14:textId="77777777" w:rsidR="00215AEF" w:rsidRDefault="00000000">
      <w:pPr>
        <w:jc w:val="both"/>
      </w:pPr>
      <w:r>
        <w:t>The literature review yields four critical engineering principles that govern the architecture of the proposed system:</w:t>
      </w:r>
    </w:p>
    <w:p w14:paraId="347A6A41" w14:textId="77777777" w:rsidR="00215AEF" w:rsidRDefault="00000000">
      <w:pPr>
        <w:pStyle w:val="ListBullet"/>
        <w:spacing w:before="40" w:after="80" w:line="300" w:lineRule="auto"/>
      </w:pPr>
      <w:r>
        <w:rPr>
          <w:b/>
        </w:rPr>
        <w:t xml:space="preserve">Spatial Touch Distribution: </w:t>
      </w:r>
      <w:r>
        <w:t>Human touch error follows bivariate Gaussian spatial distributions characterized by distinct user-specific drift vectors and covariance orientations.</w:t>
      </w:r>
    </w:p>
    <w:p w14:paraId="574B1B40" w14:textId="77777777" w:rsidR="00215AEF" w:rsidRDefault="00000000">
      <w:pPr>
        <w:pStyle w:val="ListBullet"/>
        <w:spacing w:before="40" w:after="80" w:line="300" w:lineRule="auto"/>
      </w:pPr>
      <w:r>
        <w:rPr>
          <w:b/>
        </w:rPr>
        <w:t xml:space="preserve">Power Diagram Tessellation: </w:t>
      </w:r>
      <w:r>
        <w:t>Laguerre-Voronoi power diagrams offer the ideal mathematical framework for continuous spatial partitioning, allowing seamless boundary shifts via scalar weight modulation.</w:t>
      </w:r>
    </w:p>
    <w:p w14:paraId="776145B5" w14:textId="77777777" w:rsidR="00215AEF" w:rsidRDefault="00000000">
      <w:pPr>
        <w:pStyle w:val="ListBullet"/>
        <w:spacing w:before="40" w:after="80" w:line="300" w:lineRule="auto"/>
      </w:pPr>
      <w:r>
        <w:rPr>
          <w:b/>
        </w:rPr>
        <w:t xml:space="preserve">Visual Memory Invariance: </w:t>
      </w:r>
      <w:r>
        <w:t>Preserving visual key stability is paramount; user performance degrades drastically if visible key caps move, necessitating a strict decoupling between visual graphics and spatial hitboxes.</w:t>
      </w:r>
    </w:p>
    <w:p w14:paraId="69BC1A53" w14:textId="77777777" w:rsidR="00215AEF" w:rsidRDefault="00000000">
      <w:pPr>
        <w:pStyle w:val="ListBullet"/>
        <w:spacing w:before="40" w:after="80" w:line="300" w:lineRule="auto"/>
      </w:pPr>
      <w:r>
        <w:rPr>
          <w:b/>
        </w:rPr>
        <w:t xml:space="preserve">On-Device RL Advantage: </w:t>
      </w:r>
      <w:r>
        <w:t>Reinforcement learning with advantage actor-critic policy gradients enables stable, real-time adaptation without pre-training or external server connectivity.</w:t>
      </w:r>
    </w:p>
    <w:p w14:paraId="704ADFCE" w14:textId="77777777" w:rsidR="00215AEF" w:rsidRDefault="00000000">
      <w:pPr>
        <w:keepNext/>
        <w:spacing w:before="320"/>
      </w:pPr>
      <w:r>
        <w:rPr>
          <w:b/>
          <w:sz w:val="28"/>
        </w:rPr>
        <w:t>2.5 Chapter Summary</w:t>
      </w:r>
    </w:p>
    <w:p w14:paraId="0378D322" w14:textId="77777777" w:rsidR="00215AEF" w:rsidRDefault="00000000">
      <w:pPr>
        <w:jc w:val="both"/>
      </w:pPr>
      <w:r>
        <w:t>This chapter surveyed foundational and recent research in touchscreen touch error modeling, ability-based assistive keyboards, computational power diagrams, and human-in-the-loop reinforcement learning. The identified gaps highlight the pressing need for a client-side adaptive virtual keyboard that combines continuous reinforcement learning, Laguerre-Voronoi geometry, Bayesian touch decoding, and asynchronous backspace credit assignment. The following chapter details the mathematical methodology, problem formulation, and model architecture of the proposed system.</w:t>
      </w:r>
    </w:p>
    <w:p w14:paraId="4D48650A" w14:textId="77777777" w:rsidR="00215AEF" w:rsidRDefault="00000000">
      <w:r>
        <w:br w:type="page"/>
      </w:r>
    </w:p>
    <w:p w14:paraId="6D59187B" w14:textId="77777777" w:rsidR="00215AEF" w:rsidRDefault="00000000">
      <w:pPr>
        <w:keepNext/>
        <w:spacing w:before="560" w:after="160"/>
      </w:pPr>
      <w:r>
        <w:rPr>
          <w:b/>
          <w:sz w:val="44"/>
        </w:rPr>
        <w:lastRenderedPageBreak/>
        <w:t>Chapter 3</w:t>
      </w:r>
      <w:r>
        <w:rPr>
          <w:b/>
          <w:sz w:val="44"/>
        </w:rPr>
        <w:br/>
        <w:t>Methodology</w:t>
      </w:r>
    </w:p>
    <w:p w14:paraId="0E0D1D73" w14:textId="77777777" w:rsidR="00215AEF" w:rsidRDefault="00000000">
      <w:pPr>
        <w:keepNext/>
        <w:spacing w:before="320"/>
      </w:pPr>
      <w:r>
        <w:rPr>
          <w:b/>
          <w:sz w:val="28"/>
        </w:rPr>
        <w:t>3.1 Introduction</w:t>
      </w:r>
    </w:p>
    <w:p w14:paraId="282F7482" w14:textId="77777777" w:rsidR="00215AEF" w:rsidRDefault="00000000">
      <w:pPr>
        <w:jc w:val="both"/>
      </w:pPr>
      <w:r>
        <w:t>This chapter presents the mathematical framework, algorithmic formulation, and system architecture of the proposed reinforcement learning-based adaptive virtual keyboard. We formalize the text entry process as a continuous-state Markov Decision Process (MDP) augmented with computational geometry and Bayesian inference. The proposed system decouples internal geometric decision boundaries from visible key cap graphics, using Laguerre-Voronoi power diagrams to partition the touch surface dynamically while keeping key labels locked in familiar QWERTY positions. We detail the 7-dimensional continuous state vector representation, the Advantage Actor-Critic (A2C) policy optimization procedure, the Bayesian Maximum A Posteriori (MAP) touch decoding model, the multi-objective reward function, and the asynchronous temporal credit assignment mechanism that handles corrective Backspace events.</w:t>
      </w:r>
    </w:p>
    <w:p w14:paraId="3F956DC0" w14:textId="77777777" w:rsidR="00215AEF" w:rsidRDefault="00000000">
      <w:pPr>
        <w:keepNext/>
        <w:spacing w:before="320"/>
      </w:pPr>
      <w:r>
        <w:rPr>
          <w:b/>
          <w:sz w:val="28"/>
        </w:rPr>
        <w:t>3.2 Problem Statement</w:t>
      </w:r>
    </w:p>
    <w:p w14:paraId="62A04660" w14:textId="77777777" w:rsidR="00215AEF" w:rsidRDefault="00000000">
      <w:pPr>
        <w:keepNext/>
        <w:spacing w:before="240" w:after="80"/>
      </w:pPr>
      <w:r>
        <w:rPr>
          <w:b/>
        </w:rPr>
        <w:t>3.2.1 Core Problem Definition</w:t>
      </w:r>
    </w:p>
    <w:p w14:paraId="39B8B2BB" w14:textId="77777777" w:rsidR="00215AEF" w:rsidRDefault="00000000">
      <w:pPr>
        <w:jc w:val="both"/>
      </w:pPr>
      <w:r>
        <w:t>Let K = {k_1, k_2, ..., k_N} denote the set of N virtual keys on a standard soft keyboard (where N = 26 for English alphabetic keys plus functional keys such as Space and Backspace). In a conventional virtual keyboard, each key k_i is assigned a fixed, rigid rectangular bounding box B_i = [x_{min}^i, x_{max}^i] x [y_{min}^i, y_{max}^i]. When a user initiates a touch stroke at physical coordinates x = (x, y) in R^2, the conventional system classifies the touch via direct point-in-polygon containment: k^* = k_i if and only if x in B_i. Because human touch landings follow broad bivariate Gaussian distributions characterized by individual motor drift and grip biomechanics, touches intended for key k_i frequently land outside B_i and enter adjacent bounding box B_j.</w:t>
      </w:r>
    </w:p>
    <w:p w14:paraId="7DAD9250" w14:textId="77777777" w:rsidR="00215AEF" w:rsidRDefault="00000000">
      <w:pPr>
        <w:jc w:val="both"/>
      </w:pPr>
      <w:r>
        <w:t>The core engineering objective is to replace rigid rectangular partitions B_i with adaptive, parameterized catchment cells Cell(k_i; p_i, w_i) governed by dynamic centroid sites p_i in R^2 and scalar power weights w_i in R. The system must learn an optimal adaptation policy pi_theta(a | s) that dynamically adjusts (p_i, w_i) in real time based on active keystroke observations s, maximizing typing accuracy and entry speed without inducing visual distortion.</w:t>
      </w:r>
    </w:p>
    <w:p w14:paraId="06D2F3DD" w14:textId="77777777" w:rsidR="00215AEF" w:rsidRDefault="00000000">
      <w:pPr>
        <w:keepNext/>
        <w:spacing w:before="240" w:after="80"/>
      </w:pPr>
      <w:r>
        <w:rPr>
          <w:b/>
        </w:rPr>
        <w:lastRenderedPageBreak/>
        <w:t>3.2.2 Data Sources and Synthetic Typer Profiles</w:t>
      </w:r>
    </w:p>
    <w:p w14:paraId="65E20EDE" w14:textId="77777777" w:rsidR="00215AEF" w:rsidRDefault="00000000">
      <w:pPr>
        <w:jc w:val="both"/>
      </w:pPr>
      <w:r>
        <w:t>To evaluate the adaptive keyboard across diverse physiological typing behaviors without requiring invasive manual data collection, we developed an authentic synthetic typing simulation environment (TyperSimulator) modeling distinct motor and ergonomic typing profiles based on empirical HCI literature:</w:t>
      </w:r>
    </w:p>
    <w:p w14:paraId="2C615396" w14:textId="77777777" w:rsidR="00215AEF" w:rsidRDefault="00000000">
      <w:pPr>
        <w:pStyle w:val="ListBullet"/>
        <w:spacing w:before="40" w:after="80" w:line="300" w:lineRule="auto"/>
      </w:pPr>
      <w:r>
        <w:rPr>
          <w:b/>
        </w:rPr>
        <w:t xml:space="preserve">Right-Drift Typer (Thumb Reach Bias): </w:t>
      </w:r>
      <w:r>
        <w:t>Simulates a typist holding a smartphone in the right hand using thumb input. Generates systematic diagonal drift vectors (Delta x &gt; 0, Delta y &gt; 0) caused by the thumb pivot, with Gaussian motor noise sigma = 22 px.</w:t>
      </w:r>
    </w:p>
    <w:p w14:paraId="2CD05B6A" w14:textId="77777777" w:rsidR="00215AEF" w:rsidRDefault="00000000">
      <w:pPr>
        <w:pStyle w:val="ListBullet"/>
        <w:spacing w:before="40" w:after="80" w:line="300" w:lineRule="auto"/>
      </w:pPr>
      <w:r>
        <w:rPr>
          <w:b/>
        </w:rPr>
        <w:t xml:space="preserve">Tremor Typer (Parkinsonian Noise): </w:t>
      </w:r>
      <w:r>
        <w:t>Models physiological motor oscillations representative of Parkinson's disease or essential tremor, injecting high-frequency Gaussian-Markov spatial perturbations (sigma = 38 px) and temporal jitter.</w:t>
      </w:r>
    </w:p>
    <w:p w14:paraId="504FB4A5" w14:textId="77777777" w:rsidR="00215AEF" w:rsidRDefault="00000000">
      <w:pPr>
        <w:pStyle w:val="ListBullet"/>
        <w:spacing w:before="40" w:after="80" w:line="300" w:lineRule="auto"/>
      </w:pPr>
      <w:r>
        <w:rPr>
          <w:b/>
        </w:rPr>
        <w:t xml:space="preserve">Fat Fingers Profile (Large Contact Area): </w:t>
      </w:r>
      <w:r>
        <w:t>Simulates large finger contact areas covering multiple adjacent key zones simultaneously (broad contact ellipse, sigma = 32 px), resulting in high boundary ambiguity.</w:t>
      </w:r>
    </w:p>
    <w:p w14:paraId="1CD1EE31" w14:textId="77777777" w:rsidR="00215AEF" w:rsidRDefault="00000000">
      <w:pPr>
        <w:pStyle w:val="ListBullet"/>
        <w:spacing w:before="40" w:after="80" w:line="300" w:lineRule="auto"/>
      </w:pPr>
      <w:r>
        <w:rPr>
          <w:b/>
        </w:rPr>
        <w:t xml:space="preserve">Numeric / Power User Profile: </w:t>
      </w:r>
      <w:r>
        <w:t>Models highly proficient two-thumb touch typists exhibiting low spatial variance (sigma = 8 px) and rapid inter-keystroke intervals (tau &lt; 120 ms).</w:t>
      </w:r>
    </w:p>
    <w:p w14:paraId="3CAB95E2" w14:textId="77777777" w:rsidR="00215AEF" w:rsidRDefault="00000000">
      <w:pPr>
        <w:pStyle w:val="ListBullet"/>
        <w:spacing w:before="40" w:after="80" w:line="300" w:lineRule="auto"/>
      </w:pPr>
      <w:r>
        <w:rPr>
          <w:b/>
        </w:rPr>
        <w:t xml:space="preserve">Hybrid Impairment Profile: </w:t>
      </w:r>
      <w:r>
        <w:t>Combines asymmetric motor drift, intermittent hand fatigue, and variable grip angles to stress-test the robustness of the adaptive policy.</w:t>
      </w:r>
    </w:p>
    <w:p w14:paraId="1DA1CEE7" w14:textId="77777777" w:rsidR="00215AEF" w:rsidRDefault="00000000">
      <w:pPr>
        <w:keepNext/>
        <w:spacing w:before="240" w:after="80"/>
      </w:pPr>
      <w:r>
        <w:rPr>
          <w:b/>
        </w:rPr>
        <w:t>3.2.3 Dataset Attributes and Keystroke Streams</w:t>
      </w:r>
    </w:p>
    <w:p w14:paraId="638B388D" w14:textId="77777777" w:rsidR="00215AEF" w:rsidRDefault="00000000">
      <w:pPr>
        <w:jc w:val="both"/>
      </w:pPr>
      <w:r>
        <w:t>The input data stream consists of sequential keystroke events E = {e_1, e_2, ..., e_T}. Each event e_t is a tuple: e_t = (x_t, y_t, t_t, k_target, k_decoded, is_backspace), where (x_t, y_t) are continuous screen touch coordinates, t_t is the millisecond timestamp, k_target is the intended ground-truth character, k_decoded is the character resolved by the decoder, and is_backspace denotes whether the stroke corresponds to a corrective deletion.</w:t>
      </w:r>
    </w:p>
    <w:p w14:paraId="6F0561BF" w14:textId="77777777" w:rsidR="00215AEF" w:rsidRDefault="00000000">
      <w:pPr>
        <w:keepNext/>
        <w:spacing w:before="240" w:after="80"/>
      </w:pPr>
      <w:r>
        <w:rPr>
          <w:b/>
        </w:rPr>
        <w:t>3.2.4 Data Partitioning and Experimental Sequences</w:t>
      </w:r>
    </w:p>
    <w:p w14:paraId="3C83C523" w14:textId="77777777" w:rsidR="00215AEF" w:rsidRDefault="00000000">
      <w:pPr>
        <w:jc w:val="both"/>
      </w:pPr>
      <w:r>
        <w:t>Benchmarking sessions utilize standardized conversational text corpora derived from the MacKenzie and Soukoreff phrase sets and contemporary mobile messaging dialogue. Evaluation sequences are partitioned into calibration phases (first 50 keystrokes), active adaptation trajectories (keystrokes 51 to 400), and steady-state validation intervals (keystrokes 401 to 600). Performance metrics are tracked continuously across episodes to measure policy convergence, asymptotic error reduction, and spatial stability.</w:t>
      </w:r>
    </w:p>
    <w:p w14:paraId="262EA728" w14:textId="77777777" w:rsidR="00215AEF" w:rsidRDefault="00000000">
      <w:pPr>
        <w:keepNext/>
        <w:spacing w:before="320"/>
      </w:pPr>
      <w:r>
        <w:rPr>
          <w:b/>
          <w:sz w:val="28"/>
        </w:rPr>
        <w:lastRenderedPageBreak/>
        <w:t>3.3 Data Preprocessing</w:t>
      </w:r>
    </w:p>
    <w:p w14:paraId="66CF8265" w14:textId="77777777" w:rsidR="00215AEF" w:rsidRDefault="00000000">
      <w:pPr>
        <w:keepNext/>
        <w:spacing w:before="240" w:after="80"/>
      </w:pPr>
      <w:r>
        <w:rPr>
          <w:b/>
        </w:rPr>
        <w:t>3.3.1 Validation and Cleaning of Touch Data</w:t>
      </w:r>
    </w:p>
    <w:p w14:paraId="41CA46DD" w14:textId="77777777" w:rsidR="00215AEF" w:rsidRDefault="00000000">
      <w:pPr>
        <w:jc w:val="both"/>
      </w:pPr>
      <w:r>
        <w:t>Raw touch coordinates captured from browser touch events are subjected to boundary clamping and anomaly filtering. Touch coordinates falling outside the physical keyboard frame are rejected. To prevent accidental multi-touch palm resting artifacts, simultaneous contact points exceeding a 120 px distance threshold from active typing rows are discarded.</w:t>
      </w:r>
    </w:p>
    <w:p w14:paraId="080D74E4" w14:textId="77777777" w:rsidR="00215AEF" w:rsidRDefault="00000000">
      <w:pPr>
        <w:keepNext/>
        <w:spacing w:before="240" w:after="80"/>
      </w:pPr>
      <w:r>
        <w:rPr>
          <w:b/>
        </w:rPr>
        <w:t>3.3.2 Normalization and Spatial Scaling</w:t>
      </w:r>
    </w:p>
    <w:p w14:paraId="0749F1D3" w14:textId="77777777" w:rsidR="00215AEF" w:rsidRDefault="00000000">
      <w:pPr>
        <w:jc w:val="both"/>
      </w:pPr>
      <w:r>
        <w:t>To ensure model generalization across differing viewport dimensions (smartphones, tablets, and desktops), raw touch coordinates are normalized relative to key pitch dimensions. Coordinate offsets Delta x = x_touch - x_target and Delta y = y_touch - y_target are scaled by the nominal key pitch (50 px on mobile), bounding spatial features within [-1.5, +1.5].</w:t>
      </w:r>
    </w:p>
    <w:p w14:paraId="3ACED876" w14:textId="77777777" w:rsidR="00215AEF" w:rsidRDefault="00000000">
      <w:pPr>
        <w:keepNext/>
        <w:spacing w:before="240" w:after="80"/>
      </w:pPr>
      <w:r>
        <w:rPr>
          <w:b/>
        </w:rPr>
        <w:t>3.3.3 Integration of Linguistic Context and Bigram Priors</w:t>
      </w:r>
    </w:p>
    <w:p w14:paraId="2C52F22C" w14:textId="77777777" w:rsidR="00215AEF" w:rsidRDefault="00000000">
      <w:pPr>
        <w:jc w:val="both"/>
      </w:pPr>
      <w:r>
        <w:t>Human text entry is inherently structured by natural language syntax. To augment purely spatial touch evidence, we incorporate a statistical language model trained on English conversational corpora. We compute Laplace-smoothed bigram transition probabilities P(k_t | k_{t-1}) over the 27-character vocabulary (26 alphabetic characters plus Space):</w:t>
      </w:r>
    </w:p>
    <w:tbl>
      <w:tblPr>
        <w:tblW w:w="0" w:type="auto"/>
        <w:jc w:val="center"/>
        <w:tblLook w:val="04A0" w:firstRow="1" w:lastRow="0" w:firstColumn="1" w:lastColumn="0" w:noHBand="0" w:noVBand="1"/>
      </w:tblPr>
      <w:tblGrid>
        <w:gridCol w:w="7595"/>
        <w:gridCol w:w="1290"/>
      </w:tblGrid>
      <w:tr w:rsidR="00215AEF" w14:paraId="1DB3DFCD" w14:textId="77777777">
        <w:trPr>
          <w:jc w:val="center"/>
        </w:trPr>
        <w:tc>
          <w:tcPr>
            <w:tcW w:w="7632" w:type="dxa"/>
            <w:vAlign w:val="center"/>
          </w:tcPr>
          <w:p w14:paraId="05214A85" w14:textId="77777777" w:rsidR="00215AEF" w:rsidRDefault="00000000">
            <w:pPr>
              <w:spacing w:before="80" w:after="80"/>
              <w:jc w:val="center"/>
            </w:pPr>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rPr>
                    </m:ctrlPr>
                  </m:fPr>
                  <m:num>
                    <m:r>
                      <m:rPr>
                        <m:sty m:val="p"/>
                      </m:rPr>
                      <w:rPr>
                        <w:rFonts w:ascii="Cambria Math" w:hAnsi="Cambria Math"/>
                      </w:rPr>
                      <m:t>Count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)+0.5</m:t>
                    </m:r>
                  </m:num>
                  <m:den>
                    <m:nary>
                      <m:naryPr>
                        <m:chr m:val="∑"/>
                        <m:limLoc m:val="undOvr"/>
                        <m:grow m:val="1"/>
                        <m:supHide m:val="1"/>
                        <m:ctrlPr>
                          <w:rPr>
                            <w:rFonts w:ascii="Cambria Math" w:hAnsi="Cambria Math"/>
                          </w:rPr>
                        </m:ctrlPr>
                      </m:naryPr>
                      <m:sub>
                        <m:r>
                          <w:rPr>
                            <w:rFonts w:ascii="Cambria Math" w:hAnsi="Cambria Math"/>
                          </w:rPr>
                          <m:t>c</m:t>
                        </m:r>
                      </m:sub>
                      <m:sup/>
                      <m:e>
                        <m:r>
                          <m:rPr>
                            <m:sty m:val="p"/>
                          </m:rPr>
                          <w:rPr>
                            <w:rFonts w:ascii="Cambria Math" w:hAnsi="Cambria Math"/>
                          </w:rPr>
                          <m:t>Count</m:t>
                        </m:r>
                        <m: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,c)+27×0.5</m:t>
                    </m:r>
                  </m:den>
                </m:f>
              </m:oMath>
            </m:oMathPara>
          </w:p>
        </w:tc>
        <w:tc>
          <w:tcPr>
            <w:tcW w:w="1296" w:type="dxa"/>
            <w:vAlign w:val="center"/>
          </w:tcPr>
          <w:p w14:paraId="69347D32" w14:textId="77777777" w:rsidR="00215AEF" w:rsidRDefault="00000000">
            <w:pPr>
              <w:spacing w:before="80" w:after="80"/>
              <w:jc w:val="right"/>
            </w:pPr>
            <w:r>
              <w:rPr>
                <w:b/>
                <w:sz w:val="22"/>
              </w:rPr>
              <w:t>(3.1)</w:t>
            </w:r>
          </w:p>
        </w:tc>
      </w:tr>
    </w:tbl>
    <w:p w14:paraId="189D7FE3" w14:textId="77777777" w:rsidR="00215AEF" w:rsidRDefault="00215AEF">
      <w:pPr>
        <w:spacing w:after="40"/>
      </w:pPr>
    </w:p>
    <w:p w14:paraId="6D3FD4B8" w14:textId="77777777" w:rsidR="00215AEF" w:rsidRDefault="00000000">
      <w:pPr>
        <w:jc w:val="both"/>
      </w:pPr>
      <w:r>
        <w:t>The log-transformed bigram probability is normalized and incorporated as a feature in the state vector and as a prior in the Bayesian touch decoding pipeline.</w:t>
      </w:r>
    </w:p>
    <w:p w14:paraId="44D08BF5" w14:textId="77777777" w:rsidR="00215AEF" w:rsidRDefault="00000000">
      <w:pPr>
        <w:keepNext/>
        <w:spacing w:before="240" w:after="80"/>
      </w:pPr>
      <w:r>
        <w:rPr>
          <w:b/>
        </w:rPr>
        <w:t>3.3.4 Standardization of Features and 7-D State Vector</w:t>
      </w:r>
    </w:p>
    <w:p w14:paraId="0F960C40" w14:textId="77777777" w:rsidR="00215AEF" w:rsidRDefault="00000000">
      <w:pPr>
        <w:jc w:val="both"/>
      </w:pPr>
      <w:r>
        <w:t>For every keystroke event t, the system extracts a standardized 7-dimensional continuous state vector s_t in R^7 that encapsulates spatial error, motor dynamics, and linguistic context:</w:t>
      </w:r>
    </w:p>
    <w:tbl>
      <w:tblPr>
        <w:tblW w:w="0" w:type="auto"/>
        <w:jc w:val="center"/>
        <w:tblLook w:val="04A0" w:firstRow="1" w:lastRow="0" w:firstColumn="1" w:lastColumn="0" w:noHBand="0" w:noVBand="1"/>
      </w:tblPr>
      <w:tblGrid>
        <w:gridCol w:w="8293"/>
        <w:gridCol w:w="592"/>
      </w:tblGrid>
      <w:tr w:rsidR="00215AEF" w14:paraId="71354115" w14:textId="77777777">
        <w:trPr>
          <w:jc w:val="center"/>
        </w:trPr>
        <w:tc>
          <w:tcPr>
            <w:tcW w:w="7632" w:type="dxa"/>
            <w:vAlign w:val="center"/>
          </w:tcPr>
          <w:p w14:paraId="0A60A95A" w14:textId="77777777" w:rsidR="00215AEF" w:rsidRDefault="00000000">
            <w:pPr>
              <w:spacing w:before="80" w:after="80"/>
              <w:jc w:val="center"/>
            </w:pPr>
            <m:oMathPara>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rPr>
                    </m:ctrlPr>
                  </m:sSupPr>
                  <m:e>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touch</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target</m:t>
                                </m:r>
                              </m:sub>
                            </m:sSub>
                          </m:num>
                          <m:den>
                            <m:r>
                              <w:rPr>
                                <w:rFonts w:ascii="Cambria Math" w:hAnsi="Cambria Math"/>
                              </w:rPr>
                              <m:t>50</m:t>
                            </m:r>
                          </m:den>
                        </m:f>
                      </m:e>
                      <m:e>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touch</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target</m:t>
                                </m:r>
                              </m:sub>
                            </m:sSub>
                          </m:num>
                          <m:den>
                            <m:r>
                              <w:rPr>
                                <w:rFonts w:ascii="Cambria Math" w:hAnsi="Cambria Math"/>
                              </w:rPr>
                              <m:t>50</m:t>
                            </m:r>
                          </m:den>
                        </m:f>
                      </m:e>
                      <m:e>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touch</m:t>
                                    </m:r>
                                  </m:sub>
                                </m:sSub>
                              </m:e>
                              <m:e>
                                <m:sSub>
                                  <m:sSubPr>
                                    <m:ctrlPr>
                                      <w:rPr>
                                        <w:rFonts w:ascii="Cambria Math" w:hAnsi="Cambria Math"/>
                                      </w:rPr>
                                    </m:ctrlPr>
                                  </m:sSubPr>
                                  <m:e>
                                    <m:r>
                                      <m:rPr>
                                        <m:sty m:val="b"/>
                                      </m:rPr>
                                      <w:rPr>
                                        <w:rFonts w:ascii="Cambria Math" w:hAnsi="Cambria Math"/>
                                      </w:rPr>
                                      <m:t>p</m:t>
                                    </m:r>
                                  </m:e>
                                  <m:sub>
                                    <m:r>
                                      <m:rPr>
                                        <m:sty m:val="p"/>
                                      </m:rPr>
                                      <w:rPr>
                                        <w:rFonts w:ascii="Cambria Math" w:hAnsi="Cambria Math"/>
                                      </w:rPr>
                                      <m:t>adj</m:t>
                                    </m:r>
                                  </m:sub>
                                </m:sSub>
                              </m:e>
                            </m:d>
                          </m:num>
                          <m:den>
                            <m:sSub>
                              <m:sSubPr>
                                <m:ctrlPr>
                                  <w:rPr>
                                    <w:rFonts w:ascii="Cambria Math" w:hAnsi="Cambria Math"/>
                                  </w:rPr>
                                </m:ctrlPr>
                              </m:sSubPr>
                              <m:e>
                                <m:r>
                                  <w:rPr>
                                    <w:rFonts w:ascii="Cambria Math" w:hAnsi="Cambria Math"/>
                                  </w:rPr>
                                  <m:t>τ</m:t>
                                </m:r>
                              </m:e>
                              <m:sub>
                                <m:r>
                                  <m:rPr>
                                    <m:sty m:val="p"/>
                                  </m:rPr>
                                  <w:rPr>
                                    <w:rFonts w:ascii="Cambria Math" w:hAnsi="Cambria Math"/>
                                  </w:rPr>
                                  <m:t>adj</m:t>
                                </m:r>
                              </m:sub>
                            </m:sSub>
                          </m:den>
                        </m:f>
                      </m:e>
                      <m:e>
                        <m:sSub>
                          <m:sSubPr>
                            <m:ctrlPr>
                              <w:rPr>
                                <w:rFonts w:ascii="Cambria Math" w:hAnsi="Cambria Math"/>
                              </w:rPr>
                            </m:ctrlPr>
                          </m:sSubPr>
                          <m:e>
                            <m:r>
                              <w:rPr>
                                <w:rFonts w:ascii="Cambria Math" w:hAnsi="Cambria Math"/>
                              </w:rPr>
                              <m:t>σ</m:t>
                            </m:r>
                          </m:e>
                          <m:sub>
                            <m:r>
                              <m:rPr>
                                <m:sty m:val="p"/>
                              </m:rPr>
                              <w:rPr>
                                <w:rFonts w:ascii="Cambria Math" w:hAnsi="Cambria Math"/>
                              </w:rPr>
                              <m:t>hit</m:t>
                            </m:r>
                          </m:sub>
                        </m:sSub>
                      </m:e>
                      <m:e>
                        <m:sSub>
                          <m:sSubPr>
                            <m:ctrlPr>
                              <w:rPr>
                                <w:rFonts w:ascii="Cambria Math" w:hAnsi="Cambria Math"/>
                              </w:rPr>
                            </m:ctrlPr>
                          </m:sSubPr>
                          <m:e>
                            <m:r>
                              <w:rPr>
                                <w:rFonts w:ascii="Cambria Math" w:hAnsi="Cambria Math"/>
                              </w:rPr>
                              <m:t>e</m:t>
                            </m:r>
                          </m:e>
                          <m:sub>
                            <m:r>
                              <m:rPr>
                                <m:sty m:val="p"/>
                              </m:rPr>
                              <w:rPr>
                                <w:rFonts w:ascii="Cambria Math" w:hAnsi="Cambria Math"/>
                              </w:rPr>
                              <m:t>roll</m:t>
                            </m:r>
                            <m:r>
                              <w:rPr>
                                <w:rFonts w:ascii="Cambria Math" w:hAnsi="Cambria Math"/>
                              </w:rPr>
                              <m:t>,50</m:t>
                            </m:r>
                          </m:sub>
                        </m:sSub>
                      </m:e>
                      <m:e>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k</m:t>
                                    </m:r>
                                  </m:sub>
                                </m:sSub>
                              </m:e>
                              <m:e>
                                <m:sSubSup>
                                  <m:sSubSupPr>
                                    <m:ctrlPr>
                                      <w:rPr>
                                        <w:rFonts w:ascii="Cambria Math" w:hAnsi="Cambria Math"/>
                                      </w:rPr>
                                    </m:ctrlPr>
                                  </m:sSubSupPr>
                                  <m:e>
                                    <m:r>
                                      <m:rPr>
                                        <m:sty m:val="b"/>
                                      </m:rPr>
                                      <w:rPr>
                                        <w:rFonts w:ascii="Cambria Math" w:hAnsi="Cambria Math"/>
                                      </w:rPr>
                                      <m:t>p</m:t>
                                    </m:r>
                                  </m:e>
                                  <m:sub>
                                    <m:r>
                                      <w:rPr>
                                        <w:rFonts w:ascii="Cambria Math" w:hAnsi="Cambria Math"/>
                                      </w:rPr>
                                      <m:t>k</m:t>
                                    </m:r>
                                  </m:sub>
                                  <m:sup>
                                    <m:r>
                                      <w:rPr>
                                        <w:rFonts w:ascii="Cambria Math" w:hAnsi="Cambria Math"/>
                                      </w:rPr>
                                      <m:t>0</m:t>
                                    </m:r>
                                  </m:sup>
                                </m:sSubSup>
                              </m:e>
                            </m:d>
                          </m:num>
                          <m:den>
                            <m:r>
                              <w:rPr>
                                <w:rFonts w:ascii="Cambria Math" w:hAnsi="Cambria Math"/>
                              </w:rPr>
                              <m:t>30</m:t>
                            </m:r>
                          </m:den>
                        </m:f>
                      </m:e>
                      <m:e>
                        <m:f>
                          <m:fPr>
                            <m:ctrlPr>
                              <w:rPr>
                                <w:rFonts w:ascii="Cambria Math" w:hAnsi="Cambria Math"/>
                              </w:rPr>
                            </m:ctrlPr>
                          </m:fPr>
                          <m:num>
                            <m:r>
                              <m:rPr>
                                <m:sty m:val="p"/>
                              </m:rPr>
                              <w:rPr>
                                <w:rFonts w:ascii="Cambria Math" w:hAnsi="Cambria Math"/>
                              </w:rPr>
                              <m:t>ln</m:t>
                            </m:r>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num>
                          <m:den>
                            <m:r>
                              <w:rPr>
                                <w:rFonts w:ascii="Cambria Math" w:hAnsi="Cambria Math"/>
                              </w:rPr>
                              <m:t>5</m:t>
                            </m:r>
                          </m:den>
                        </m:f>
                      </m:e>
                    </m:d>
                  </m:e>
                  <m:sup>
                    <m:r>
                      <w:rPr>
                        <w:rFonts w:ascii="Cambria Math" w:hAnsi="Cambria Math"/>
                      </w:rPr>
                      <m:t>T</m:t>
                    </m:r>
                  </m:sup>
                </m:sSup>
              </m:oMath>
            </m:oMathPara>
          </w:p>
        </w:tc>
        <w:tc>
          <w:tcPr>
            <w:tcW w:w="1296" w:type="dxa"/>
            <w:vAlign w:val="center"/>
          </w:tcPr>
          <w:p w14:paraId="394D9AB7" w14:textId="77777777" w:rsidR="00215AEF" w:rsidRDefault="00000000">
            <w:pPr>
              <w:spacing w:before="80" w:after="80"/>
              <w:jc w:val="right"/>
            </w:pPr>
            <w:r>
              <w:rPr>
                <w:b/>
                <w:sz w:val="22"/>
              </w:rPr>
              <w:t>(3.2)</w:t>
            </w:r>
          </w:p>
        </w:tc>
      </w:tr>
    </w:tbl>
    <w:p w14:paraId="230EC455" w14:textId="77777777" w:rsidR="00215AEF" w:rsidRDefault="00215AEF">
      <w:pPr>
        <w:spacing w:after="40"/>
      </w:pPr>
    </w:p>
    <w:p w14:paraId="088EB48B" w14:textId="77777777" w:rsidR="00215AEF" w:rsidRDefault="00000000">
      <w:pPr>
        <w:jc w:val="both"/>
      </w:pPr>
      <w:r>
        <w:lastRenderedPageBreak/>
        <w:t>Where sigma_{hit} in {+1.0, -1.0} reflects instantaneous decoding accuracy, e_{roll,50} represents the rolling error rate over the preceding 50 strokes, ||p_k - p_k^0|| / 30 measures cumulative centroid drift from default QWERTY rest positions, and tau_{adj} is the adjacency threshold (140 px).</w:t>
      </w:r>
    </w:p>
    <w:p w14:paraId="65B0ECCB" w14:textId="77777777" w:rsidR="00215AEF" w:rsidRDefault="00000000">
      <w:pPr>
        <w:keepNext/>
        <w:spacing w:before="240" w:after="80"/>
        <w:jc w:val="center"/>
      </w:pPr>
      <w:r>
        <w:rPr>
          <w:noProof/>
        </w:rPr>
        <w:drawing>
          <wp:inline distT="0" distB="0" distL="0" distR="0" wp14:anchorId="1A63C06C" wp14:editId="7FD9A3E8">
            <wp:extent cx="5303520" cy="3358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workflow_architecture.png"/>
                    <pic:cNvPicPr/>
                  </pic:nvPicPr>
                  <pic:blipFill>
                    <a:blip r:embed="rId11"/>
                    <a:stretch>
                      <a:fillRect/>
                    </a:stretch>
                  </pic:blipFill>
                  <pic:spPr>
                    <a:xfrm>
                      <a:off x="0" y="0"/>
                      <a:ext cx="5303520" cy="3358896"/>
                    </a:xfrm>
                    <a:prstGeom prst="rect">
                      <a:avLst/>
                    </a:prstGeom>
                  </pic:spPr>
                </pic:pic>
              </a:graphicData>
            </a:graphic>
          </wp:inline>
        </w:drawing>
      </w:r>
    </w:p>
    <w:p w14:paraId="4F791FB5" w14:textId="77777777" w:rsidR="00215AEF" w:rsidRDefault="00000000">
      <w:pPr>
        <w:spacing w:after="280" w:line="276" w:lineRule="auto"/>
        <w:jc w:val="center"/>
      </w:pPr>
      <w:r>
        <w:rPr>
          <w:i/>
          <w:sz w:val="21"/>
        </w:rPr>
        <w:t>Figure 3.1: End-to-end system workflow architecture of the adaptive RL keyboard framework.</w:t>
      </w:r>
    </w:p>
    <w:p w14:paraId="74C2352C" w14:textId="77777777" w:rsidR="00215AEF" w:rsidRDefault="00000000">
      <w:pPr>
        <w:keepNext/>
        <w:spacing w:before="320"/>
      </w:pPr>
      <w:r>
        <w:rPr>
          <w:b/>
          <w:sz w:val="28"/>
        </w:rPr>
        <w:t>3.4 Proposed Model Design</w:t>
      </w:r>
    </w:p>
    <w:p w14:paraId="597ED1B1" w14:textId="77777777" w:rsidR="00215AEF" w:rsidRDefault="00000000">
      <w:pPr>
        <w:keepNext/>
        <w:spacing w:before="240" w:after="80"/>
      </w:pPr>
      <w:r>
        <w:rPr>
          <w:b/>
        </w:rPr>
        <w:t>3.4.1 Spatial Feature Extractor Based on Voronoi Tessellation</w:t>
      </w:r>
    </w:p>
    <w:p w14:paraId="713F651D" w14:textId="77777777" w:rsidR="00215AEF" w:rsidRDefault="00000000">
      <w:pPr>
        <w:jc w:val="both"/>
      </w:pPr>
      <w:r>
        <w:t>To achieve smooth, continuous boundary deformation without visual warping, we formulate spatial touch partitioning using Laguerre-Voronoi power diagrams. Each virtual key k_i is parameterized by a spatial site p_i in R^2 and a scalar power weight w_i in R. The power distance from an arbitrary touch point x in R^2 to key k_i is defined as:</w:t>
      </w:r>
    </w:p>
    <w:tbl>
      <w:tblPr>
        <w:tblW w:w="0" w:type="auto"/>
        <w:jc w:val="center"/>
        <w:tblLook w:val="04A0" w:firstRow="1" w:lastRow="0" w:firstColumn="1" w:lastColumn="0" w:noHBand="0" w:noVBand="1"/>
      </w:tblPr>
      <w:tblGrid>
        <w:gridCol w:w="7593"/>
        <w:gridCol w:w="1292"/>
      </w:tblGrid>
      <w:tr w:rsidR="00215AEF" w14:paraId="64C3DDEE" w14:textId="77777777">
        <w:trPr>
          <w:jc w:val="center"/>
        </w:trPr>
        <w:tc>
          <w:tcPr>
            <w:tcW w:w="7632" w:type="dxa"/>
            <w:vAlign w:val="center"/>
          </w:tcPr>
          <w:p w14:paraId="2817065E" w14:textId="77777777" w:rsidR="00215AEF" w:rsidRDefault="00000000">
            <w:pPr>
              <w:spacing w:before="80" w:after="80"/>
              <w:jc w:val="cente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pow</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1296" w:type="dxa"/>
            <w:vAlign w:val="center"/>
          </w:tcPr>
          <w:p w14:paraId="165C0F4E" w14:textId="77777777" w:rsidR="00215AEF" w:rsidRDefault="00000000">
            <w:pPr>
              <w:spacing w:before="80" w:after="80"/>
              <w:jc w:val="right"/>
            </w:pPr>
            <w:r>
              <w:rPr>
                <w:b/>
                <w:sz w:val="22"/>
              </w:rPr>
              <w:t>(3.3)</w:t>
            </w:r>
          </w:p>
        </w:tc>
      </w:tr>
    </w:tbl>
    <w:p w14:paraId="4925CEF3" w14:textId="77777777" w:rsidR="00215AEF" w:rsidRDefault="00215AEF">
      <w:pPr>
        <w:spacing w:after="40"/>
      </w:pPr>
    </w:p>
    <w:p w14:paraId="4A8111CD" w14:textId="77777777" w:rsidR="00215AEF" w:rsidRDefault="00000000">
      <w:pPr>
        <w:jc w:val="both"/>
      </w:pPr>
      <w:r>
        <w:t>The decision territory or catchment cell of key k_i corresponds to the set of points for which k_i minimizes the power distance:</w:t>
      </w:r>
    </w:p>
    <w:tbl>
      <w:tblPr>
        <w:tblW w:w="0" w:type="auto"/>
        <w:jc w:val="center"/>
        <w:tblLook w:val="04A0" w:firstRow="1" w:lastRow="0" w:firstColumn="1" w:lastColumn="0" w:noHBand="0" w:noVBand="1"/>
      </w:tblPr>
      <w:tblGrid>
        <w:gridCol w:w="7593"/>
        <w:gridCol w:w="1292"/>
      </w:tblGrid>
      <w:tr w:rsidR="00215AEF" w14:paraId="27BD67AE" w14:textId="77777777">
        <w:trPr>
          <w:jc w:val="center"/>
        </w:trPr>
        <w:tc>
          <w:tcPr>
            <w:tcW w:w="7632" w:type="dxa"/>
            <w:vAlign w:val="center"/>
          </w:tcPr>
          <w:p w14:paraId="5494B0ED" w14:textId="77777777" w:rsidR="00215AEF" w:rsidRDefault="00000000">
            <w:pPr>
              <w:spacing w:before="80" w:after="80"/>
              <w:jc w:val="center"/>
            </w:pPr>
            <m:oMathPara>
              <m:oMath>
                <m:r>
                  <m:rPr>
                    <m:sty m:val="p"/>
                  </m:rPr>
                  <w:rPr>
                    <w:rFonts w:ascii="Cambria Math" w:hAnsi="Cambria Math"/>
                  </w:rPr>
                  <m:t>Cell</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d>
                  <m:dPr>
                    <m:begChr m:val="{"/>
                    <m:endChr m:val="}"/>
                    <m:ctrlPr>
                      <w:rPr>
                        <w:rFonts w:ascii="Cambria Math" w:hAnsi="Cambria Math"/>
                      </w:rPr>
                    </m:ctrlPr>
                  </m:dPr>
                  <m:e>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pow</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pow</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),∀j≠i</m:t>
                    </m:r>
                  </m:e>
                </m:d>
              </m:oMath>
            </m:oMathPara>
          </w:p>
        </w:tc>
        <w:tc>
          <w:tcPr>
            <w:tcW w:w="1296" w:type="dxa"/>
            <w:vAlign w:val="center"/>
          </w:tcPr>
          <w:p w14:paraId="67544A90" w14:textId="77777777" w:rsidR="00215AEF" w:rsidRDefault="00000000">
            <w:pPr>
              <w:spacing w:before="80" w:after="80"/>
              <w:jc w:val="right"/>
            </w:pPr>
            <w:r>
              <w:rPr>
                <w:b/>
                <w:sz w:val="22"/>
              </w:rPr>
              <w:t>(3.4)</w:t>
            </w:r>
          </w:p>
        </w:tc>
      </w:tr>
    </w:tbl>
    <w:p w14:paraId="283F513C" w14:textId="77777777" w:rsidR="00215AEF" w:rsidRDefault="00215AEF">
      <w:pPr>
        <w:spacing w:after="40"/>
      </w:pPr>
    </w:p>
    <w:p w14:paraId="201C282A" w14:textId="77777777" w:rsidR="00215AEF" w:rsidRDefault="00000000">
      <w:pPr>
        <w:jc w:val="both"/>
      </w:pPr>
      <w:r>
        <w:lastRenderedPageBreak/>
        <w:t>As power weight w_i increases, Cell(k_i) expands smoothly into the territory of adjacent keys, shifting the separating hyperplanes toward neighbors without bending or distorting straight polygon edges. For visual debug rendering, polygonal cell boundaries are computed via the Sutherland-Hodgman polygon clipping algorithm against rectangular bounding half-planes.</w:t>
      </w:r>
    </w:p>
    <w:p w14:paraId="733DA407" w14:textId="77777777" w:rsidR="00215AEF" w:rsidRDefault="00000000">
      <w:pPr>
        <w:keepNext/>
        <w:spacing w:before="240" w:after="80"/>
        <w:jc w:val="center"/>
      </w:pPr>
      <w:r>
        <w:rPr>
          <w:noProof/>
        </w:rPr>
        <w:drawing>
          <wp:inline distT="0" distB="0" distL="0" distR="0" wp14:anchorId="5B71EFB8" wp14:editId="3D064A2C">
            <wp:extent cx="5303520" cy="3135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voronoi_tessellation.png"/>
                    <pic:cNvPicPr/>
                  </pic:nvPicPr>
                  <pic:blipFill>
                    <a:blip r:embed="rId12"/>
                    <a:stretch>
                      <a:fillRect/>
                    </a:stretch>
                  </pic:blipFill>
                  <pic:spPr>
                    <a:xfrm>
                      <a:off x="0" y="0"/>
                      <a:ext cx="5303520" cy="3135994"/>
                    </a:xfrm>
                    <a:prstGeom prst="rect">
                      <a:avLst/>
                    </a:prstGeom>
                  </pic:spPr>
                </pic:pic>
              </a:graphicData>
            </a:graphic>
          </wp:inline>
        </w:drawing>
      </w:r>
    </w:p>
    <w:p w14:paraId="1ECA9968" w14:textId="77777777" w:rsidR="00215AEF" w:rsidRDefault="00000000">
      <w:pPr>
        <w:spacing w:after="280" w:line="276" w:lineRule="auto"/>
        <w:jc w:val="center"/>
      </w:pPr>
      <w:r>
        <w:rPr>
          <w:i/>
          <w:sz w:val="21"/>
        </w:rPr>
        <w:t>Figure 3.2: Laguerre-Voronoi power diagrams showing spatial touch boundaries and weighted expansion.</w:t>
      </w:r>
    </w:p>
    <w:p w14:paraId="5D6BDDCE" w14:textId="77777777" w:rsidR="00215AEF" w:rsidRDefault="00000000">
      <w:pPr>
        <w:keepNext/>
        <w:spacing w:before="240" w:after="80"/>
      </w:pPr>
      <w:r>
        <w:rPr>
          <w:b/>
        </w:rPr>
        <w:t>3.4.2 Dynamic Policy Architecture Using Q-Learning &amp; Actor-Critic</w:t>
      </w:r>
    </w:p>
    <w:p w14:paraId="0E291C6D" w14:textId="77777777" w:rsidR="00215AEF" w:rsidRDefault="00000000">
      <w:pPr>
        <w:jc w:val="both"/>
      </w:pPr>
      <w:r>
        <w:t>The core adaptation engine employs an Advantage Actor-Critic (A2C) architecture that operates on-policy in real time. The Actor network parameterizes a continuous Gaussian policy pi_theta(a | s) over actions a = [a_x, a_y, a_w] in [-1, 1]^3. The Critic network approximates the state-value function V_phi(s), estimating expected discounted cumulative return under the current policy.</w:t>
      </w:r>
    </w:p>
    <w:p w14:paraId="5A344D59" w14:textId="77777777" w:rsidR="00215AEF" w:rsidRDefault="00000000">
      <w:pPr>
        <w:jc w:val="both"/>
      </w:pPr>
      <w:r>
        <w:t>For each transition from state s_t to s_{t+1} receiving reward R_t, the Temporal Difference TD(0) advantage error delta_t is computed:</w:t>
      </w:r>
    </w:p>
    <w:tbl>
      <w:tblPr>
        <w:tblW w:w="0" w:type="auto"/>
        <w:jc w:val="center"/>
        <w:tblLook w:val="04A0" w:firstRow="1" w:lastRow="0" w:firstColumn="1" w:lastColumn="0" w:noHBand="0" w:noVBand="1"/>
      </w:tblPr>
      <w:tblGrid>
        <w:gridCol w:w="7593"/>
        <w:gridCol w:w="1292"/>
      </w:tblGrid>
      <w:tr w:rsidR="00215AEF" w14:paraId="31E79EAB" w14:textId="77777777">
        <w:trPr>
          <w:jc w:val="center"/>
        </w:trPr>
        <w:tc>
          <w:tcPr>
            <w:tcW w:w="7632" w:type="dxa"/>
            <w:vAlign w:val="center"/>
          </w:tcPr>
          <w:p w14:paraId="238841AD" w14:textId="77777777" w:rsidR="00215AEF" w:rsidRDefault="00000000">
            <w:pPr>
              <w:spacing w:before="80" w:after="80"/>
              <w:jc w:val="center"/>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oMath>
            </m:oMathPara>
          </w:p>
        </w:tc>
        <w:tc>
          <w:tcPr>
            <w:tcW w:w="1296" w:type="dxa"/>
            <w:vAlign w:val="center"/>
          </w:tcPr>
          <w:p w14:paraId="3D4C445E" w14:textId="77777777" w:rsidR="00215AEF" w:rsidRDefault="00000000">
            <w:pPr>
              <w:spacing w:before="80" w:after="80"/>
              <w:jc w:val="right"/>
            </w:pPr>
            <w:r>
              <w:rPr>
                <w:b/>
                <w:sz w:val="22"/>
              </w:rPr>
              <w:t>(3.5)</w:t>
            </w:r>
          </w:p>
        </w:tc>
      </w:tr>
    </w:tbl>
    <w:p w14:paraId="1DBEDBC4" w14:textId="77777777" w:rsidR="00215AEF" w:rsidRDefault="00215AEF">
      <w:pPr>
        <w:spacing w:after="40"/>
      </w:pPr>
    </w:p>
    <w:p w14:paraId="3E01B948" w14:textId="77777777" w:rsidR="00215AEF" w:rsidRDefault="00000000">
      <w:pPr>
        <w:jc w:val="both"/>
      </w:pPr>
      <w:r>
        <w:t>The Critic weights are updated via semi-gradient descent: w_c &lt;- w_c + alpha_c * delta_t * s_t. Concurrently, the Actor parameters are updated via policy gradient weighted by the advantage scalar delta_t:</w:t>
      </w:r>
    </w:p>
    <w:tbl>
      <w:tblPr>
        <w:tblW w:w="0" w:type="auto"/>
        <w:jc w:val="center"/>
        <w:tblLook w:val="04A0" w:firstRow="1" w:lastRow="0" w:firstColumn="1" w:lastColumn="0" w:noHBand="0" w:noVBand="1"/>
      </w:tblPr>
      <w:tblGrid>
        <w:gridCol w:w="7593"/>
        <w:gridCol w:w="1292"/>
      </w:tblGrid>
      <w:tr w:rsidR="00215AEF" w14:paraId="4BD603DF" w14:textId="77777777">
        <w:trPr>
          <w:jc w:val="center"/>
        </w:trPr>
        <w:tc>
          <w:tcPr>
            <w:tcW w:w="7632" w:type="dxa"/>
            <w:vAlign w:val="center"/>
          </w:tcPr>
          <w:p w14:paraId="632DD925" w14:textId="77777777" w:rsidR="00215AEF"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J(θ)=</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t</m:t>
                    </m:r>
                  </m:sub>
                  <m:sup>
                    <m:r>
                      <w:rPr>
                        <w:rFonts w:ascii="Cambria Math" w:hAnsi="Cambria Math"/>
                      </w:rPr>
                      <m:t>T</m:t>
                    </m:r>
                  </m:sup>
                </m:sSubSup>
              </m:oMath>
            </m:oMathPara>
          </w:p>
        </w:tc>
        <w:tc>
          <w:tcPr>
            <w:tcW w:w="1296" w:type="dxa"/>
            <w:vAlign w:val="center"/>
          </w:tcPr>
          <w:p w14:paraId="70F0400C" w14:textId="77777777" w:rsidR="00215AEF" w:rsidRDefault="00000000">
            <w:pPr>
              <w:spacing w:before="80" w:after="80"/>
              <w:jc w:val="right"/>
            </w:pPr>
            <w:r>
              <w:rPr>
                <w:b/>
                <w:sz w:val="22"/>
              </w:rPr>
              <w:t>(3.6)</w:t>
            </w:r>
          </w:p>
        </w:tc>
      </w:tr>
    </w:tbl>
    <w:p w14:paraId="6C5F510F" w14:textId="77777777" w:rsidR="00215AEF" w:rsidRDefault="00215AEF">
      <w:pPr>
        <w:spacing w:after="40"/>
      </w:pPr>
    </w:p>
    <w:p w14:paraId="1FB59E7E" w14:textId="77777777" w:rsidR="00215AEF" w:rsidRDefault="00000000">
      <w:pPr>
        <w:jc w:val="both"/>
      </w:pPr>
      <w:r>
        <w:t>This formulation guarantees O(1) single-step computational overhead per keystroke, eliminating the latency of multi-step rollout buffers or recursive neural backpropagation during active typing.</w:t>
      </w:r>
    </w:p>
    <w:p w14:paraId="158E0CEF" w14:textId="77777777" w:rsidR="00215AEF" w:rsidRDefault="00000000">
      <w:pPr>
        <w:keepNext/>
        <w:spacing w:before="240" w:after="80"/>
      </w:pPr>
      <w:r>
        <w:rPr>
          <w:b/>
        </w:rPr>
        <w:t>3.4.3 Actor-Critic Output Layer and Continuous Action Space</w:t>
      </w:r>
    </w:p>
    <w:p w14:paraId="0592F968" w14:textId="77777777" w:rsidR="00215AEF" w:rsidRDefault="00000000">
      <w:pPr>
        <w:jc w:val="both"/>
      </w:pPr>
      <w:r>
        <w:t>The sampled continuous action vector a_t = [a_x, a_y, a_w] directly governs spatial adjustments to key parameters. Centroid positions are updated via p_k &lt;- p_k + alpha_a * [a_x, a_y], subject to physical clamping bounds [8, W-8] x [8, H-8]. Power weights are modulated via w_k &lt;- w_k + beta * a_w, clamped strictly within [w_{min}, w_{max}] to prevent catchment starvation.</w:t>
      </w:r>
    </w:p>
    <w:p w14:paraId="7276B051" w14:textId="77777777" w:rsidR="00215AEF" w:rsidRDefault="00000000">
      <w:pPr>
        <w:keepNext/>
        <w:spacing w:before="320"/>
      </w:pPr>
      <w:r>
        <w:rPr>
          <w:b/>
          <w:sz w:val="28"/>
        </w:rPr>
        <w:t>3.5 Reward Function and Model Training</w:t>
      </w:r>
    </w:p>
    <w:p w14:paraId="4E5713B4" w14:textId="77777777" w:rsidR="00215AEF" w:rsidRDefault="00000000">
      <w:pPr>
        <w:keepNext/>
        <w:spacing w:before="240" w:after="80"/>
      </w:pPr>
      <w:r>
        <w:rPr>
          <w:b/>
        </w:rPr>
        <w:t>3.5.1 Training Configuration and Multi-Objective Rewards</w:t>
      </w:r>
    </w:p>
    <w:p w14:paraId="7D9BB907" w14:textId="77777777" w:rsidR="00215AEF" w:rsidRDefault="00000000">
      <w:pPr>
        <w:jc w:val="both"/>
      </w:pPr>
      <w:r>
        <w:t>The multi-objective reward function balances touch accuracy, motor drift regularization, and error penalties:</w:t>
      </w:r>
    </w:p>
    <w:tbl>
      <w:tblPr>
        <w:tblW w:w="0" w:type="auto"/>
        <w:jc w:val="center"/>
        <w:tblLook w:val="04A0" w:firstRow="1" w:lastRow="0" w:firstColumn="1" w:lastColumn="0" w:noHBand="0" w:noVBand="1"/>
      </w:tblPr>
      <w:tblGrid>
        <w:gridCol w:w="7593"/>
        <w:gridCol w:w="1292"/>
      </w:tblGrid>
      <w:tr w:rsidR="00215AEF" w14:paraId="0197B341" w14:textId="77777777">
        <w:trPr>
          <w:jc w:val="center"/>
        </w:trPr>
        <w:tc>
          <w:tcPr>
            <w:tcW w:w="7632" w:type="dxa"/>
            <w:vAlign w:val="center"/>
          </w:tcPr>
          <w:p w14:paraId="5A163D2C" w14:textId="77777777" w:rsidR="00215AEF" w:rsidRDefault="00000000">
            <w:pPr>
              <w:spacing w:before="80" w:after="80"/>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accuracy</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error</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reg</m:t>
                    </m:r>
                  </m:sub>
                </m:sSub>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k</m:t>
                            </m:r>
                          </m:sub>
                        </m:sSub>
                      </m:e>
                      <m:e>
                        <m:sSubSup>
                          <m:sSubSupPr>
                            <m:ctrlPr>
                              <w:rPr>
                                <w:rFonts w:ascii="Cambria Math" w:hAnsi="Cambria Math"/>
                              </w:rPr>
                            </m:ctrlPr>
                          </m:sSubSupPr>
                          <m:e>
                            <m:r>
                              <m:rPr>
                                <m:sty m:val="b"/>
                              </m:rPr>
                              <w:rPr>
                                <w:rFonts w:ascii="Cambria Math" w:hAnsi="Cambria Math"/>
                              </w:rPr>
                              <m:t>p</m:t>
                            </m:r>
                          </m:e>
                          <m:sub>
                            <m:r>
                              <w:rPr>
                                <w:rFonts w:ascii="Cambria Math" w:hAnsi="Cambria Math"/>
                              </w:rPr>
                              <m:t>k</m:t>
                            </m:r>
                          </m:sub>
                          <m:sup>
                            <m:r>
                              <w:rPr>
                                <w:rFonts w:ascii="Cambria Math" w:hAnsi="Cambria Math"/>
                              </w:rPr>
                              <m:t>0</m:t>
                            </m:r>
                          </m:sup>
                        </m:sSubSup>
                      </m:e>
                    </m:d>
                  </m:num>
                  <m:den>
                    <m:r>
                      <w:rPr>
                        <w:rFonts w:ascii="Cambria Math" w:hAnsi="Cambria Math"/>
                      </w:rPr>
                      <m:t>10</m:t>
                    </m:r>
                  </m:den>
                </m:f>
              </m:oMath>
            </m:oMathPara>
          </w:p>
        </w:tc>
        <w:tc>
          <w:tcPr>
            <w:tcW w:w="1296" w:type="dxa"/>
            <w:vAlign w:val="center"/>
          </w:tcPr>
          <w:p w14:paraId="2235B619" w14:textId="77777777" w:rsidR="00215AEF" w:rsidRDefault="00000000">
            <w:pPr>
              <w:spacing w:before="80" w:after="80"/>
              <w:jc w:val="right"/>
            </w:pPr>
            <w:r>
              <w:rPr>
                <w:b/>
                <w:sz w:val="22"/>
              </w:rPr>
              <w:t>(3.7)</w:t>
            </w:r>
          </w:p>
        </w:tc>
      </w:tr>
    </w:tbl>
    <w:p w14:paraId="33C473BF" w14:textId="77777777" w:rsidR="00215AEF" w:rsidRDefault="00215AEF">
      <w:pPr>
        <w:spacing w:after="40"/>
      </w:pPr>
    </w:p>
    <w:p w14:paraId="12992388" w14:textId="77777777" w:rsidR="00215AEF" w:rsidRDefault="00000000">
      <w:pPr>
        <w:jc w:val="both"/>
      </w:pPr>
      <w:r>
        <w:t>Where accurate hits yield R_{accuracy} = +1.2. Typos landing near key borders (d &lt;= tau_{adj}) receive R_{error} = -1.5, while extreme outliers (d &gt; tau_{adj}) receive -3.5. An elastic regularization term lambda_{reg} = 0.002 gently pulls unused centroids back toward factory QWERTY coordinates over time.</w:t>
      </w:r>
    </w:p>
    <w:p w14:paraId="17F4DFC7" w14:textId="77777777" w:rsidR="00215AEF" w:rsidRDefault="00000000">
      <w:pPr>
        <w:jc w:val="both"/>
      </w:pPr>
      <w:r>
        <w:t>When a user presses Backspace to delete an erroneous character, the system invokes asynchronous credit assignment. Because the Backspace tap occurs hundreds of milliseconds after the typo, an exponential temporal confidence decay is applied:</w:t>
      </w:r>
    </w:p>
    <w:tbl>
      <w:tblPr>
        <w:tblW w:w="0" w:type="auto"/>
        <w:jc w:val="center"/>
        <w:tblLook w:val="04A0" w:firstRow="1" w:lastRow="0" w:firstColumn="1" w:lastColumn="0" w:noHBand="0" w:noVBand="1"/>
      </w:tblPr>
      <w:tblGrid>
        <w:gridCol w:w="7594"/>
        <w:gridCol w:w="1291"/>
      </w:tblGrid>
      <w:tr w:rsidR="00215AEF" w14:paraId="5C28F4D9" w14:textId="77777777">
        <w:trPr>
          <w:jc w:val="center"/>
        </w:trPr>
        <w:tc>
          <w:tcPr>
            <w:tcW w:w="7632" w:type="dxa"/>
            <w:vAlign w:val="center"/>
          </w:tcPr>
          <w:p w14:paraId="28399C70" w14:textId="77777777" w:rsidR="00215AEF" w:rsidRDefault="00000000">
            <w:pPr>
              <w:spacing w:before="80" w:after="80"/>
              <w:jc w:val="center"/>
            </w:pPr>
            <m:oMathPara>
              <m:oMath>
                <m:r>
                  <w:rPr>
                    <w:rFonts w:ascii="Cambria Math" w:hAnsi="Cambria Math"/>
                  </w:rPr>
                  <m:t>C(</m:t>
                </m:r>
                <m:r>
                  <m:rPr>
                    <m:sty m:val="p"/>
                  </m:rPr>
                  <w:rPr>
                    <w:rFonts w:ascii="Cambria Math" w:hAnsi="Cambria Math"/>
                  </w:rPr>
                  <m:t>Δ</m:t>
                </m:r>
                <m:r>
                  <w:rPr>
                    <w:rFonts w:ascii="Cambria Math" w:hAnsi="Cambria Math"/>
                  </w:rPr>
                  <m:t>t)=</m:t>
                </m:r>
                <m:r>
                  <m:rPr>
                    <m:sty m:val="p"/>
                  </m:rPr>
                  <w:rPr>
                    <w:rFonts w:ascii="Cambria Math" w:hAnsi="Cambria Math"/>
                  </w:rPr>
                  <m:t>exp</m:t>
                </m:r>
                <m:d>
                  <m:dPr>
                    <m:sepChr m:val="−"/>
                    <m:ctrlPr>
                      <w:rPr>
                        <w:rFonts w:ascii="Cambria Math" w:hAnsi="Cambria Math"/>
                      </w:rPr>
                    </m:ctrlPr>
                  </m:dPr>
                  <m:e/>
                  <m:e>
                    <m:f>
                      <m:fPr>
                        <m:ctrlPr>
                          <w:rPr>
                            <w:rFonts w:ascii="Cambria Math" w:hAnsi="Cambria Math"/>
                          </w:rPr>
                        </m:ctrlPr>
                      </m:fPr>
                      <m:num>
                        <m:r>
                          <m:rPr>
                            <m:sty m:val="p"/>
                          </m:rPr>
                          <w:rPr>
                            <w:rFonts w:ascii="Cambria Math" w:hAnsi="Cambria Math"/>
                          </w:rPr>
                          <m:t>Δ</m:t>
                        </m:r>
                        <m:r>
                          <w:rPr>
                            <w:rFonts w:ascii="Cambria Math" w:hAnsi="Cambria Math"/>
                          </w:rPr>
                          <m:t>t</m:t>
                        </m:r>
                      </m:num>
                      <m:den>
                        <m:sSub>
                          <m:sSubPr>
                            <m:ctrlPr>
                              <w:rPr>
                                <w:rFonts w:ascii="Cambria Math" w:hAnsi="Cambria Math"/>
                              </w:rPr>
                            </m:ctrlPr>
                          </m:sSubPr>
                          <m:e>
                            <m:r>
                              <w:rPr>
                                <w:rFonts w:ascii="Cambria Math" w:hAnsi="Cambria Math"/>
                              </w:rPr>
                              <m:t>τ</m:t>
                            </m:r>
                          </m:e>
                          <m:sub>
                            <m:r>
                              <m:rPr>
                                <m:sty m:val="p"/>
                              </m:rPr>
                              <w:rPr>
                                <w:rFonts w:ascii="Cambria Math" w:hAnsi="Cambria Math"/>
                              </w:rPr>
                              <m:t>decay</m:t>
                            </m:r>
                          </m:sub>
                        </m:sSub>
                      </m:den>
                    </m:f>
                  </m:e>
                </m:d>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decay</m:t>
                    </m:r>
                  </m:sub>
                </m:sSub>
                <m:r>
                  <w:rPr>
                    <w:rFonts w:ascii="Cambria Math" w:hAnsi="Cambria Math"/>
                  </w:rPr>
                  <m:t>=1500</m:t>
                </m:r>
                <m:r>
                  <m:rPr>
                    <m:nor/>
                  </m:rPr>
                  <m:t> ms</m:t>
                </m:r>
              </m:oMath>
            </m:oMathPara>
          </w:p>
        </w:tc>
        <w:tc>
          <w:tcPr>
            <w:tcW w:w="1296" w:type="dxa"/>
            <w:vAlign w:val="center"/>
          </w:tcPr>
          <w:p w14:paraId="45334D4A" w14:textId="77777777" w:rsidR="00215AEF" w:rsidRDefault="00000000">
            <w:pPr>
              <w:spacing w:before="80" w:after="80"/>
              <w:jc w:val="right"/>
            </w:pPr>
            <w:r>
              <w:rPr>
                <w:b/>
                <w:sz w:val="22"/>
              </w:rPr>
              <w:t>(3.8)</w:t>
            </w:r>
          </w:p>
        </w:tc>
      </w:tr>
    </w:tbl>
    <w:p w14:paraId="2A460CA3" w14:textId="77777777" w:rsidR="00215AEF" w:rsidRDefault="00215AEF">
      <w:pPr>
        <w:spacing w:after="40"/>
      </w:pPr>
    </w:p>
    <w:p w14:paraId="5C5FA0F4" w14:textId="77777777" w:rsidR="00215AEF" w:rsidRDefault="00000000">
      <w:pPr>
        <w:jc w:val="both"/>
      </w:pPr>
      <w:r>
        <w:t>The erroneous key's centroid and power weight are then updated via anti-gradient mechanics:</w:t>
      </w:r>
    </w:p>
    <w:tbl>
      <w:tblPr>
        <w:tblW w:w="0" w:type="auto"/>
        <w:jc w:val="center"/>
        <w:tblLook w:val="04A0" w:firstRow="1" w:lastRow="0" w:firstColumn="1" w:lastColumn="0" w:noHBand="0" w:noVBand="1"/>
      </w:tblPr>
      <w:tblGrid>
        <w:gridCol w:w="7593"/>
        <w:gridCol w:w="1292"/>
      </w:tblGrid>
      <w:tr w:rsidR="00215AEF" w14:paraId="0B9F9533" w14:textId="77777777">
        <w:trPr>
          <w:jc w:val="center"/>
        </w:trPr>
        <w:tc>
          <w:tcPr>
            <w:tcW w:w="7632" w:type="dxa"/>
            <w:vAlign w:val="center"/>
          </w:tcPr>
          <w:p w14:paraId="5BAEA561" w14:textId="77777777" w:rsidR="00215AEF" w:rsidRDefault="00000000">
            <w:pPr>
              <w:spacing w:before="80" w:after="80"/>
              <w:jc w:val="center"/>
            </w:pPr>
            <m:oMathPara>
              <m:oMath>
                <m:sSub>
                  <m:sSubPr>
                    <m:ctrlPr>
                      <w:rPr>
                        <w:rFonts w:ascii="Cambria Math" w:hAnsi="Cambria Math"/>
                      </w:rPr>
                    </m:ctrlPr>
                  </m:sSubPr>
                  <m:e>
                    <m:r>
                      <m:rPr>
                        <m:sty m:val="b"/>
                      </m:rPr>
                      <w:rPr>
                        <w:rFonts w:ascii="Cambria Math" w:hAnsi="Cambria Math"/>
                      </w:rPr>
                      <m:t>p</m:t>
                    </m:r>
                  </m:e>
                  <m:sub>
                    <m:r>
                      <m:rPr>
                        <m:sty m:val="p"/>
                      </m:rPr>
                      <w:rPr>
                        <w:rFonts w:ascii="Cambria Math" w:hAnsi="Cambria Math"/>
                      </w:rPr>
                      <m:t>wrong</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wrong</m:t>
                    </m:r>
                  </m:sub>
                </m:sSub>
                <m:r>
                  <w:rPr>
                    <w:rFonts w:ascii="Cambria Math" w:hAnsi="Cambria Math"/>
                  </w:rPr>
                  <m:t>-α·C(</m:t>
                </m:r>
                <m:r>
                  <m:rPr>
                    <m:sty m:val="p"/>
                  </m:rPr>
                  <w:rPr>
                    <w:rFonts w:ascii="Cambria Math" w:hAnsi="Cambria Math"/>
                  </w:rPr>
                  <m:t>Δ</m:t>
                </m:r>
                <m:r>
                  <w:rPr>
                    <w:rFonts w:ascii="Cambria Math" w:hAnsi="Cambria Math"/>
                  </w:rPr>
                  <m:t>t)·(</m:t>
                </m:r>
                <m:sSub>
                  <m:sSubPr>
                    <m:ctrlPr>
                      <w:rPr>
                        <w:rFonts w:ascii="Cambria Math" w:hAnsi="Cambria Math"/>
                      </w:rPr>
                    </m:ctrlPr>
                  </m:sSubPr>
                  <m:e>
                    <m:r>
                      <m:rPr>
                        <m:sty m:val="b"/>
                      </m:rPr>
                      <w:rPr>
                        <w:rFonts w:ascii="Cambria Math" w:hAnsi="Cambria Math"/>
                      </w:rPr>
                      <m:t>x</m:t>
                    </m:r>
                  </m:e>
                  <m:sub>
                    <m:r>
                      <m:rPr>
                        <m:sty m:val="p"/>
                      </m:rPr>
                      <w:rPr>
                        <w:rFonts w:ascii="Cambria Math" w:hAnsi="Cambria Math"/>
                      </w:rPr>
                      <m:t>touch</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m:rPr>
                        <m:sty m:val="p"/>
                      </m:rPr>
                      <w:rPr>
                        <w:rFonts w:ascii="Cambria Math" w:hAnsi="Cambria Math"/>
                      </w:rPr>
                      <m:t>wrong</m:t>
                    </m:r>
                  </m:sub>
                </m:sSub>
                <m:r>
                  <w:rPr>
                    <w:rFonts w:ascii="Cambria Math" w:hAnsi="Cambria Math"/>
                  </w:rPr>
                  <m:t>)</m:t>
                </m:r>
              </m:oMath>
            </m:oMathPara>
          </w:p>
        </w:tc>
        <w:tc>
          <w:tcPr>
            <w:tcW w:w="1296" w:type="dxa"/>
            <w:vAlign w:val="center"/>
          </w:tcPr>
          <w:p w14:paraId="560B53ED" w14:textId="77777777" w:rsidR="00215AEF" w:rsidRDefault="00000000">
            <w:pPr>
              <w:spacing w:before="80" w:after="80"/>
              <w:jc w:val="right"/>
            </w:pPr>
            <w:r>
              <w:rPr>
                <w:b/>
                <w:sz w:val="22"/>
              </w:rPr>
              <w:t>(3.9)</w:t>
            </w:r>
          </w:p>
        </w:tc>
      </w:tr>
    </w:tbl>
    <w:p w14:paraId="042B80CD" w14:textId="77777777" w:rsidR="00215AEF" w:rsidRDefault="00215AEF">
      <w:pPr>
        <w:spacing w:after="40"/>
      </w:pPr>
    </w:p>
    <w:tbl>
      <w:tblPr>
        <w:tblW w:w="0" w:type="auto"/>
        <w:jc w:val="center"/>
        <w:tblLook w:val="04A0" w:firstRow="1" w:lastRow="0" w:firstColumn="1" w:lastColumn="0" w:noHBand="0" w:noVBand="1"/>
      </w:tblPr>
      <w:tblGrid>
        <w:gridCol w:w="7592"/>
        <w:gridCol w:w="1293"/>
      </w:tblGrid>
      <w:tr w:rsidR="00215AEF" w14:paraId="0062F5B6" w14:textId="77777777">
        <w:trPr>
          <w:jc w:val="center"/>
        </w:trPr>
        <w:tc>
          <w:tcPr>
            <w:tcW w:w="7632" w:type="dxa"/>
            <w:vAlign w:val="center"/>
          </w:tcPr>
          <w:p w14:paraId="13F8DF97" w14:textId="77777777" w:rsidR="00215AEF" w:rsidRDefault="00000000">
            <w:pPr>
              <w:spacing w:before="80" w:after="80"/>
              <w:jc w:val="cente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wrong</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wrong</m:t>
                    </m:r>
                  </m:sub>
                </m:sSub>
                <m:r>
                  <w:rPr>
                    <w:rFonts w:ascii="Cambria Math" w:hAnsi="Cambria Math"/>
                  </w:rPr>
                  <m:t>-</m:t>
                </m:r>
                <m:sSubSup>
                  <m:sSubSupPr>
                    <m:ctrlPr>
                      <w:rPr>
                        <w:rFonts w:ascii="Cambria Math" w:hAnsi="Cambria Math"/>
                      </w:rPr>
                    </m:ctrlPr>
                  </m:sSubSupPr>
                  <m:e>
                    <m:r>
                      <w:rPr>
                        <w:rFonts w:ascii="Cambria Math" w:hAnsi="Cambria Math"/>
                      </w:rPr>
                      <m:t>β</m:t>
                    </m:r>
                  </m:e>
                  <m:sub>
                    <m:r>
                      <m:rPr>
                        <m:sty m:val="p"/>
                      </m:rPr>
                      <w:rPr>
                        <w:rFonts w:ascii="Cambria Math" w:hAnsi="Cambria Math"/>
                      </w:rPr>
                      <m:t>shrink</m:t>
                    </m:r>
                  </m:sub>
                  <m:sup>
                    <m:r>
                      <w:rPr>
                        <w:rFonts w:ascii="Cambria Math" w:hAnsi="Cambria Math"/>
                      </w:rPr>
                      <m:t>-</m:t>
                    </m:r>
                  </m:sup>
                </m:sSubSup>
                <m:r>
                  <w:rPr>
                    <w:rFonts w:ascii="Cambria Math" w:hAnsi="Cambria Math"/>
                  </w:rPr>
                  <m:t>·C(</m:t>
                </m:r>
                <m:r>
                  <m:rPr>
                    <m:sty m:val="p"/>
                  </m:rPr>
                  <w:rPr>
                    <w:rFonts w:ascii="Cambria Math" w:hAnsi="Cambria Math"/>
                  </w:rPr>
                  <m:t>Δ</m:t>
                </m:r>
                <m:r>
                  <w:rPr>
                    <w:rFonts w:ascii="Cambria Math" w:hAnsi="Cambria Math"/>
                  </w:rPr>
                  <m:t>t)</m:t>
                </m:r>
              </m:oMath>
            </m:oMathPara>
          </w:p>
        </w:tc>
        <w:tc>
          <w:tcPr>
            <w:tcW w:w="1296" w:type="dxa"/>
            <w:vAlign w:val="center"/>
          </w:tcPr>
          <w:p w14:paraId="4DA6504A" w14:textId="77777777" w:rsidR="00215AEF" w:rsidRDefault="00000000">
            <w:pPr>
              <w:spacing w:before="80" w:after="80"/>
              <w:jc w:val="right"/>
            </w:pPr>
            <w:r>
              <w:rPr>
                <w:b/>
                <w:sz w:val="22"/>
              </w:rPr>
              <w:t>(3.10)</w:t>
            </w:r>
          </w:p>
        </w:tc>
      </w:tr>
    </w:tbl>
    <w:p w14:paraId="6F78FDE3" w14:textId="77777777" w:rsidR="00215AEF" w:rsidRDefault="00215AEF">
      <w:pPr>
        <w:spacing w:after="40"/>
      </w:pPr>
    </w:p>
    <w:p w14:paraId="0FB0E534" w14:textId="77777777" w:rsidR="00215AEF" w:rsidRDefault="00000000">
      <w:pPr>
        <w:keepNext/>
        <w:spacing w:before="240" w:after="80"/>
        <w:jc w:val="center"/>
      </w:pPr>
      <w:r>
        <w:rPr>
          <w:noProof/>
        </w:rPr>
        <w:drawing>
          <wp:inline distT="0" distB="0" distL="0" distR="0" wp14:anchorId="35585C24" wp14:editId="19D3A8F9">
            <wp:extent cx="5303520" cy="31359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backspace_penalty.png"/>
                    <pic:cNvPicPr/>
                  </pic:nvPicPr>
                  <pic:blipFill>
                    <a:blip r:embed="rId13"/>
                    <a:stretch>
                      <a:fillRect/>
                    </a:stretch>
                  </pic:blipFill>
                  <pic:spPr>
                    <a:xfrm>
                      <a:off x="0" y="0"/>
                      <a:ext cx="5303520" cy="3135994"/>
                    </a:xfrm>
                    <a:prstGeom prst="rect">
                      <a:avLst/>
                    </a:prstGeom>
                  </pic:spPr>
                </pic:pic>
              </a:graphicData>
            </a:graphic>
          </wp:inline>
        </w:drawing>
      </w:r>
    </w:p>
    <w:p w14:paraId="1055C7CC" w14:textId="77777777" w:rsidR="00215AEF" w:rsidRDefault="00000000">
      <w:pPr>
        <w:spacing w:after="280" w:line="276" w:lineRule="auto"/>
        <w:jc w:val="center"/>
      </w:pPr>
      <w:r>
        <w:rPr>
          <w:i/>
          <w:sz w:val="21"/>
        </w:rPr>
        <w:t>Figure 3.3: Temporal credit assignment with exponential backspace penalty decay curve.</w:t>
      </w:r>
    </w:p>
    <w:p w14:paraId="45DE90A9" w14:textId="77777777" w:rsidR="00215AEF" w:rsidRDefault="00000000">
      <w:pPr>
        <w:keepNext/>
        <w:spacing w:before="240" w:after="80"/>
      </w:pPr>
      <w:r>
        <w:rPr>
          <w:b/>
          <w:sz w:val="22"/>
        </w:rPr>
        <w:t>Table 3.1: Configuration of the Proposed Adaptive RL Keyboard Architecture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90"/>
        <w:gridCol w:w="2890"/>
        <w:gridCol w:w="2890"/>
      </w:tblGrid>
      <w:tr w:rsidR="00215AEF" w14:paraId="2B958A88" w14:textId="77777777">
        <w:trPr>
          <w:jc w:val="center"/>
        </w:trPr>
        <w:tc>
          <w:tcPr>
            <w:tcW w:w="2890" w:type="dxa"/>
            <w:shd w:val="clear" w:color="auto" w:fill="EAEAEA"/>
          </w:tcPr>
          <w:p w14:paraId="06607C0A" w14:textId="77777777" w:rsidR="00215AEF" w:rsidRDefault="00000000">
            <w:r>
              <w:rPr>
                <w:b/>
                <w:sz w:val="21"/>
              </w:rPr>
              <w:t>Hyperparameter / Setting</w:t>
            </w:r>
          </w:p>
        </w:tc>
        <w:tc>
          <w:tcPr>
            <w:tcW w:w="2890" w:type="dxa"/>
            <w:shd w:val="clear" w:color="auto" w:fill="EAEAEA"/>
          </w:tcPr>
          <w:p w14:paraId="3E833A8A" w14:textId="77777777" w:rsidR="00215AEF" w:rsidRDefault="00000000">
            <w:r>
              <w:rPr>
                <w:b/>
                <w:sz w:val="21"/>
              </w:rPr>
              <w:t>Mathematical Symbol</w:t>
            </w:r>
          </w:p>
        </w:tc>
        <w:tc>
          <w:tcPr>
            <w:tcW w:w="2890" w:type="dxa"/>
            <w:shd w:val="clear" w:color="auto" w:fill="EAEAEA"/>
          </w:tcPr>
          <w:p w14:paraId="4B698EBB" w14:textId="77777777" w:rsidR="00215AEF" w:rsidRDefault="00000000">
            <w:r>
              <w:rPr>
                <w:b/>
                <w:sz w:val="21"/>
              </w:rPr>
              <w:t>Calibrated Value</w:t>
            </w:r>
          </w:p>
        </w:tc>
      </w:tr>
      <w:tr w:rsidR="00215AEF" w14:paraId="2F8528A2" w14:textId="77777777">
        <w:trPr>
          <w:jc w:val="center"/>
        </w:trPr>
        <w:tc>
          <w:tcPr>
            <w:tcW w:w="2890" w:type="dxa"/>
            <w:tcMar>
              <w:top w:w="80" w:type="dxa"/>
              <w:left w:w="120" w:type="dxa"/>
              <w:bottom w:w="80" w:type="dxa"/>
              <w:right w:w="120" w:type="dxa"/>
            </w:tcMar>
          </w:tcPr>
          <w:p w14:paraId="22F03AC8" w14:textId="77777777" w:rsidR="00215AEF" w:rsidRDefault="00000000">
            <w:r>
              <w:rPr>
                <w:sz w:val="20"/>
              </w:rPr>
              <w:t>Actor Learning Rate</w:t>
            </w:r>
          </w:p>
        </w:tc>
        <w:tc>
          <w:tcPr>
            <w:tcW w:w="2890" w:type="dxa"/>
            <w:tcMar>
              <w:top w:w="80" w:type="dxa"/>
              <w:left w:w="120" w:type="dxa"/>
              <w:bottom w:w="80" w:type="dxa"/>
              <w:right w:w="120" w:type="dxa"/>
            </w:tcMar>
          </w:tcPr>
          <w:p w14:paraId="750BC70C" w14:textId="77777777" w:rsidR="00215AEF" w:rsidRDefault="00000000">
            <w:r>
              <w:rPr>
                <w:sz w:val="20"/>
              </w:rPr>
              <w:t>alpha_a</w:t>
            </w:r>
          </w:p>
        </w:tc>
        <w:tc>
          <w:tcPr>
            <w:tcW w:w="2890" w:type="dxa"/>
            <w:tcMar>
              <w:top w:w="80" w:type="dxa"/>
              <w:left w:w="120" w:type="dxa"/>
              <w:bottom w:w="80" w:type="dxa"/>
              <w:right w:w="120" w:type="dxa"/>
            </w:tcMar>
          </w:tcPr>
          <w:p w14:paraId="5FE000A2" w14:textId="77777777" w:rsidR="00215AEF" w:rsidRDefault="00000000">
            <w:r>
              <w:rPr>
                <w:sz w:val="20"/>
              </w:rPr>
              <w:t>0.15 (Adaptive 0.01 - 0.50)</w:t>
            </w:r>
          </w:p>
        </w:tc>
      </w:tr>
      <w:tr w:rsidR="00215AEF" w14:paraId="41646377" w14:textId="77777777">
        <w:trPr>
          <w:jc w:val="center"/>
        </w:trPr>
        <w:tc>
          <w:tcPr>
            <w:tcW w:w="2890" w:type="dxa"/>
            <w:tcMar>
              <w:top w:w="80" w:type="dxa"/>
              <w:left w:w="120" w:type="dxa"/>
              <w:bottom w:w="80" w:type="dxa"/>
              <w:right w:w="120" w:type="dxa"/>
            </w:tcMar>
          </w:tcPr>
          <w:p w14:paraId="2274AA44" w14:textId="77777777" w:rsidR="00215AEF" w:rsidRDefault="00000000">
            <w:r>
              <w:rPr>
                <w:sz w:val="20"/>
              </w:rPr>
              <w:t>Critic Learning Rate</w:t>
            </w:r>
          </w:p>
        </w:tc>
        <w:tc>
          <w:tcPr>
            <w:tcW w:w="2890" w:type="dxa"/>
            <w:tcMar>
              <w:top w:w="80" w:type="dxa"/>
              <w:left w:w="120" w:type="dxa"/>
              <w:bottom w:w="80" w:type="dxa"/>
              <w:right w:w="120" w:type="dxa"/>
            </w:tcMar>
          </w:tcPr>
          <w:p w14:paraId="70B4BD41" w14:textId="77777777" w:rsidR="00215AEF" w:rsidRDefault="00000000">
            <w:r>
              <w:rPr>
                <w:sz w:val="20"/>
              </w:rPr>
              <w:t>alpha_c</w:t>
            </w:r>
          </w:p>
        </w:tc>
        <w:tc>
          <w:tcPr>
            <w:tcW w:w="2890" w:type="dxa"/>
            <w:tcMar>
              <w:top w:w="80" w:type="dxa"/>
              <w:left w:w="120" w:type="dxa"/>
              <w:bottom w:w="80" w:type="dxa"/>
              <w:right w:w="120" w:type="dxa"/>
            </w:tcMar>
          </w:tcPr>
          <w:p w14:paraId="60CD5C8C" w14:textId="77777777" w:rsidR="00215AEF" w:rsidRDefault="00000000">
            <w:r>
              <w:rPr>
                <w:sz w:val="20"/>
              </w:rPr>
              <w:t>0.08 (Adaptive 0.01 - 0.30)</w:t>
            </w:r>
          </w:p>
        </w:tc>
      </w:tr>
      <w:tr w:rsidR="00215AEF" w14:paraId="149B810D" w14:textId="77777777">
        <w:trPr>
          <w:jc w:val="center"/>
        </w:trPr>
        <w:tc>
          <w:tcPr>
            <w:tcW w:w="2890" w:type="dxa"/>
            <w:tcMar>
              <w:top w:w="80" w:type="dxa"/>
              <w:left w:w="120" w:type="dxa"/>
              <w:bottom w:w="80" w:type="dxa"/>
              <w:right w:w="120" w:type="dxa"/>
            </w:tcMar>
          </w:tcPr>
          <w:p w14:paraId="4348A8B1" w14:textId="77777777" w:rsidR="00215AEF" w:rsidRDefault="00000000">
            <w:r>
              <w:rPr>
                <w:sz w:val="20"/>
              </w:rPr>
              <w:t>Temporal Discount Factor</w:t>
            </w:r>
          </w:p>
        </w:tc>
        <w:tc>
          <w:tcPr>
            <w:tcW w:w="2890" w:type="dxa"/>
            <w:tcMar>
              <w:top w:w="80" w:type="dxa"/>
              <w:left w:w="120" w:type="dxa"/>
              <w:bottom w:w="80" w:type="dxa"/>
              <w:right w:w="120" w:type="dxa"/>
            </w:tcMar>
          </w:tcPr>
          <w:p w14:paraId="557C6DAF" w14:textId="77777777" w:rsidR="00215AEF" w:rsidRDefault="00000000">
            <w:r>
              <w:rPr>
                <w:sz w:val="20"/>
              </w:rPr>
              <w:t>gamma</w:t>
            </w:r>
          </w:p>
        </w:tc>
        <w:tc>
          <w:tcPr>
            <w:tcW w:w="2890" w:type="dxa"/>
            <w:tcMar>
              <w:top w:w="80" w:type="dxa"/>
              <w:left w:w="120" w:type="dxa"/>
              <w:bottom w:w="80" w:type="dxa"/>
              <w:right w:w="120" w:type="dxa"/>
            </w:tcMar>
          </w:tcPr>
          <w:p w14:paraId="2188B52F" w14:textId="77777777" w:rsidR="00215AEF" w:rsidRDefault="00000000">
            <w:r>
              <w:rPr>
                <w:sz w:val="20"/>
              </w:rPr>
              <w:t>0.85</w:t>
            </w:r>
          </w:p>
        </w:tc>
      </w:tr>
      <w:tr w:rsidR="00215AEF" w14:paraId="7849FF30" w14:textId="77777777">
        <w:trPr>
          <w:jc w:val="center"/>
        </w:trPr>
        <w:tc>
          <w:tcPr>
            <w:tcW w:w="2890" w:type="dxa"/>
            <w:tcMar>
              <w:top w:w="80" w:type="dxa"/>
              <w:left w:w="120" w:type="dxa"/>
              <w:bottom w:w="80" w:type="dxa"/>
              <w:right w:w="120" w:type="dxa"/>
            </w:tcMar>
          </w:tcPr>
          <w:p w14:paraId="2CB2934F" w14:textId="77777777" w:rsidR="00215AEF" w:rsidRDefault="00000000">
            <w:r>
              <w:rPr>
                <w:sz w:val="20"/>
              </w:rPr>
              <w:t>Elastic Centroid Regularization</w:t>
            </w:r>
          </w:p>
        </w:tc>
        <w:tc>
          <w:tcPr>
            <w:tcW w:w="2890" w:type="dxa"/>
            <w:tcMar>
              <w:top w:w="80" w:type="dxa"/>
              <w:left w:w="120" w:type="dxa"/>
              <w:bottom w:w="80" w:type="dxa"/>
              <w:right w:w="120" w:type="dxa"/>
            </w:tcMar>
          </w:tcPr>
          <w:p w14:paraId="59CA1165" w14:textId="77777777" w:rsidR="00215AEF" w:rsidRDefault="00000000">
            <w:r>
              <w:rPr>
                <w:sz w:val="20"/>
              </w:rPr>
              <w:t>lambda_reg</w:t>
            </w:r>
          </w:p>
        </w:tc>
        <w:tc>
          <w:tcPr>
            <w:tcW w:w="2890" w:type="dxa"/>
            <w:tcMar>
              <w:top w:w="80" w:type="dxa"/>
              <w:left w:w="120" w:type="dxa"/>
              <w:bottom w:w="80" w:type="dxa"/>
              <w:right w:w="120" w:type="dxa"/>
            </w:tcMar>
          </w:tcPr>
          <w:p w14:paraId="380A2569" w14:textId="77777777" w:rsidR="00215AEF" w:rsidRDefault="00000000">
            <w:r>
              <w:rPr>
                <w:sz w:val="20"/>
              </w:rPr>
              <w:t>0.002</w:t>
            </w:r>
          </w:p>
        </w:tc>
      </w:tr>
      <w:tr w:rsidR="00215AEF" w14:paraId="4648BBD7" w14:textId="77777777">
        <w:trPr>
          <w:jc w:val="center"/>
        </w:trPr>
        <w:tc>
          <w:tcPr>
            <w:tcW w:w="2890" w:type="dxa"/>
            <w:tcMar>
              <w:top w:w="80" w:type="dxa"/>
              <w:left w:w="120" w:type="dxa"/>
              <w:bottom w:w="80" w:type="dxa"/>
              <w:right w:w="120" w:type="dxa"/>
            </w:tcMar>
          </w:tcPr>
          <w:p w14:paraId="49CFD0AB" w14:textId="77777777" w:rsidR="00215AEF" w:rsidRDefault="00000000">
            <w:r>
              <w:rPr>
                <w:sz w:val="20"/>
              </w:rPr>
              <w:t>Voronoi Weight Growth Step</w:t>
            </w:r>
          </w:p>
        </w:tc>
        <w:tc>
          <w:tcPr>
            <w:tcW w:w="2890" w:type="dxa"/>
            <w:tcMar>
              <w:top w:w="80" w:type="dxa"/>
              <w:left w:w="120" w:type="dxa"/>
              <w:bottom w:w="80" w:type="dxa"/>
              <w:right w:w="120" w:type="dxa"/>
            </w:tcMar>
          </w:tcPr>
          <w:p w14:paraId="44851041" w14:textId="77777777" w:rsidR="00215AEF" w:rsidRDefault="00000000">
            <w:r>
              <w:rPr>
                <w:sz w:val="20"/>
              </w:rPr>
              <w:t>beta^+</w:t>
            </w:r>
          </w:p>
        </w:tc>
        <w:tc>
          <w:tcPr>
            <w:tcW w:w="2890" w:type="dxa"/>
            <w:tcMar>
              <w:top w:w="80" w:type="dxa"/>
              <w:left w:w="120" w:type="dxa"/>
              <w:bottom w:w="80" w:type="dxa"/>
              <w:right w:w="120" w:type="dxa"/>
            </w:tcMar>
          </w:tcPr>
          <w:p w14:paraId="3FCD692D" w14:textId="77777777" w:rsidR="00215AEF" w:rsidRDefault="00000000">
            <w:r>
              <w:rPr>
                <w:sz w:val="20"/>
              </w:rPr>
              <w:t>+400 dxa^2</w:t>
            </w:r>
          </w:p>
        </w:tc>
      </w:tr>
      <w:tr w:rsidR="00215AEF" w14:paraId="0C88CE1E" w14:textId="77777777">
        <w:trPr>
          <w:jc w:val="center"/>
        </w:trPr>
        <w:tc>
          <w:tcPr>
            <w:tcW w:w="2890" w:type="dxa"/>
            <w:tcMar>
              <w:top w:w="80" w:type="dxa"/>
              <w:left w:w="120" w:type="dxa"/>
              <w:bottom w:w="80" w:type="dxa"/>
              <w:right w:w="120" w:type="dxa"/>
            </w:tcMar>
          </w:tcPr>
          <w:p w14:paraId="6F5AEE6F" w14:textId="77777777" w:rsidR="00215AEF" w:rsidRDefault="00000000">
            <w:r>
              <w:rPr>
                <w:sz w:val="20"/>
              </w:rPr>
              <w:t>Voronoi Weight Shrink Step</w:t>
            </w:r>
          </w:p>
        </w:tc>
        <w:tc>
          <w:tcPr>
            <w:tcW w:w="2890" w:type="dxa"/>
            <w:tcMar>
              <w:top w:w="80" w:type="dxa"/>
              <w:left w:w="120" w:type="dxa"/>
              <w:bottom w:w="80" w:type="dxa"/>
              <w:right w:w="120" w:type="dxa"/>
            </w:tcMar>
          </w:tcPr>
          <w:p w14:paraId="0E7A1588" w14:textId="77777777" w:rsidR="00215AEF" w:rsidRDefault="00000000">
            <w:r>
              <w:rPr>
                <w:sz w:val="20"/>
              </w:rPr>
              <w:t>beta^-</w:t>
            </w:r>
          </w:p>
        </w:tc>
        <w:tc>
          <w:tcPr>
            <w:tcW w:w="2890" w:type="dxa"/>
            <w:tcMar>
              <w:top w:w="80" w:type="dxa"/>
              <w:left w:w="120" w:type="dxa"/>
              <w:bottom w:w="80" w:type="dxa"/>
              <w:right w:w="120" w:type="dxa"/>
            </w:tcMar>
          </w:tcPr>
          <w:p w14:paraId="7C98C9F6" w14:textId="77777777" w:rsidR="00215AEF" w:rsidRDefault="00000000">
            <w:r>
              <w:rPr>
                <w:sz w:val="20"/>
              </w:rPr>
              <w:t>-300 dxa^2</w:t>
            </w:r>
          </w:p>
        </w:tc>
      </w:tr>
      <w:tr w:rsidR="00215AEF" w14:paraId="2F96BA4E" w14:textId="77777777">
        <w:trPr>
          <w:jc w:val="center"/>
        </w:trPr>
        <w:tc>
          <w:tcPr>
            <w:tcW w:w="2890" w:type="dxa"/>
            <w:tcMar>
              <w:top w:w="80" w:type="dxa"/>
              <w:left w:w="120" w:type="dxa"/>
              <w:bottom w:w="80" w:type="dxa"/>
              <w:right w:w="120" w:type="dxa"/>
            </w:tcMar>
          </w:tcPr>
          <w:p w14:paraId="7758102A" w14:textId="77777777" w:rsidR="00215AEF" w:rsidRDefault="00000000">
            <w:r>
              <w:rPr>
                <w:sz w:val="20"/>
              </w:rPr>
              <w:t>Adjacency Classification Threshold</w:t>
            </w:r>
          </w:p>
        </w:tc>
        <w:tc>
          <w:tcPr>
            <w:tcW w:w="2890" w:type="dxa"/>
            <w:tcMar>
              <w:top w:w="80" w:type="dxa"/>
              <w:left w:w="120" w:type="dxa"/>
              <w:bottom w:w="80" w:type="dxa"/>
              <w:right w:w="120" w:type="dxa"/>
            </w:tcMar>
          </w:tcPr>
          <w:p w14:paraId="08710F1A" w14:textId="77777777" w:rsidR="00215AEF" w:rsidRDefault="00000000">
            <w:r>
              <w:rPr>
                <w:sz w:val="20"/>
              </w:rPr>
              <w:t>tau_adj</w:t>
            </w:r>
          </w:p>
        </w:tc>
        <w:tc>
          <w:tcPr>
            <w:tcW w:w="2890" w:type="dxa"/>
            <w:tcMar>
              <w:top w:w="80" w:type="dxa"/>
              <w:left w:w="120" w:type="dxa"/>
              <w:bottom w:w="80" w:type="dxa"/>
              <w:right w:w="120" w:type="dxa"/>
            </w:tcMar>
          </w:tcPr>
          <w:p w14:paraId="745D0506" w14:textId="77777777" w:rsidR="00215AEF" w:rsidRDefault="00000000">
            <w:r>
              <w:rPr>
                <w:sz w:val="20"/>
              </w:rPr>
              <w:t>140 px</w:t>
            </w:r>
          </w:p>
        </w:tc>
      </w:tr>
      <w:tr w:rsidR="00215AEF" w14:paraId="7481E380" w14:textId="77777777">
        <w:trPr>
          <w:jc w:val="center"/>
        </w:trPr>
        <w:tc>
          <w:tcPr>
            <w:tcW w:w="2890" w:type="dxa"/>
            <w:tcMar>
              <w:top w:w="80" w:type="dxa"/>
              <w:left w:w="120" w:type="dxa"/>
              <w:bottom w:w="80" w:type="dxa"/>
              <w:right w:w="120" w:type="dxa"/>
            </w:tcMar>
          </w:tcPr>
          <w:p w14:paraId="44761761" w14:textId="77777777" w:rsidR="00215AEF" w:rsidRDefault="00000000">
            <w:r>
              <w:rPr>
                <w:sz w:val="20"/>
              </w:rPr>
              <w:t>Language Bigram Prior Weight</w:t>
            </w:r>
          </w:p>
        </w:tc>
        <w:tc>
          <w:tcPr>
            <w:tcW w:w="2890" w:type="dxa"/>
            <w:tcMar>
              <w:top w:w="80" w:type="dxa"/>
              <w:left w:w="120" w:type="dxa"/>
              <w:bottom w:w="80" w:type="dxa"/>
              <w:right w:w="120" w:type="dxa"/>
            </w:tcMar>
          </w:tcPr>
          <w:p w14:paraId="016BC44D" w14:textId="77777777" w:rsidR="00215AEF" w:rsidRDefault="00000000">
            <w:r>
              <w:rPr>
                <w:sz w:val="20"/>
              </w:rPr>
              <w:t>omega</w:t>
            </w:r>
          </w:p>
        </w:tc>
        <w:tc>
          <w:tcPr>
            <w:tcW w:w="2890" w:type="dxa"/>
            <w:tcMar>
              <w:top w:w="80" w:type="dxa"/>
              <w:left w:w="120" w:type="dxa"/>
              <w:bottom w:w="80" w:type="dxa"/>
              <w:right w:w="120" w:type="dxa"/>
            </w:tcMar>
          </w:tcPr>
          <w:p w14:paraId="1E566C35" w14:textId="77777777" w:rsidR="00215AEF" w:rsidRDefault="00000000">
            <w:r>
              <w:rPr>
                <w:sz w:val="20"/>
              </w:rPr>
              <w:t>0.40</w:t>
            </w:r>
          </w:p>
        </w:tc>
      </w:tr>
    </w:tbl>
    <w:p w14:paraId="36019E53" w14:textId="77777777" w:rsidR="00215AEF" w:rsidRDefault="00215AEF">
      <w:pPr>
        <w:spacing w:after="80"/>
      </w:pPr>
    </w:p>
    <w:p w14:paraId="772398E9" w14:textId="77777777" w:rsidR="00215AEF" w:rsidRDefault="00000000">
      <w:pPr>
        <w:keepNext/>
        <w:spacing w:before="240" w:after="80"/>
      </w:pPr>
      <w:r>
        <w:rPr>
          <w:b/>
          <w:sz w:val="22"/>
        </w:rPr>
        <w:lastRenderedPageBreak/>
        <w:t>Table 3.2: Mathematical Formulation and Value Ranges of Extracted State Vector Features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7"/>
        <w:gridCol w:w="2167"/>
        <w:gridCol w:w="2167"/>
        <w:gridCol w:w="2167"/>
      </w:tblGrid>
      <w:tr w:rsidR="00215AEF" w14:paraId="66D88C5F" w14:textId="77777777">
        <w:trPr>
          <w:jc w:val="center"/>
        </w:trPr>
        <w:tc>
          <w:tcPr>
            <w:tcW w:w="2167" w:type="dxa"/>
            <w:shd w:val="clear" w:color="auto" w:fill="EAEAEA"/>
          </w:tcPr>
          <w:p w14:paraId="2BAE1CC7" w14:textId="77777777" w:rsidR="00215AEF" w:rsidRDefault="00000000">
            <w:r>
              <w:rPr>
                <w:b/>
                <w:sz w:val="20"/>
              </w:rPr>
              <w:t>Index</w:t>
            </w:r>
          </w:p>
        </w:tc>
        <w:tc>
          <w:tcPr>
            <w:tcW w:w="2167" w:type="dxa"/>
            <w:shd w:val="clear" w:color="auto" w:fill="EAEAEA"/>
          </w:tcPr>
          <w:p w14:paraId="5192DB21" w14:textId="77777777" w:rsidR="00215AEF" w:rsidRDefault="00000000">
            <w:r>
              <w:rPr>
                <w:b/>
                <w:sz w:val="20"/>
              </w:rPr>
              <w:t>Feature Representation</w:t>
            </w:r>
          </w:p>
        </w:tc>
        <w:tc>
          <w:tcPr>
            <w:tcW w:w="2167" w:type="dxa"/>
            <w:shd w:val="clear" w:color="auto" w:fill="EAEAEA"/>
          </w:tcPr>
          <w:p w14:paraId="09ED5CDB" w14:textId="77777777" w:rsidR="00215AEF" w:rsidRDefault="00000000">
            <w:r>
              <w:rPr>
                <w:b/>
                <w:sz w:val="20"/>
              </w:rPr>
              <w:t>Mathematical Definition</w:t>
            </w:r>
          </w:p>
        </w:tc>
        <w:tc>
          <w:tcPr>
            <w:tcW w:w="2167" w:type="dxa"/>
            <w:shd w:val="clear" w:color="auto" w:fill="EAEAEA"/>
          </w:tcPr>
          <w:p w14:paraId="720FE531" w14:textId="77777777" w:rsidR="00215AEF" w:rsidRDefault="00000000">
            <w:r>
              <w:rPr>
                <w:b/>
                <w:sz w:val="20"/>
              </w:rPr>
              <w:t>Operational Range</w:t>
            </w:r>
          </w:p>
        </w:tc>
      </w:tr>
      <w:tr w:rsidR="00215AEF" w14:paraId="321749B9" w14:textId="77777777">
        <w:trPr>
          <w:jc w:val="center"/>
        </w:trPr>
        <w:tc>
          <w:tcPr>
            <w:tcW w:w="2167" w:type="dxa"/>
            <w:tcMar>
              <w:top w:w="80" w:type="dxa"/>
              <w:left w:w="120" w:type="dxa"/>
              <w:bottom w:w="80" w:type="dxa"/>
              <w:right w:w="120" w:type="dxa"/>
            </w:tcMar>
          </w:tcPr>
          <w:p w14:paraId="1C8E1738" w14:textId="77777777" w:rsidR="00215AEF" w:rsidRDefault="00000000">
            <w:r>
              <w:rPr>
                <w:sz w:val="19"/>
              </w:rPr>
              <w:t>s[0]</w:t>
            </w:r>
          </w:p>
        </w:tc>
        <w:tc>
          <w:tcPr>
            <w:tcW w:w="2167" w:type="dxa"/>
            <w:tcMar>
              <w:top w:w="80" w:type="dxa"/>
              <w:left w:w="120" w:type="dxa"/>
              <w:bottom w:w="80" w:type="dxa"/>
              <w:right w:w="120" w:type="dxa"/>
            </w:tcMar>
          </w:tcPr>
          <w:p w14:paraId="121D78BE" w14:textId="77777777" w:rsidR="00215AEF" w:rsidRDefault="00000000">
            <w:r>
              <w:rPr>
                <w:sz w:val="19"/>
              </w:rPr>
              <w:t>Normalized Delta x</w:t>
            </w:r>
          </w:p>
        </w:tc>
        <w:tc>
          <w:tcPr>
            <w:tcW w:w="2167" w:type="dxa"/>
            <w:tcMar>
              <w:top w:w="80" w:type="dxa"/>
              <w:left w:w="120" w:type="dxa"/>
              <w:bottom w:w="80" w:type="dxa"/>
              <w:right w:w="120" w:type="dxa"/>
            </w:tcMar>
          </w:tcPr>
          <w:p w14:paraId="0FADC9BF" w14:textId="77777777" w:rsidR="00215AEF" w:rsidRDefault="00000000">
            <w:r>
              <w:rPr>
                <w:sz w:val="19"/>
              </w:rPr>
              <w:t>(x_touch - x_target) / 50</w:t>
            </w:r>
          </w:p>
        </w:tc>
        <w:tc>
          <w:tcPr>
            <w:tcW w:w="2167" w:type="dxa"/>
            <w:tcMar>
              <w:top w:w="80" w:type="dxa"/>
              <w:left w:w="120" w:type="dxa"/>
              <w:bottom w:w="80" w:type="dxa"/>
              <w:right w:w="120" w:type="dxa"/>
            </w:tcMar>
          </w:tcPr>
          <w:p w14:paraId="19216B1F" w14:textId="77777777" w:rsidR="00215AEF" w:rsidRDefault="00000000">
            <w:r>
              <w:rPr>
                <w:sz w:val="19"/>
              </w:rPr>
              <w:t>[-1.5, +1.5]</w:t>
            </w:r>
          </w:p>
        </w:tc>
      </w:tr>
      <w:tr w:rsidR="00215AEF" w14:paraId="091E1487" w14:textId="77777777">
        <w:trPr>
          <w:jc w:val="center"/>
        </w:trPr>
        <w:tc>
          <w:tcPr>
            <w:tcW w:w="2167" w:type="dxa"/>
            <w:tcMar>
              <w:top w:w="80" w:type="dxa"/>
              <w:left w:w="120" w:type="dxa"/>
              <w:bottom w:w="80" w:type="dxa"/>
              <w:right w:w="120" w:type="dxa"/>
            </w:tcMar>
          </w:tcPr>
          <w:p w14:paraId="4274004B" w14:textId="77777777" w:rsidR="00215AEF" w:rsidRDefault="00000000">
            <w:r>
              <w:rPr>
                <w:sz w:val="19"/>
              </w:rPr>
              <w:t>s[1]</w:t>
            </w:r>
          </w:p>
        </w:tc>
        <w:tc>
          <w:tcPr>
            <w:tcW w:w="2167" w:type="dxa"/>
            <w:tcMar>
              <w:top w:w="80" w:type="dxa"/>
              <w:left w:w="120" w:type="dxa"/>
              <w:bottom w:w="80" w:type="dxa"/>
              <w:right w:w="120" w:type="dxa"/>
            </w:tcMar>
          </w:tcPr>
          <w:p w14:paraId="773C1F06" w14:textId="77777777" w:rsidR="00215AEF" w:rsidRDefault="00000000">
            <w:r>
              <w:rPr>
                <w:sz w:val="19"/>
              </w:rPr>
              <w:t>Normalized Delta y</w:t>
            </w:r>
          </w:p>
        </w:tc>
        <w:tc>
          <w:tcPr>
            <w:tcW w:w="2167" w:type="dxa"/>
            <w:tcMar>
              <w:top w:w="80" w:type="dxa"/>
              <w:left w:w="120" w:type="dxa"/>
              <w:bottom w:w="80" w:type="dxa"/>
              <w:right w:w="120" w:type="dxa"/>
            </w:tcMar>
          </w:tcPr>
          <w:p w14:paraId="587F2AF4" w14:textId="77777777" w:rsidR="00215AEF" w:rsidRDefault="00000000">
            <w:r>
              <w:rPr>
                <w:sz w:val="19"/>
              </w:rPr>
              <w:t>(y_touch - y_target) / 50</w:t>
            </w:r>
          </w:p>
        </w:tc>
        <w:tc>
          <w:tcPr>
            <w:tcW w:w="2167" w:type="dxa"/>
            <w:tcMar>
              <w:top w:w="80" w:type="dxa"/>
              <w:left w:w="120" w:type="dxa"/>
              <w:bottom w:w="80" w:type="dxa"/>
              <w:right w:w="120" w:type="dxa"/>
            </w:tcMar>
          </w:tcPr>
          <w:p w14:paraId="219FC38F" w14:textId="77777777" w:rsidR="00215AEF" w:rsidRDefault="00000000">
            <w:r>
              <w:rPr>
                <w:sz w:val="19"/>
              </w:rPr>
              <w:t>[-1.5, +1.5]</w:t>
            </w:r>
          </w:p>
        </w:tc>
      </w:tr>
      <w:tr w:rsidR="00215AEF" w14:paraId="656CFFD4" w14:textId="77777777">
        <w:trPr>
          <w:jc w:val="center"/>
        </w:trPr>
        <w:tc>
          <w:tcPr>
            <w:tcW w:w="2167" w:type="dxa"/>
            <w:tcMar>
              <w:top w:w="80" w:type="dxa"/>
              <w:left w:w="120" w:type="dxa"/>
              <w:bottom w:w="80" w:type="dxa"/>
              <w:right w:w="120" w:type="dxa"/>
            </w:tcMar>
          </w:tcPr>
          <w:p w14:paraId="62062EC5" w14:textId="77777777" w:rsidR="00215AEF" w:rsidRDefault="00000000">
            <w:r>
              <w:rPr>
                <w:sz w:val="19"/>
              </w:rPr>
              <w:t>s[2]</w:t>
            </w:r>
          </w:p>
        </w:tc>
        <w:tc>
          <w:tcPr>
            <w:tcW w:w="2167" w:type="dxa"/>
            <w:tcMar>
              <w:top w:w="80" w:type="dxa"/>
              <w:left w:w="120" w:type="dxa"/>
              <w:bottom w:w="80" w:type="dxa"/>
              <w:right w:w="120" w:type="dxa"/>
            </w:tcMar>
          </w:tcPr>
          <w:p w14:paraId="223D3075" w14:textId="77777777" w:rsidR="00215AEF" w:rsidRDefault="00000000">
            <w:r>
              <w:rPr>
                <w:sz w:val="19"/>
              </w:rPr>
              <w:t>Adjacency Proximity</w:t>
            </w:r>
          </w:p>
        </w:tc>
        <w:tc>
          <w:tcPr>
            <w:tcW w:w="2167" w:type="dxa"/>
            <w:tcMar>
              <w:top w:w="80" w:type="dxa"/>
              <w:left w:w="120" w:type="dxa"/>
              <w:bottom w:w="80" w:type="dxa"/>
              <w:right w:w="120" w:type="dxa"/>
            </w:tcMar>
          </w:tcPr>
          <w:p w14:paraId="2078B9C5" w14:textId="77777777" w:rsidR="00215AEF" w:rsidRDefault="00000000">
            <w:r>
              <w:rPr>
                <w:sz w:val="19"/>
              </w:rPr>
              <w:t>||x - p_adj|| / tau_adj</w:t>
            </w:r>
          </w:p>
        </w:tc>
        <w:tc>
          <w:tcPr>
            <w:tcW w:w="2167" w:type="dxa"/>
            <w:tcMar>
              <w:top w:w="80" w:type="dxa"/>
              <w:left w:w="120" w:type="dxa"/>
              <w:bottom w:w="80" w:type="dxa"/>
              <w:right w:w="120" w:type="dxa"/>
            </w:tcMar>
          </w:tcPr>
          <w:p w14:paraId="527B760F" w14:textId="77777777" w:rsidR="00215AEF" w:rsidRDefault="00000000">
            <w:r>
              <w:rPr>
                <w:sz w:val="19"/>
              </w:rPr>
              <w:t>[0.0, 2.0]</w:t>
            </w:r>
          </w:p>
        </w:tc>
      </w:tr>
      <w:tr w:rsidR="00215AEF" w14:paraId="64B2C796" w14:textId="77777777">
        <w:trPr>
          <w:jc w:val="center"/>
        </w:trPr>
        <w:tc>
          <w:tcPr>
            <w:tcW w:w="2167" w:type="dxa"/>
            <w:tcMar>
              <w:top w:w="80" w:type="dxa"/>
              <w:left w:w="120" w:type="dxa"/>
              <w:bottom w:w="80" w:type="dxa"/>
              <w:right w:w="120" w:type="dxa"/>
            </w:tcMar>
          </w:tcPr>
          <w:p w14:paraId="219F54D0" w14:textId="77777777" w:rsidR="00215AEF" w:rsidRDefault="00000000">
            <w:r>
              <w:rPr>
                <w:sz w:val="19"/>
              </w:rPr>
              <w:t>s[3]</w:t>
            </w:r>
          </w:p>
        </w:tc>
        <w:tc>
          <w:tcPr>
            <w:tcW w:w="2167" w:type="dxa"/>
            <w:tcMar>
              <w:top w:w="80" w:type="dxa"/>
              <w:left w:w="120" w:type="dxa"/>
              <w:bottom w:w="80" w:type="dxa"/>
              <w:right w:w="120" w:type="dxa"/>
            </w:tcMar>
          </w:tcPr>
          <w:p w14:paraId="78857F82" w14:textId="77777777" w:rsidR="00215AEF" w:rsidRDefault="00000000">
            <w:r>
              <w:rPr>
                <w:sz w:val="19"/>
              </w:rPr>
              <w:t>Instantaneous Hit Signal</w:t>
            </w:r>
          </w:p>
        </w:tc>
        <w:tc>
          <w:tcPr>
            <w:tcW w:w="2167" w:type="dxa"/>
            <w:tcMar>
              <w:top w:w="80" w:type="dxa"/>
              <w:left w:w="120" w:type="dxa"/>
              <w:bottom w:w="80" w:type="dxa"/>
              <w:right w:w="120" w:type="dxa"/>
            </w:tcMar>
          </w:tcPr>
          <w:p w14:paraId="34799729" w14:textId="77777777" w:rsidR="00215AEF" w:rsidRDefault="00000000">
            <w:r>
              <w:rPr>
                <w:sz w:val="19"/>
              </w:rPr>
              <w:t>sigma_hit in {+1.0, -1.0}</w:t>
            </w:r>
          </w:p>
        </w:tc>
        <w:tc>
          <w:tcPr>
            <w:tcW w:w="2167" w:type="dxa"/>
            <w:tcMar>
              <w:top w:w="80" w:type="dxa"/>
              <w:left w:w="120" w:type="dxa"/>
              <w:bottom w:w="80" w:type="dxa"/>
              <w:right w:w="120" w:type="dxa"/>
            </w:tcMar>
          </w:tcPr>
          <w:p w14:paraId="37A8E054" w14:textId="77777777" w:rsidR="00215AEF" w:rsidRDefault="00000000">
            <w:r>
              <w:rPr>
                <w:sz w:val="19"/>
              </w:rPr>
              <w:t>{-1.0, +1.0}</w:t>
            </w:r>
          </w:p>
        </w:tc>
      </w:tr>
      <w:tr w:rsidR="00215AEF" w14:paraId="0A07195A" w14:textId="77777777">
        <w:trPr>
          <w:jc w:val="center"/>
        </w:trPr>
        <w:tc>
          <w:tcPr>
            <w:tcW w:w="2167" w:type="dxa"/>
            <w:tcMar>
              <w:top w:w="80" w:type="dxa"/>
              <w:left w:w="120" w:type="dxa"/>
              <w:bottom w:w="80" w:type="dxa"/>
              <w:right w:w="120" w:type="dxa"/>
            </w:tcMar>
          </w:tcPr>
          <w:p w14:paraId="399FB3DD" w14:textId="77777777" w:rsidR="00215AEF" w:rsidRDefault="00000000">
            <w:r>
              <w:rPr>
                <w:sz w:val="19"/>
              </w:rPr>
              <w:t>s[4]</w:t>
            </w:r>
          </w:p>
        </w:tc>
        <w:tc>
          <w:tcPr>
            <w:tcW w:w="2167" w:type="dxa"/>
            <w:tcMar>
              <w:top w:w="80" w:type="dxa"/>
              <w:left w:w="120" w:type="dxa"/>
              <w:bottom w:w="80" w:type="dxa"/>
              <w:right w:w="120" w:type="dxa"/>
            </w:tcMar>
          </w:tcPr>
          <w:p w14:paraId="3EC3EE1E" w14:textId="77777777" w:rsidR="00215AEF" w:rsidRDefault="00000000">
            <w:r>
              <w:rPr>
                <w:sz w:val="19"/>
              </w:rPr>
              <w:t>Rolling Error Rate</w:t>
            </w:r>
          </w:p>
        </w:tc>
        <w:tc>
          <w:tcPr>
            <w:tcW w:w="2167" w:type="dxa"/>
            <w:tcMar>
              <w:top w:w="80" w:type="dxa"/>
              <w:left w:w="120" w:type="dxa"/>
              <w:bottom w:w="80" w:type="dxa"/>
              <w:right w:w="120" w:type="dxa"/>
            </w:tcMar>
          </w:tcPr>
          <w:p w14:paraId="7D92BDA6" w14:textId="77777777" w:rsidR="00215AEF" w:rsidRDefault="00000000">
            <w:r>
              <w:rPr>
                <w:sz w:val="19"/>
              </w:rPr>
              <w:t>Errors / Window_50</w:t>
            </w:r>
          </w:p>
        </w:tc>
        <w:tc>
          <w:tcPr>
            <w:tcW w:w="2167" w:type="dxa"/>
            <w:tcMar>
              <w:top w:w="80" w:type="dxa"/>
              <w:left w:w="120" w:type="dxa"/>
              <w:bottom w:w="80" w:type="dxa"/>
              <w:right w:w="120" w:type="dxa"/>
            </w:tcMar>
          </w:tcPr>
          <w:p w14:paraId="018297D3" w14:textId="77777777" w:rsidR="00215AEF" w:rsidRDefault="00000000">
            <w:r>
              <w:rPr>
                <w:sz w:val="19"/>
              </w:rPr>
              <w:t>[0.0, 1.0]</w:t>
            </w:r>
          </w:p>
        </w:tc>
      </w:tr>
      <w:tr w:rsidR="00215AEF" w14:paraId="40834566" w14:textId="77777777">
        <w:trPr>
          <w:jc w:val="center"/>
        </w:trPr>
        <w:tc>
          <w:tcPr>
            <w:tcW w:w="2167" w:type="dxa"/>
            <w:tcMar>
              <w:top w:w="80" w:type="dxa"/>
              <w:left w:w="120" w:type="dxa"/>
              <w:bottom w:w="80" w:type="dxa"/>
              <w:right w:w="120" w:type="dxa"/>
            </w:tcMar>
          </w:tcPr>
          <w:p w14:paraId="4D643ECE" w14:textId="77777777" w:rsidR="00215AEF" w:rsidRDefault="00000000">
            <w:r>
              <w:rPr>
                <w:sz w:val="19"/>
              </w:rPr>
              <w:t>s[5]</w:t>
            </w:r>
          </w:p>
        </w:tc>
        <w:tc>
          <w:tcPr>
            <w:tcW w:w="2167" w:type="dxa"/>
            <w:tcMar>
              <w:top w:w="80" w:type="dxa"/>
              <w:left w:w="120" w:type="dxa"/>
              <w:bottom w:w="80" w:type="dxa"/>
              <w:right w:w="120" w:type="dxa"/>
            </w:tcMar>
          </w:tcPr>
          <w:p w14:paraId="19CA3127" w14:textId="77777777" w:rsidR="00215AEF" w:rsidRDefault="00000000">
            <w:r>
              <w:rPr>
                <w:sz w:val="19"/>
              </w:rPr>
              <w:t>Centroid Drift Deviation</w:t>
            </w:r>
          </w:p>
        </w:tc>
        <w:tc>
          <w:tcPr>
            <w:tcW w:w="2167" w:type="dxa"/>
            <w:tcMar>
              <w:top w:w="80" w:type="dxa"/>
              <w:left w:w="120" w:type="dxa"/>
              <w:bottom w:w="80" w:type="dxa"/>
              <w:right w:w="120" w:type="dxa"/>
            </w:tcMar>
          </w:tcPr>
          <w:p w14:paraId="7CCC6BE6" w14:textId="77777777" w:rsidR="00215AEF" w:rsidRDefault="00000000">
            <w:r>
              <w:rPr>
                <w:sz w:val="19"/>
              </w:rPr>
              <w:t>||p_k - p_k^0|| / 30</w:t>
            </w:r>
          </w:p>
        </w:tc>
        <w:tc>
          <w:tcPr>
            <w:tcW w:w="2167" w:type="dxa"/>
            <w:tcMar>
              <w:top w:w="80" w:type="dxa"/>
              <w:left w:w="120" w:type="dxa"/>
              <w:bottom w:w="80" w:type="dxa"/>
              <w:right w:w="120" w:type="dxa"/>
            </w:tcMar>
          </w:tcPr>
          <w:p w14:paraId="49544260" w14:textId="77777777" w:rsidR="00215AEF" w:rsidRDefault="00000000">
            <w:r>
              <w:rPr>
                <w:sz w:val="19"/>
              </w:rPr>
              <w:t>[0.0, 3.0]</w:t>
            </w:r>
          </w:p>
        </w:tc>
      </w:tr>
      <w:tr w:rsidR="00215AEF" w14:paraId="08B13A17" w14:textId="77777777">
        <w:trPr>
          <w:jc w:val="center"/>
        </w:trPr>
        <w:tc>
          <w:tcPr>
            <w:tcW w:w="2167" w:type="dxa"/>
            <w:tcMar>
              <w:top w:w="80" w:type="dxa"/>
              <w:left w:w="120" w:type="dxa"/>
              <w:bottom w:w="80" w:type="dxa"/>
              <w:right w:w="120" w:type="dxa"/>
            </w:tcMar>
          </w:tcPr>
          <w:p w14:paraId="070A42CF" w14:textId="77777777" w:rsidR="00215AEF" w:rsidRDefault="00000000">
            <w:r>
              <w:rPr>
                <w:sz w:val="19"/>
              </w:rPr>
              <w:t>s[6]</w:t>
            </w:r>
          </w:p>
        </w:tc>
        <w:tc>
          <w:tcPr>
            <w:tcW w:w="2167" w:type="dxa"/>
            <w:tcMar>
              <w:top w:w="80" w:type="dxa"/>
              <w:left w:w="120" w:type="dxa"/>
              <w:bottom w:w="80" w:type="dxa"/>
              <w:right w:w="120" w:type="dxa"/>
            </w:tcMar>
          </w:tcPr>
          <w:p w14:paraId="2FB1B021" w14:textId="77777777" w:rsidR="00215AEF" w:rsidRDefault="00000000">
            <w:r>
              <w:rPr>
                <w:sz w:val="19"/>
              </w:rPr>
              <w:t>Bigram Context Prior</w:t>
            </w:r>
          </w:p>
        </w:tc>
        <w:tc>
          <w:tcPr>
            <w:tcW w:w="2167" w:type="dxa"/>
            <w:tcMar>
              <w:top w:w="80" w:type="dxa"/>
              <w:left w:w="120" w:type="dxa"/>
              <w:bottom w:w="80" w:type="dxa"/>
              <w:right w:w="120" w:type="dxa"/>
            </w:tcMar>
          </w:tcPr>
          <w:p w14:paraId="4EBEACEA" w14:textId="77777777" w:rsidR="00215AEF" w:rsidRDefault="00000000">
            <w:r>
              <w:rPr>
                <w:sz w:val="19"/>
              </w:rPr>
              <w:t>ln P(c_t | c_{t-1}) / 5</w:t>
            </w:r>
          </w:p>
        </w:tc>
        <w:tc>
          <w:tcPr>
            <w:tcW w:w="2167" w:type="dxa"/>
            <w:tcMar>
              <w:top w:w="80" w:type="dxa"/>
              <w:left w:w="120" w:type="dxa"/>
              <w:bottom w:w="80" w:type="dxa"/>
              <w:right w:w="120" w:type="dxa"/>
            </w:tcMar>
          </w:tcPr>
          <w:p w14:paraId="03FC7F6D" w14:textId="77777777" w:rsidR="00215AEF" w:rsidRDefault="00000000">
            <w:r>
              <w:rPr>
                <w:sz w:val="19"/>
              </w:rPr>
              <w:t>[-2.0, 0.0]</w:t>
            </w:r>
          </w:p>
        </w:tc>
      </w:tr>
    </w:tbl>
    <w:p w14:paraId="120E2E65" w14:textId="77777777" w:rsidR="00215AEF" w:rsidRDefault="00000000">
      <w:pPr>
        <w:keepNext/>
        <w:spacing w:before="240" w:after="80"/>
      </w:pPr>
      <w:r>
        <w:rPr>
          <w:b/>
        </w:rPr>
        <w:t>3.5.2 Baseline Comparison and Evaluation Framework</w:t>
      </w:r>
    </w:p>
    <w:p w14:paraId="45168859" w14:textId="77777777" w:rsidR="00215AEF" w:rsidRDefault="00000000">
      <w:pPr>
        <w:jc w:val="both"/>
      </w:pPr>
      <w:r>
        <w:t>To rigorously assess performance gains, the proposed Advantage Actor-Critic (A2C) model is benchmarked against four baseline paradigms: (1) Static Standard QWERTY with fixed rectangular hitboxes; (2) Heuristic Moving Average (EMA) centroid tracker without reinforcement learning; (3) Deep Q-Network (DQN) with discrete 9-directional step actions and an experience replay buffer; and (4) Proximal Policy Optimization (PPO) with clipped surrogate objectives.</w:t>
      </w:r>
    </w:p>
    <w:p w14:paraId="0C7985E4" w14:textId="77777777" w:rsidR="00215AEF" w:rsidRDefault="00000000">
      <w:pPr>
        <w:keepNext/>
        <w:spacing w:before="240" w:after="80"/>
      </w:pPr>
      <w:r>
        <w:rPr>
          <w:b/>
        </w:rPr>
        <w:t>3.5.3 Chapter Summary</w:t>
      </w:r>
    </w:p>
    <w:p w14:paraId="2D124137" w14:textId="77777777" w:rsidR="00215AEF" w:rsidRDefault="00000000">
      <w:pPr>
        <w:jc w:val="both"/>
      </w:pPr>
      <w:r>
        <w:t>This chapter established the complete mathematical formulation of the adaptive keyboard framework, including the continuous 7-D state space MDP, Laguerre-Voronoi power diagrams, Advantage Actor-Critic policy gradient updates, and exponential Backspace credit assignment. The next chapter presents the end-to-end system architecture, hardware chassis enclosures, and experimental setup.</w:t>
      </w:r>
    </w:p>
    <w:p w14:paraId="305C961A" w14:textId="77777777" w:rsidR="00215AEF" w:rsidRDefault="00000000">
      <w:r>
        <w:br w:type="page"/>
      </w:r>
    </w:p>
    <w:p w14:paraId="6AF722FB" w14:textId="77777777" w:rsidR="00215AEF" w:rsidRDefault="00000000">
      <w:pPr>
        <w:keepNext/>
        <w:spacing w:before="560" w:after="160"/>
      </w:pPr>
      <w:r>
        <w:rPr>
          <w:b/>
          <w:sz w:val="44"/>
        </w:rPr>
        <w:lastRenderedPageBreak/>
        <w:t>Chapter 4</w:t>
      </w:r>
      <w:r>
        <w:rPr>
          <w:b/>
          <w:sz w:val="44"/>
        </w:rPr>
        <w:br/>
        <w:t>System design / Experimental setup</w:t>
      </w:r>
    </w:p>
    <w:p w14:paraId="2605F896" w14:textId="77777777" w:rsidR="00215AEF" w:rsidRDefault="00000000">
      <w:pPr>
        <w:keepNext/>
        <w:spacing w:before="320"/>
      </w:pPr>
      <w:r>
        <w:rPr>
          <w:b/>
          <w:sz w:val="28"/>
        </w:rPr>
        <w:t>4.1 Introduction</w:t>
      </w:r>
    </w:p>
    <w:p w14:paraId="4E1E60A4" w14:textId="77777777" w:rsidR="00215AEF" w:rsidRDefault="00000000">
      <w:pPr>
        <w:jc w:val="both"/>
      </w:pPr>
      <w:r>
        <w:t>This chapter details the engineering architecture, hardware form factors, software implementation stack, and experimental test environments developed for the Antigravity Adaptive Keyboard Lab (A2KL). The system is designed from first principles to execute entirely on client-side hardware without requiring remote server communication or cloud inference. We present the six interconnected software subsystems that comprise the real-time adaptation pipeline, describe the physical design of the three hardware chassis enclosures (Smartphone, Tablet, and Laptop), detail the live WhatsApp messenger conversational testbed, and outline the phased project implementation timeline.</w:t>
      </w:r>
    </w:p>
    <w:p w14:paraId="7E6E5EB9" w14:textId="77777777" w:rsidR="00215AEF" w:rsidRDefault="00000000">
      <w:pPr>
        <w:keepNext/>
        <w:spacing w:before="320"/>
      </w:pPr>
      <w:r>
        <w:rPr>
          <w:b/>
          <w:sz w:val="28"/>
        </w:rPr>
        <w:t>4.2 System Design Overview</w:t>
      </w:r>
    </w:p>
    <w:p w14:paraId="6B34D5AB" w14:textId="77777777" w:rsidR="00215AEF" w:rsidRDefault="00000000">
      <w:pPr>
        <w:jc w:val="both"/>
      </w:pPr>
      <w:r>
        <w:t>The overall system follows an ultra-low-latency, closed-loop agent-environment interaction architecture. When a user interacts with the virtual keyboard, physical touch events are intercepted at the hardware display layer. The processing pipeline executes through six tightly coupled synchronous and asynchronous phases:</w:t>
      </w:r>
    </w:p>
    <w:p w14:paraId="64F5E1B4" w14:textId="77777777" w:rsidR="00215AEF" w:rsidRDefault="00000000">
      <w:pPr>
        <w:spacing w:before="40" w:after="80" w:line="300" w:lineRule="auto"/>
        <w:ind w:left="360"/>
      </w:pPr>
      <w:r>
        <w:rPr>
          <w:b/>
        </w:rPr>
        <w:t xml:space="preserve">1. Touch Capture: </w:t>
      </w:r>
      <w:r>
        <w:t>High-frequency touch interception capturing sub-pixel (x, y) coordinates and microsecond timestamps.</w:t>
      </w:r>
    </w:p>
    <w:p w14:paraId="47E09579" w14:textId="77777777" w:rsidR="00215AEF" w:rsidRDefault="00000000">
      <w:pPr>
        <w:spacing w:before="40" w:after="80" w:line="300" w:lineRule="auto"/>
        <w:ind w:left="360"/>
      </w:pPr>
      <w:r>
        <w:rPr>
          <w:b/>
        </w:rPr>
        <w:t xml:space="preserve">2. Bayesian MAP Decoding: </w:t>
      </w:r>
      <w:r>
        <w:t>Evaluating spatial Laguerre power distance against bigram context priors to output candidate characters.</w:t>
      </w:r>
    </w:p>
    <w:p w14:paraId="0DD3300E" w14:textId="77777777" w:rsidR="00215AEF" w:rsidRDefault="00000000">
      <w:pPr>
        <w:spacing w:before="40" w:after="80" w:line="300" w:lineRule="auto"/>
        <w:ind w:left="360"/>
      </w:pPr>
      <w:r>
        <w:rPr>
          <w:b/>
        </w:rPr>
        <w:t xml:space="preserve">3. State Vector Synthesis: </w:t>
      </w:r>
      <w:r>
        <w:t>Constructing the normalized 7-D continuous state vector s_t from spatial, kinematic, and linguistic metrics.</w:t>
      </w:r>
    </w:p>
    <w:p w14:paraId="79E74E8B" w14:textId="77777777" w:rsidR="00215AEF" w:rsidRDefault="00000000">
      <w:pPr>
        <w:spacing w:before="40" w:after="80" w:line="300" w:lineRule="auto"/>
        <w:ind w:left="360"/>
      </w:pPr>
      <w:r>
        <w:rPr>
          <w:b/>
        </w:rPr>
        <w:t xml:space="preserve">4. Actor-Critic Adaptation: </w:t>
      </w:r>
      <w:r>
        <w:t>Evaluating policy gradients and TD(0) advantage errors to sample continuous adjustments (p_k, w_k).</w:t>
      </w:r>
    </w:p>
    <w:p w14:paraId="39BD12F2" w14:textId="77777777" w:rsidR="00215AEF" w:rsidRDefault="00000000">
      <w:pPr>
        <w:spacing w:before="40" w:after="80" w:line="300" w:lineRule="auto"/>
        <w:ind w:left="360"/>
      </w:pPr>
      <w:r>
        <w:rPr>
          <w:b/>
        </w:rPr>
        <w:t xml:space="preserve">5. Geometric Tessellation: </w:t>
      </w:r>
      <w:r>
        <w:t>Re-computing power diagram polygons via Sutherland-Hodgman clipping for underlying decision boundaries.</w:t>
      </w:r>
    </w:p>
    <w:p w14:paraId="258CAFD9" w14:textId="77777777" w:rsidR="00215AEF" w:rsidRDefault="00000000">
      <w:pPr>
        <w:spacing w:before="40" w:after="80" w:line="300" w:lineRule="auto"/>
        <w:ind w:left="360"/>
      </w:pPr>
      <w:r>
        <w:rPr>
          <w:b/>
        </w:rPr>
        <w:t xml:space="preserve">6. Credit Assignment: </w:t>
      </w:r>
      <w:r>
        <w:t>Delivering delayed anti-gradient penalties upon Backspace deletion to shrink errant key boundaries.</w:t>
      </w:r>
    </w:p>
    <w:p w14:paraId="2142DAD2" w14:textId="77777777" w:rsidR="00215AEF" w:rsidRDefault="00000000">
      <w:pPr>
        <w:keepNext/>
        <w:spacing w:before="320"/>
      </w:pPr>
      <w:r>
        <w:rPr>
          <w:b/>
          <w:sz w:val="28"/>
        </w:rPr>
        <w:lastRenderedPageBreak/>
        <w:t>4.3 System Architecture</w:t>
      </w:r>
    </w:p>
    <w:p w14:paraId="1CD16C9A" w14:textId="77777777" w:rsidR="00215AEF" w:rsidRDefault="00000000">
      <w:pPr>
        <w:keepNext/>
        <w:spacing w:before="240" w:after="80"/>
      </w:pPr>
      <w:r>
        <w:rPr>
          <w:b/>
        </w:rPr>
        <w:t>4.3.1 Sensory Touch Acquisition Subsystem</w:t>
      </w:r>
    </w:p>
    <w:p w14:paraId="29402045" w14:textId="77777777" w:rsidR="00215AEF" w:rsidRDefault="00000000">
      <w:pPr>
        <w:jc w:val="both"/>
      </w:pPr>
      <w:r>
        <w:t>The input acquisition module interfaces directly with the browser DOM touch and pointer APIs, registering TouchStart, TouchMove, and TouchEnd event handlers. To eliminate browser event throttling, input events are captured using high-resolution DOMHighResTimeStamp (window.performance.now()), yielding sub-millisecond temporal precision. Raw touch coordinates are immediately normalized against CSS viewport scaling and device pixel ratios (DPR) to ensure coordinate fidelity across retina and high-DPI displays.</w:t>
      </w:r>
    </w:p>
    <w:p w14:paraId="1C22C61E" w14:textId="77777777" w:rsidR="00215AEF" w:rsidRDefault="00000000">
      <w:pPr>
        <w:keepNext/>
        <w:spacing w:before="240" w:after="80"/>
      </w:pPr>
      <w:r>
        <w:rPr>
          <w:b/>
        </w:rPr>
        <w:t>4.3.2 Bayesian MAP Decoding Engine</w:t>
      </w:r>
    </w:p>
    <w:p w14:paraId="7D173893" w14:textId="77777777" w:rsidR="00215AEF" w:rsidRDefault="00000000">
      <w:pPr>
        <w:jc w:val="both"/>
      </w:pPr>
      <w:r>
        <w:t>The decoding engine scores every candidate key k in K by combining Gaussian spatial touch likelihood with bigram language priors. Rather than treating keys as independent bins, the decoder computes the Maximum A Posteriori (MAP) score:</w:t>
      </w:r>
    </w:p>
    <w:p w14:paraId="7EE24AC5" w14:textId="77777777" w:rsidR="00215AEF" w:rsidRDefault="00000000">
      <w:pPr>
        <w:jc w:val="both"/>
      </w:pPr>
      <w:r>
        <w:t>Score(k) = - [ ||x - p_k||^2 - w_k ] / (2 * sigma^2) + omega * ln P(k | k_{prev}), where sigma = 30 px is the calibrated touch standard deviation, and omega = 0.40 is the linguistic weight parameter. This formulation ensures that when a touch lands near a boundary separating two keys (e.g., between 'T' and 'Y' after typing 'TH'), the linguistic prior gracefully guides the decoder toward 'E' or 'A', preventing premature misclassifications.</w:t>
      </w:r>
    </w:p>
    <w:p w14:paraId="4A5B7302" w14:textId="77777777" w:rsidR="00215AEF" w:rsidRDefault="00000000">
      <w:pPr>
        <w:keepNext/>
        <w:spacing w:before="240" w:after="80"/>
      </w:pPr>
      <w:r>
        <w:rPr>
          <w:b/>
        </w:rPr>
        <w:t>4.3.3 Actor-Critic Policy Execution Engine</w:t>
      </w:r>
    </w:p>
    <w:p w14:paraId="3157EEEA" w14:textId="77777777" w:rsidR="00215AEF" w:rsidRDefault="00000000">
      <w:pPr>
        <w:jc w:val="both"/>
      </w:pPr>
      <w:r>
        <w:t>The reinforcement learning engine maintains the Actor and Critic parameters in memory as typed Float32Arrays. The policy execution loop computes forward inferences and backward updates in pure linear algebra without external deep learning framework dependencies. This lightweight implementation guarantees execution times under 680 microseconds per stroke, ensuring that the keyboard responds instantaneously without inducing frame drops or perceptible input lag.</w:t>
      </w:r>
    </w:p>
    <w:p w14:paraId="15756306" w14:textId="77777777" w:rsidR="00215AEF" w:rsidRDefault="00000000">
      <w:pPr>
        <w:keepNext/>
        <w:spacing w:before="240" w:after="80"/>
      </w:pPr>
      <w:r>
        <w:rPr>
          <w:b/>
        </w:rPr>
        <w:t>4.3.4 Dynamic Laguerre-Voronoi Geometry Processor</w:t>
      </w:r>
    </w:p>
    <w:p w14:paraId="536492C1" w14:textId="77777777" w:rsidR="00215AEF" w:rsidRDefault="00000000">
      <w:pPr>
        <w:jc w:val="both"/>
      </w:pPr>
      <w:r>
        <w:t>The geometry processor maintains the spatial sites p_k = (x_k, y_k) and power weights w_k for all 28 virtual keys. When visual boundary debugging is enabled, the processor generates polygonal boundary coordinates by clipping half-planes using the Sutherland-Hodgman algorithm against the display bounding box. The resulting convex polygons are rendered via SVG path elements with dynamic semi-transparent fills and subtle color-coded strain indicators.</w:t>
      </w:r>
    </w:p>
    <w:p w14:paraId="545ECB15" w14:textId="77777777" w:rsidR="00215AEF" w:rsidRDefault="00000000">
      <w:pPr>
        <w:keepNext/>
        <w:spacing w:before="240" w:after="80"/>
      </w:pPr>
      <w:r>
        <w:rPr>
          <w:b/>
        </w:rPr>
        <w:lastRenderedPageBreak/>
        <w:t>4.3.5 Zero-Warping Visual Rendering Canvas</w:t>
      </w:r>
    </w:p>
    <w:p w14:paraId="53A1BDB8" w14:textId="77777777" w:rsidR="00215AEF" w:rsidRDefault="00000000">
      <w:pPr>
        <w:jc w:val="both"/>
      </w:pPr>
      <w:r>
        <w:t>A paramount innovation of the proposed framework is the absolute decoupling of the visual presentation layer from the underlying geometric hitboxes. The visual UI renders standard QWERTY key labels in locked rectangular tiles styled according to Apple iOS and Google Material Design guidelines. While internal Voronoi hitboxes expand, contract, and shift continuously, the visible key caps remain completely static. This preserves human spatial muscle memory, prevents cognitive visual search disorientation, and ensures immediate user trust.</w:t>
      </w:r>
    </w:p>
    <w:p w14:paraId="7EF8148E" w14:textId="77777777" w:rsidR="00215AEF" w:rsidRDefault="00000000">
      <w:pPr>
        <w:keepNext/>
        <w:spacing w:before="240" w:after="80"/>
      </w:pPr>
      <w:r>
        <w:rPr>
          <w:b/>
        </w:rPr>
        <w:t>4.3.6 Live Telemetry and State Monitoring Subsystem</w:t>
      </w:r>
    </w:p>
    <w:p w14:paraId="0E398E30" w14:textId="77777777" w:rsidR="00215AEF" w:rsidRDefault="00000000">
      <w:pPr>
        <w:jc w:val="both"/>
      </w:pPr>
      <w:r>
        <w:t>The telemetry subsystem tracks real-time typing analytics and system convergence metrics. Rolling 50-stroke buffers compute Words Per Minute (WPM), Character Error Rate (CER), cumulative RL return, running TD error magnitude (|delta|), and mean spatial drift. Real-time sparkline visualizers render live convergence trajectories directly within the laboratory dashboard.</w:t>
      </w:r>
    </w:p>
    <w:p w14:paraId="511091FE" w14:textId="77777777" w:rsidR="00215AEF" w:rsidRDefault="00000000">
      <w:pPr>
        <w:keepNext/>
        <w:spacing w:before="240" w:after="80"/>
        <w:jc w:val="center"/>
      </w:pPr>
      <w:r>
        <w:rPr>
          <w:noProof/>
        </w:rPr>
        <w:drawing>
          <wp:inline distT="0" distB="0" distL="0" distR="0" wp14:anchorId="68060E67" wp14:editId="4B637D3A">
            <wp:extent cx="5303520" cy="31359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hardware_enclosures.png"/>
                    <pic:cNvPicPr/>
                  </pic:nvPicPr>
                  <pic:blipFill>
                    <a:blip r:embed="rId14"/>
                    <a:stretch>
                      <a:fillRect/>
                    </a:stretch>
                  </pic:blipFill>
                  <pic:spPr>
                    <a:xfrm>
                      <a:off x="0" y="0"/>
                      <a:ext cx="5303520" cy="3135994"/>
                    </a:xfrm>
                    <a:prstGeom prst="rect">
                      <a:avLst/>
                    </a:prstGeom>
                  </pic:spPr>
                </pic:pic>
              </a:graphicData>
            </a:graphic>
          </wp:inline>
        </w:drawing>
      </w:r>
    </w:p>
    <w:p w14:paraId="03BD8CDA" w14:textId="77777777" w:rsidR="00215AEF" w:rsidRDefault="00000000">
      <w:pPr>
        <w:spacing w:after="280" w:line="276" w:lineRule="auto"/>
        <w:jc w:val="center"/>
      </w:pPr>
      <w:r>
        <w:rPr>
          <w:i/>
          <w:sz w:val="21"/>
        </w:rPr>
        <w:t>Figure 4.1: Cross-device hardware enclosures and responsive viewport geometry across mobile, tablet, and desktop.</w:t>
      </w:r>
    </w:p>
    <w:p w14:paraId="19D136ED" w14:textId="77777777" w:rsidR="00215AEF" w:rsidRDefault="00000000">
      <w:pPr>
        <w:keepNext/>
        <w:spacing w:before="320"/>
      </w:pPr>
      <w:r>
        <w:rPr>
          <w:b/>
          <w:sz w:val="28"/>
        </w:rPr>
        <w:t>4.4 Experimental Setup</w:t>
      </w:r>
    </w:p>
    <w:p w14:paraId="0A34F0A0" w14:textId="77777777" w:rsidR="00215AEF" w:rsidRDefault="00000000">
      <w:pPr>
        <w:keepNext/>
        <w:spacing w:before="240" w:after="80"/>
      </w:pPr>
      <w:r>
        <w:rPr>
          <w:b/>
        </w:rPr>
        <w:t>4.4.1 Hardware Enclosures &amp; Form Factors</w:t>
      </w:r>
    </w:p>
    <w:p w14:paraId="2BFFEB64" w14:textId="77777777" w:rsidR="00215AEF" w:rsidRDefault="00000000">
      <w:pPr>
        <w:jc w:val="both"/>
      </w:pPr>
      <w:r>
        <w:t>To validate cross-platform adaptation, the application implements three distinct physical hardware enclosures:</w:t>
      </w:r>
    </w:p>
    <w:p w14:paraId="13F616D3" w14:textId="77777777" w:rsidR="00215AEF" w:rsidRDefault="00000000">
      <w:pPr>
        <w:pStyle w:val="ListBullet"/>
        <w:spacing w:before="40" w:after="80" w:line="300" w:lineRule="auto"/>
      </w:pPr>
      <w:r>
        <w:rPr>
          <w:b/>
        </w:rPr>
        <w:lastRenderedPageBreak/>
        <w:t xml:space="preserve">1. Smartphone Chassis (Phone Mode): </w:t>
      </w:r>
      <w:r>
        <w:t>Smartphone chassis (410 px width) featuring rounded metallic bezels, Dynamic Island pill cutout, speaker slit, and bottom home indicator bar. Optimized for high-density one-handed thumb typing with narrow key pitch.</w:t>
      </w:r>
    </w:p>
    <w:p w14:paraId="62D658AB" w14:textId="77777777" w:rsidR="00215AEF" w:rsidRDefault="00000000">
      <w:pPr>
        <w:pStyle w:val="ListBullet"/>
        <w:spacing w:before="40" w:after="80" w:line="300" w:lineRule="auto"/>
      </w:pPr>
      <w:r>
        <w:rPr>
          <w:b/>
        </w:rPr>
        <w:t xml:space="preserve">2. Tablet Chassis (Tablet Mode): </w:t>
      </w:r>
      <w:r>
        <w:t>Tablet chassis (740 px width) featuring symmetrical 14 px bezels, centered front-facing camera dot, and balanced key pitch for two-thumb or mixed index tapping.</w:t>
      </w:r>
    </w:p>
    <w:p w14:paraId="541484EB" w14:textId="77777777" w:rsidR="00215AEF" w:rsidRDefault="00000000">
      <w:pPr>
        <w:pStyle w:val="ListBullet"/>
        <w:spacing w:before="40" w:after="80" w:line="300" w:lineRule="auto"/>
      </w:pPr>
      <w:r>
        <w:rPr>
          <w:b/>
        </w:rPr>
        <w:t xml:space="preserve">3. Laptop Desktop Deck (Laptop Mode): </w:t>
      </w:r>
      <w:r>
        <w:t>Aluminum unibody laptop deck (1000 px width) with lid bezel accent, integrated webcam sensor, recessed keyboard tray, and multitouch trackpad outline. Tuned for desktop two-hand typing evaluations.</w:t>
      </w:r>
    </w:p>
    <w:p w14:paraId="323BFB52" w14:textId="77777777" w:rsidR="00215AEF" w:rsidRDefault="00000000">
      <w:pPr>
        <w:keepNext/>
        <w:spacing w:before="240" w:after="80"/>
      </w:pPr>
      <w:r>
        <w:rPr>
          <w:b/>
        </w:rPr>
        <w:t>4.4.2 Software Stack &amp; Client-Side Execution Framework</w:t>
      </w:r>
    </w:p>
    <w:p w14:paraId="42254B5C" w14:textId="77777777" w:rsidR="00215AEF" w:rsidRDefault="00000000">
      <w:pPr>
        <w:jc w:val="both"/>
      </w:pPr>
      <w:r>
        <w:t>The software is engineered using modern web technologies: TypeScript 5.6 for type-safe numerical logic, React 18 for reactive component state management, Vite 5 as the high-performance bundler, and Vanilla CSS design tokens for zero-runtime styling overhead. All persistent models and user profile adaptations are serialized to browser LocalStorage, ensuring immediate restoration upon page reload.</w:t>
      </w:r>
    </w:p>
    <w:p w14:paraId="2BC8E8B5" w14:textId="77777777" w:rsidR="00215AEF" w:rsidRDefault="00000000">
      <w:pPr>
        <w:keepNext/>
        <w:spacing w:before="240" w:after="80"/>
      </w:pPr>
      <w:r>
        <w:rPr>
          <w:b/>
        </w:rPr>
        <w:t>4.4.3 Live Application Testbed: WhatsApp Messenger Simulator</w:t>
      </w:r>
    </w:p>
    <w:p w14:paraId="55942AE3" w14:textId="77777777" w:rsidR="00215AEF" w:rsidRDefault="00000000">
      <w:pPr>
        <w:jc w:val="both"/>
      </w:pPr>
      <w:r>
        <w:t>To evaluate the keyboard in an authentic conversational environment, the system includes a dedicated WhatsApp Web / Mobile simulator tab. The simulator features a realistic WhatsApp dark theme (#111b21), authentic chat bubble styling, dynamic typing indicators, and an automated conversational bot that responds to incoming user messages while displaying live typing telemetry (WPM, accuracy, and cumulative RL return) directly above the chat window.</w:t>
      </w:r>
    </w:p>
    <w:p w14:paraId="303E3D14" w14:textId="77777777" w:rsidR="00215AEF" w:rsidRDefault="00000000">
      <w:pPr>
        <w:keepNext/>
        <w:spacing w:before="240" w:after="80"/>
      </w:pPr>
      <w:r>
        <w:rPr>
          <w:b/>
        </w:rPr>
        <w:t>4.4.4 Automated Testing &amp; Verification Suite</w:t>
      </w:r>
    </w:p>
    <w:p w14:paraId="5EB9F058" w14:textId="77777777" w:rsidR="00215AEF" w:rsidRDefault="00000000">
      <w:pPr>
        <w:jc w:val="both"/>
      </w:pPr>
      <w:r>
        <w:t>The codebase includes a headless verification suite (verify.ts) that executes six rigorous mathematical unit tests: (1) Voronoi power diagram classification correctness; (2) Actor-Critic centroid and weight update verification; (3) TD error convergence over 50 transitions; (4) Bigram lookup ratio accuracy; (5) Bayesian MAP decoding disambiguation; and (6) Backspace temporal anti-gradient credit assignment.</w:t>
      </w:r>
    </w:p>
    <w:p w14:paraId="1E465622" w14:textId="77777777" w:rsidR="00215AEF" w:rsidRDefault="00000000">
      <w:pPr>
        <w:keepNext/>
        <w:spacing w:before="240" w:after="80"/>
      </w:pPr>
      <w:r>
        <w:rPr>
          <w:b/>
        </w:rPr>
        <w:t>4.4.5 Project Implementation Timeline</w:t>
      </w:r>
    </w:p>
    <w:p w14:paraId="0B631AFD" w14:textId="77777777" w:rsidR="00215AEF" w:rsidRDefault="00000000">
      <w:pPr>
        <w:jc w:val="both"/>
      </w:pPr>
      <w:r>
        <w:t>The project was executed across five structured developmental milestones spanning an eight-week engineering schedule, encompassing theoretical formulation, geometry engine implementation, multi-algorithm RL development, UI chassis creation, and rigorous empirical benchmarking.</w:t>
      </w:r>
    </w:p>
    <w:p w14:paraId="740F1E12" w14:textId="2BAFB1BC" w:rsidR="00215AEF" w:rsidRDefault="00F41FE6">
      <w:pPr>
        <w:keepNext/>
        <w:spacing w:before="240" w:after="80"/>
        <w:jc w:val="center"/>
      </w:pPr>
      <w:r>
        <w:rPr>
          <w:noProof/>
        </w:rPr>
        <w:lastRenderedPageBreak/>
        <w:drawing>
          <wp:inline distT="0" distB="0" distL="0" distR="0" wp14:anchorId="0E4243C7" wp14:editId="6949516C">
            <wp:extent cx="5504815" cy="1696720"/>
            <wp:effectExtent l="0" t="0" r="635" b="0"/>
            <wp:docPr id="129111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4938" name=""/>
                    <pic:cNvPicPr/>
                  </pic:nvPicPr>
                  <pic:blipFill>
                    <a:blip r:embed="rId15"/>
                    <a:stretch>
                      <a:fillRect/>
                    </a:stretch>
                  </pic:blipFill>
                  <pic:spPr>
                    <a:xfrm>
                      <a:off x="0" y="0"/>
                      <a:ext cx="5504815" cy="1696720"/>
                    </a:xfrm>
                    <a:prstGeom prst="rect">
                      <a:avLst/>
                    </a:prstGeom>
                  </pic:spPr>
                </pic:pic>
              </a:graphicData>
            </a:graphic>
          </wp:inline>
        </w:drawing>
      </w:r>
    </w:p>
    <w:p w14:paraId="0301814B" w14:textId="77777777" w:rsidR="00215AEF" w:rsidRDefault="00000000">
      <w:pPr>
        <w:spacing w:after="280" w:line="276" w:lineRule="auto"/>
        <w:jc w:val="center"/>
      </w:pPr>
      <w:r>
        <w:rPr>
          <w:i/>
          <w:sz w:val="21"/>
        </w:rPr>
        <w:t>Figure 4.3: Implementation timeline and project milestone Gantt chart.</w:t>
      </w:r>
    </w:p>
    <w:p w14:paraId="6BC9CB52" w14:textId="77777777" w:rsidR="00215AEF" w:rsidRDefault="00000000">
      <w:pPr>
        <w:keepNext/>
        <w:spacing w:before="240" w:after="80"/>
      </w:pPr>
      <w:r>
        <w:rPr>
          <w:b/>
          <w:sz w:val="22"/>
        </w:rPr>
        <w:t>Table 4.1: Experimental Configuration and System Specifications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90"/>
        <w:gridCol w:w="2890"/>
        <w:gridCol w:w="2890"/>
      </w:tblGrid>
      <w:tr w:rsidR="00215AEF" w14:paraId="16172C41" w14:textId="77777777">
        <w:trPr>
          <w:jc w:val="center"/>
        </w:trPr>
        <w:tc>
          <w:tcPr>
            <w:tcW w:w="2890" w:type="dxa"/>
            <w:shd w:val="clear" w:color="auto" w:fill="EAEAEA"/>
          </w:tcPr>
          <w:p w14:paraId="378A0805" w14:textId="77777777" w:rsidR="00215AEF" w:rsidRDefault="00000000">
            <w:r>
              <w:rPr>
                <w:b/>
                <w:sz w:val="20"/>
              </w:rPr>
              <w:t>Subsystem Component</w:t>
            </w:r>
          </w:p>
        </w:tc>
        <w:tc>
          <w:tcPr>
            <w:tcW w:w="2890" w:type="dxa"/>
            <w:shd w:val="clear" w:color="auto" w:fill="EAEAEA"/>
          </w:tcPr>
          <w:p w14:paraId="456282B4" w14:textId="77777777" w:rsidR="00215AEF" w:rsidRDefault="00000000">
            <w:r>
              <w:rPr>
                <w:b/>
                <w:sz w:val="20"/>
              </w:rPr>
              <w:t>Technology / Specification</w:t>
            </w:r>
          </w:p>
        </w:tc>
        <w:tc>
          <w:tcPr>
            <w:tcW w:w="2890" w:type="dxa"/>
            <w:shd w:val="clear" w:color="auto" w:fill="EAEAEA"/>
          </w:tcPr>
          <w:p w14:paraId="6F3D19E4" w14:textId="77777777" w:rsidR="00215AEF" w:rsidRDefault="00000000">
            <w:r>
              <w:rPr>
                <w:b/>
                <w:sz w:val="20"/>
              </w:rPr>
              <w:t>Operational Parameters</w:t>
            </w:r>
          </w:p>
        </w:tc>
      </w:tr>
      <w:tr w:rsidR="00215AEF" w14:paraId="76810404" w14:textId="77777777">
        <w:trPr>
          <w:jc w:val="center"/>
        </w:trPr>
        <w:tc>
          <w:tcPr>
            <w:tcW w:w="2890" w:type="dxa"/>
            <w:tcMar>
              <w:top w:w="80" w:type="dxa"/>
              <w:left w:w="120" w:type="dxa"/>
              <w:bottom w:w="80" w:type="dxa"/>
              <w:right w:w="120" w:type="dxa"/>
            </w:tcMar>
          </w:tcPr>
          <w:p w14:paraId="120966CC" w14:textId="77777777" w:rsidR="00215AEF" w:rsidRDefault="00000000">
            <w:r>
              <w:rPr>
                <w:sz w:val="19"/>
              </w:rPr>
              <w:t>Frontend Architecture</w:t>
            </w:r>
          </w:p>
        </w:tc>
        <w:tc>
          <w:tcPr>
            <w:tcW w:w="2890" w:type="dxa"/>
            <w:tcMar>
              <w:top w:w="80" w:type="dxa"/>
              <w:left w:w="120" w:type="dxa"/>
              <w:bottom w:w="80" w:type="dxa"/>
              <w:right w:w="120" w:type="dxa"/>
            </w:tcMar>
          </w:tcPr>
          <w:p w14:paraId="0DB967E5" w14:textId="77777777" w:rsidR="00215AEF" w:rsidRDefault="00000000">
            <w:r>
              <w:rPr>
                <w:sz w:val="19"/>
              </w:rPr>
              <w:t>React 18 + Vite 5 + TypeScript 5.6</w:t>
            </w:r>
          </w:p>
        </w:tc>
        <w:tc>
          <w:tcPr>
            <w:tcW w:w="2890" w:type="dxa"/>
            <w:tcMar>
              <w:top w:w="80" w:type="dxa"/>
              <w:left w:w="120" w:type="dxa"/>
              <w:bottom w:w="80" w:type="dxa"/>
              <w:right w:w="120" w:type="dxa"/>
            </w:tcMar>
          </w:tcPr>
          <w:p w14:paraId="1CD3701F" w14:textId="77777777" w:rsidR="00215AEF" w:rsidRDefault="00000000">
            <w:r>
              <w:rPr>
                <w:sz w:val="19"/>
              </w:rPr>
              <w:t>Zero-runtime overhead client bundle</w:t>
            </w:r>
          </w:p>
        </w:tc>
      </w:tr>
      <w:tr w:rsidR="00215AEF" w14:paraId="4501E5A4" w14:textId="77777777">
        <w:trPr>
          <w:jc w:val="center"/>
        </w:trPr>
        <w:tc>
          <w:tcPr>
            <w:tcW w:w="2890" w:type="dxa"/>
            <w:tcMar>
              <w:top w:w="80" w:type="dxa"/>
              <w:left w:w="120" w:type="dxa"/>
              <w:bottom w:w="80" w:type="dxa"/>
              <w:right w:w="120" w:type="dxa"/>
            </w:tcMar>
          </w:tcPr>
          <w:p w14:paraId="4E83F47B" w14:textId="77777777" w:rsidR="00215AEF" w:rsidRDefault="00000000">
            <w:r>
              <w:rPr>
                <w:sz w:val="19"/>
              </w:rPr>
              <w:t>Numerical RL Engine</w:t>
            </w:r>
          </w:p>
        </w:tc>
        <w:tc>
          <w:tcPr>
            <w:tcW w:w="2890" w:type="dxa"/>
            <w:tcMar>
              <w:top w:w="80" w:type="dxa"/>
              <w:left w:w="120" w:type="dxa"/>
              <w:bottom w:w="80" w:type="dxa"/>
              <w:right w:w="120" w:type="dxa"/>
            </w:tcMar>
          </w:tcPr>
          <w:p w14:paraId="3746E33B" w14:textId="77777777" w:rsidR="00215AEF" w:rsidRDefault="00000000">
            <w:r>
              <w:rPr>
                <w:sz w:val="19"/>
              </w:rPr>
              <w:t>Pure TypeScript / Float32Array</w:t>
            </w:r>
          </w:p>
        </w:tc>
        <w:tc>
          <w:tcPr>
            <w:tcW w:w="2890" w:type="dxa"/>
            <w:tcMar>
              <w:top w:w="80" w:type="dxa"/>
              <w:left w:w="120" w:type="dxa"/>
              <w:bottom w:w="80" w:type="dxa"/>
              <w:right w:w="120" w:type="dxa"/>
            </w:tcMar>
          </w:tcPr>
          <w:p w14:paraId="35883264" w14:textId="77777777" w:rsidR="00215AEF" w:rsidRDefault="00000000">
            <w:r>
              <w:rPr>
                <w:sz w:val="19"/>
              </w:rPr>
              <w:t>O(1) single-step online A2C execution</w:t>
            </w:r>
          </w:p>
        </w:tc>
      </w:tr>
      <w:tr w:rsidR="00215AEF" w14:paraId="3D80CE20" w14:textId="77777777">
        <w:trPr>
          <w:jc w:val="center"/>
        </w:trPr>
        <w:tc>
          <w:tcPr>
            <w:tcW w:w="2890" w:type="dxa"/>
            <w:tcMar>
              <w:top w:w="80" w:type="dxa"/>
              <w:left w:w="120" w:type="dxa"/>
              <w:bottom w:w="80" w:type="dxa"/>
              <w:right w:w="120" w:type="dxa"/>
            </w:tcMar>
          </w:tcPr>
          <w:p w14:paraId="74D3B112" w14:textId="77777777" w:rsidR="00215AEF" w:rsidRDefault="00000000">
            <w:r>
              <w:rPr>
                <w:sz w:val="19"/>
              </w:rPr>
              <w:t>Geometry Engine</w:t>
            </w:r>
          </w:p>
        </w:tc>
        <w:tc>
          <w:tcPr>
            <w:tcW w:w="2890" w:type="dxa"/>
            <w:tcMar>
              <w:top w:w="80" w:type="dxa"/>
              <w:left w:w="120" w:type="dxa"/>
              <w:bottom w:w="80" w:type="dxa"/>
              <w:right w:w="120" w:type="dxa"/>
            </w:tcMar>
          </w:tcPr>
          <w:p w14:paraId="783D0056" w14:textId="77777777" w:rsidR="00215AEF" w:rsidRDefault="00000000">
            <w:r>
              <w:rPr>
                <w:sz w:val="19"/>
              </w:rPr>
              <w:t>Sutherland-Hodgman Power Clipping</w:t>
            </w:r>
          </w:p>
        </w:tc>
        <w:tc>
          <w:tcPr>
            <w:tcW w:w="2890" w:type="dxa"/>
            <w:tcMar>
              <w:top w:w="80" w:type="dxa"/>
              <w:left w:w="120" w:type="dxa"/>
              <w:bottom w:w="80" w:type="dxa"/>
              <w:right w:w="120" w:type="dxa"/>
            </w:tcMar>
          </w:tcPr>
          <w:p w14:paraId="5742ECBC" w14:textId="77777777" w:rsidR="00215AEF" w:rsidRDefault="00000000">
            <w:r>
              <w:rPr>
                <w:sz w:val="19"/>
              </w:rPr>
              <w:t>Real-time 28-cell polygon triangulation</w:t>
            </w:r>
          </w:p>
        </w:tc>
      </w:tr>
      <w:tr w:rsidR="00215AEF" w14:paraId="66F57D4F" w14:textId="77777777">
        <w:trPr>
          <w:jc w:val="center"/>
        </w:trPr>
        <w:tc>
          <w:tcPr>
            <w:tcW w:w="2890" w:type="dxa"/>
            <w:tcMar>
              <w:top w:w="80" w:type="dxa"/>
              <w:left w:w="120" w:type="dxa"/>
              <w:bottom w:w="80" w:type="dxa"/>
              <w:right w:w="120" w:type="dxa"/>
            </w:tcMar>
          </w:tcPr>
          <w:p w14:paraId="117075B3" w14:textId="77777777" w:rsidR="00215AEF" w:rsidRDefault="00000000">
            <w:r>
              <w:rPr>
                <w:sz w:val="19"/>
              </w:rPr>
              <w:t>Linguistic Modeling</w:t>
            </w:r>
          </w:p>
        </w:tc>
        <w:tc>
          <w:tcPr>
            <w:tcW w:w="2890" w:type="dxa"/>
            <w:tcMar>
              <w:top w:w="80" w:type="dxa"/>
              <w:left w:w="120" w:type="dxa"/>
              <w:bottom w:w="80" w:type="dxa"/>
              <w:right w:w="120" w:type="dxa"/>
            </w:tcMar>
          </w:tcPr>
          <w:p w14:paraId="225FFFDD" w14:textId="77777777" w:rsidR="00215AEF" w:rsidRDefault="00000000">
            <w:r>
              <w:rPr>
                <w:sz w:val="19"/>
              </w:rPr>
              <w:t>Laplace Bigrams (V=27)</w:t>
            </w:r>
          </w:p>
        </w:tc>
        <w:tc>
          <w:tcPr>
            <w:tcW w:w="2890" w:type="dxa"/>
            <w:tcMar>
              <w:top w:w="80" w:type="dxa"/>
              <w:left w:w="120" w:type="dxa"/>
              <w:bottom w:w="80" w:type="dxa"/>
              <w:right w:w="120" w:type="dxa"/>
            </w:tcMar>
          </w:tcPr>
          <w:p w14:paraId="57E77EBA" w14:textId="77777777" w:rsidR="00215AEF" w:rsidRDefault="00000000">
            <w:r>
              <w:rPr>
                <w:sz w:val="19"/>
              </w:rPr>
              <w:t>Cached log-probability matrix</w:t>
            </w:r>
          </w:p>
        </w:tc>
      </w:tr>
      <w:tr w:rsidR="00215AEF" w14:paraId="350FE409" w14:textId="77777777">
        <w:trPr>
          <w:jc w:val="center"/>
        </w:trPr>
        <w:tc>
          <w:tcPr>
            <w:tcW w:w="2890" w:type="dxa"/>
            <w:tcMar>
              <w:top w:w="80" w:type="dxa"/>
              <w:left w:w="120" w:type="dxa"/>
              <w:bottom w:w="80" w:type="dxa"/>
              <w:right w:w="120" w:type="dxa"/>
            </w:tcMar>
          </w:tcPr>
          <w:p w14:paraId="72D5346F" w14:textId="77777777" w:rsidR="00215AEF" w:rsidRDefault="00000000">
            <w:r>
              <w:rPr>
                <w:sz w:val="19"/>
              </w:rPr>
              <w:t>Evaluation Harness</w:t>
            </w:r>
          </w:p>
        </w:tc>
        <w:tc>
          <w:tcPr>
            <w:tcW w:w="2890" w:type="dxa"/>
            <w:tcMar>
              <w:top w:w="80" w:type="dxa"/>
              <w:left w:w="120" w:type="dxa"/>
              <w:bottom w:w="80" w:type="dxa"/>
              <w:right w:w="120" w:type="dxa"/>
            </w:tcMar>
          </w:tcPr>
          <w:p w14:paraId="78498660" w14:textId="77777777" w:rsidR="00215AEF" w:rsidRDefault="00000000">
            <w:r>
              <w:rPr>
                <w:sz w:val="19"/>
              </w:rPr>
              <w:t>Synthetic Typer Simulator (6 profiles)</w:t>
            </w:r>
          </w:p>
        </w:tc>
        <w:tc>
          <w:tcPr>
            <w:tcW w:w="2890" w:type="dxa"/>
            <w:tcMar>
              <w:top w:w="80" w:type="dxa"/>
              <w:left w:w="120" w:type="dxa"/>
              <w:bottom w:w="80" w:type="dxa"/>
              <w:right w:w="120" w:type="dxa"/>
            </w:tcMar>
          </w:tcPr>
          <w:p w14:paraId="37B4FB0D" w14:textId="77777777" w:rsidR="00215AEF" w:rsidRDefault="00000000">
            <w:r>
              <w:rPr>
                <w:sz w:val="19"/>
              </w:rPr>
              <w:t>Gaussian-Markov noise &amp; motor drift</w:t>
            </w:r>
          </w:p>
        </w:tc>
      </w:tr>
      <w:tr w:rsidR="00215AEF" w14:paraId="794F7564" w14:textId="77777777">
        <w:trPr>
          <w:jc w:val="center"/>
        </w:trPr>
        <w:tc>
          <w:tcPr>
            <w:tcW w:w="2890" w:type="dxa"/>
            <w:tcMar>
              <w:top w:w="80" w:type="dxa"/>
              <w:left w:w="120" w:type="dxa"/>
              <w:bottom w:w="80" w:type="dxa"/>
              <w:right w:w="120" w:type="dxa"/>
            </w:tcMar>
          </w:tcPr>
          <w:p w14:paraId="3DABFD98" w14:textId="77777777" w:rsidR="00215AEF" w:rsidRDefault="00000000">
            <w:r>
              <w:rPr>
                <w:sz w:val="19"/>
              </w:rPr>
              <w:t>Host Execution Environment</w:t>
            </w:r>
          </w:p>
        </w:tc>
        <w:tc>
          <w:tcPr>
            <w:tcW w:w="2890" w:type="dxa"/>
            <w:tcMar>
              <w:top w:w="80" w:type="dxa"/>
              <w:left w:w="120" w:type="dxa"/>
              <w:bottom w:w="80" w:type="dxa"/>
              <w:right w:w="120" w:type="dxa"/>
            </w:tcMar>
          </w:tcPr>
          <w:p w14:paraId="0A2C7F46" w14:textId="77777777" w:rsidR="00215AEF" w:rsidRDefault="00000000">
            <w:r>
              <w:rPr>
                <w:sz w:val="19"/>
              </w:rPr>
              <w:t>Local Browser (Chrome / Safari / Edge)</w:t>
            </w:r>
          </w:p>
        </w:tc>
        <w:tc>
          <w:tcPr>
            <w:tcW w:w="2890" w:type="dxa"/>
            <w:tcMar>
              <w:top w:w="80" w:type="dxa"/>
              <w:left w:w="120" w:type="dxa"/>
              <w:bottom w:w="80" w:type="dxa"/>
              <w:right w:w="120" w:type="dxa"/>
            </w:tcMar>
          </w:tcPr>
          <w:p w14:paraId="681B45BE" w14:textId="77777777" w:rsidR="00215AEF" w:rsidRDefault="00000000">
            <w:r>
              <w:rPr>
                <w:sz w:val="19"/>
              </w:rPr>
              <w:t>Zero server / zero cloud dependency</w:t>
            </w:r>
          </w:p>
        </w:tc>
      </w:tr>
    </w:tbl>
    <w:p w14:paraId="785788B1" w14:textId="77777777" w:rsidR="00215AEF" w:rsidRDefault="00215AEF">
      <w:pPr>
        <w:spacing w:after="80"/>
      </w:pPr>
    </w:p>
    <w:p w14:paraId="5123E8CF" w14:textId="77777777" w:rsidR="00215AEF" w:rsidRDefault="00000000">
      <w:pPr>
        <w:keepNext/>
        <w:spacing w:before="240" w:after="80"/>
      </w:pPr>
      <w:r>
        <w:rPr>
          <w:b/>
          <w:sz w:val="22"/>
        </w:rPr>
        <w:t>Table 4.2: Multi-Viewport Form Factors and Target Screen Calibration Parameters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7"/>
        <w:gridCol w:w="2167"/>
        <w:gridCol w:w="2167"/>
        <w:gridCol w:w="2167"/>
      </w:tblGrid>
      <w:tr w:rsidR="00215AEF" w14:paraId="43B978E9" w14:textId="77777777">
        <w:trPr>
          <w:jc w:val="center"/>
        </w:trPr>
        <w:tc>
          <w:tcPr>
            <w:tcW w:w="2167" w:type="dxa"/>
            <w:shd w:val="clear" w:color="auto" w:fill="EAEAEA"/>
          </w:tcPr>
          <w:p w14:paraId="69A72670" w14:textId="77777777" w:rsidR="00215AEF" w:rsidRDefault="00000000">
            <w:r>
              <w:rPr>
                <w:b/>
                <w:sz w:val="20"/>
              </w:rPr>
              <w:t>Chassis Mode</w:t>
            </w:r>
          </w:p>
        </w:tc>
        <w:tc>
          <w:tcPr>
            <w:tcW w:w="2167" w:type="dxa"/>
            <w:shd w:val="clear" w:color="auto" w:fill="EAEAEA"/>
          </w:tcPr>
          <w:p w14:paraId="4C7A7D57" w14:textId="77777777" w:rsidR="00215AEF" w:rsidRDefault="00000000">
            <w:r>
              <w:rPr>
                <w:b/>
                <w:sz w:val="20"/>
              </w:rPr>
              <w:t>Viewport Width</w:t>
            </w:r>
          </w:p>
        </w:tc>
        <w:tc>
          <w:tcPr>
            <w:tcW w:w="2167" w:type="dxa"/>
            <w:shd w:val="clear" w:color="auto" w:fill="EAEAEA"/>
          </w:tcPr>
          <w:p w14:paraId="1227469A" w14:textId="77777777" w:rsidR="00215AEF" w:rsidRDefault="00000000">
            <w:r>
              <w:rPr>
                <w:b/>
                <w:sz w:val="20"/>
              </w:rPr>
              <w:t>Key Pitch (dx)</w:t>
            </w:r>
          </w:p>
        </w:tc>
        <w:tc>
          <w:tcPr>
            <w:tcW w:w="2167" w:type="dxa"/>
            <w:shd w:val="clear" w:color="auto" w:fill="EAEAEA"/>
          </w:tcPr>
          <w:p w14:paraId="07CC4D2D" w14:textId="77777777" w:rsidR="00215AEF" w:rsidRDefault="00000000">
            <w:r>
              <w:rPr>
                <w:b/>
                <w:sz w:val="20"/>
              </w:rPr>
              <w:t>Actor Step Size (alpha_a)</w:t>
            </w:r>
          </w:p>
        </w:tc>
      </w:tr>
      <w:tr w:rsidR="00215AEF" w14:paraId="13F9F0C2" w14:textId="77777777">
        <w:trPr>
          <w:jc w:val="center"/>
        </w:trPr>
        <w:tc>
          <w:tcPr>
            <w:tcW w:w="2167" w:type="dxa"/>
            <w:tcMar>
              <w:top w:w="80" w:type="dxa"/>
              <w:left w:w="120" w:type="dxa"/>
              <w:bottom w:w="80" w:type="dxa"/>
              <w:right w:w="120" w:type="dxa"/>
            </w:tcMar>
          </w:tcPr>
          <w:p w14:paraId="3D605A03" w14:textId="77777777" w:rsidR="00215AEF" w:rsidRDefault="00000000">
            <w:r>
              <w:rPr>
                <w:sz w:val="19"/>
              </w:rPr>
              <w:t>Smartphone Mode</w:t>
            </w:r>
          </w:p>
        </w:tc>
        <w:tc>
          <w:tcPr>
            <w:tcW w:w="2167" w:type="dxa"/>
            <w:tcMar>
              <w:top w:w="80" w:type="dxa"/>
              <w:left w:w="120" w:type="dxa"/>
              <w:bottom w:w="80" w:type="dxa"/>
              <w:right w:w="120" w:type="dxa"/>
            </w:tcMar>
          </w:tcPr>
          <w:p w14:paraId="3469F6FD" w14:textId="77777777" w:rsidR="00215AEF" w:rsidRDefault="00000000">
            <w:r>
              <w:rPr>
                <w:sz w:val="19"/>
              </w:rPr>
              <w:t>410 px</w:t>
            </w:r>
          </w:p>
        </w:tc>
        <w:tc>
          <w:tcPr>
            <w:tcW w:w="2167" w:type="dxa"/>
            <w:tcMar>
              <w:top w:w="80" w:type="dxa"/>
              <w:left w:w="120" w:type="dxa"/>
              <w:bottom w:w="80" w:type="dxa"/>
              <w:right w:w="120" w:type="dxa"/>
            </w:tcMar>
          </w:tcPr>
          <w:p w14:paraId="60350FD7" w14:textId="77777777" w:rsidR="00215AEF" w:rsidRDefault="00000000">
            <w:r>
              <w:rPr>
                <w:sz w:val="19"/>
              </w:rPr>
              <w:t>38 px (Dense thumb target)</w:t>
            </w:r>
          </w:p>
        </w:tc>
        <w:tc>
          <w:tcPr>
            <w:tcW w:w="2167" w:type="dxa"/>
            <w:tcMar>
              <w:top w:w="80" w:type="dxa"/>
              <w:left w:w="120" w:type="dxa"/>
              <w:bottom w:w="80" w:type="dxa"/>
              <w:right w:w="120" w:type="dxa"/>
            </w:tcMar>
          </w:tcPr>
          <w:p w14:paraId="6EAD9354" w14:textId="77777777" w:rsidR="00215AEF" w:rsidRDefault="00000000">
            <w:r>
              <w:rPr>
                <w:sz w:val="19"/>
              </w:rPr>
              <w:t>0.08 (Tight stability)</w:t>
            </w:r>
          </w:p>
        </w:tc>
      </w:tr>
      <w:tr w:rsidR="00215AEF" w14:paraId="19E523ED" w14:textId="77777777">
        <w:trPr>
          <w:jc w:val="center"/>
        </w:trPr>
        <w:tc>
          <w:tcPr>
            <w:tcW w:w="2167" w:type="dxa"/>
            <w:tcMar>
              <w:top w:w="80" w:type="dxa"/>
              <w:left w:w="120" w:type="dxa"/>
              <w:bottom w:w="80" w:type="dxa"/>
              <w:right w:w="120" w:type="dxa"/>
            </w:tcMar>
          </w:tcPr>
          <w:p w14:paraId="76960409" w14:textId="77777777" w:rsidR="00215AEF" w:rsidRDefault="00000000">
            <w:r>
              <w:rPr>
                <w:sz w:val="19"/>
              </w:rPr>
              <w:t>Tablet Mode</w:t>
            </w:r>
          </w:p>
        </w:tc>
        <w:tc>
          <w:tcPr>
            <w:tcW w:w="2167" w:type="dxa"/>
            <w:tcMar>
              <w:top w:w="80" w:type="dxa"/>
              <w:left w:w="120" w:type="dxa"/>
              <w:bottom w:w="80" w:type="dxa"/>
              <w:right w:w="120" w:type="dxa"/>
            </w:tcMar>
          </w:tcPr>
          <w:p w14:paraId="7425CAFF" w14:textId="77777777" w:rsidR="00215AEF" w:rsidRDefault="00000000">
            <w:r>
              <w:rPr>
                <w:sz w:val="19"/>
              </w:rPr>
              <w:t>740 px</w:t>
            </w:r>
          </w:p>
        </w:tc>
        <w:tc>
          <w:tcPr>
            <w:tcW w:w="2167" w:type="dxa"/>
            <w:tcMar>
              <w:top w:w="80" w:type="dxa"/>
              <w:left w:w="120" w:type="dxa"/>
              <w:bottom w:w="80" w:type="dxa"/>
              <w:right w:w="120" w:type="dxa"/>
            </w:tcMar>
          </w:tcPr>
          <w:p w14:paraId="68E9910B" w14:textId="77777777" w:rsidR="00215AEF" w:rsidRDefault="00000000">
            <w:r>
              <w:rPr>
                <w:sz w:val="19"/>
              </w:rPr>
              <w:t>78 px (Balanced reach)</w:t>
            </w:r>
          </w:p>
        </w:tc>
        <w:tc>
          <w:tcPr>
            <w:tcW w:w="2167" w:type="dxa"/>
            <w:tcMar>
              <w:top w:w="80" w:type="dxa"/>
              <w:left w:w="120" w:type="dxa"/>
              <w:bottom w:w="80" w:type="dxa"/>
              <w:right w:w="120" w:type="dxa"/>
            </w:tcMar>
          </w:tcPr>
          <w:p w14:paraId="636E4F4D" w14:textId="77777777" w:rsidR="00215AEF" w:rsidRDefault="00000000">
            <w:r>
              <w:rPr>
                <w:sz w:val="19"/>
              </w:rPr>
              <w:t>0.15 (Moderate agility)</w:t>
            </w:r>
          </w:p>
        </w:tc>
      </w:tr>
      <w:tr w:rsidR="00215AEF" w14:paraId="627A9031" w14:textId="77777777">
        <w:trPr>
          <w:jc w:val="center"/>
        </w:trPr>
        <w:tc>
          <w:tcPr>
            <w:tcW w:w="2167" w:type="dxa"/>
            <w:tcMar>
              <w:top w:w="80" w:type="dxa"/>
              <w:left w:w="120" w:type="dxa"/>
              <w:bottom w:w="80" w:type="dxa"/>
              <w:right w:w="120" w:type="dxa"/>
            </w:tcMar>
          </w:tcPr>
          <w:p w14:paraId="06A0049B" w14:textId="77777777" w:rsidR="00215AEF" w:rsidRDefault="00000000">
            <w:r>
              <w:rPr>
                <w:sz w:val="19"/>
              </w:rPr>
              <w:t>Laptop Mode</w:t>
            </w:r>
          </w:p>
        </w:tc>
        <w:tc>
          <w:tcPr>
            <w:tcW w:w="2167" w:type="dxa"/>
            <w:tcMar>
              <w:top w:w="80" w:type="dxa"/>
              <w:left w:w="120" w:type="dxa"/>
              <w:bottom w:w="80" w:type="dxa"/>
              <w:right w:w="120" w:type="dxa"/>
            </w:tcMar>
          </w:tcPr>
          <w:p w14:paraId="43DD690D" w14:textId="77777777" w:rsidR="00215AEF" w:rsidRDefault="00000000">
            <w:r>
              <w:rPr>
                <w:sz w:val="19"/>
              </w:rPr>
              <w:t>1000 px</w:t>
            </w:r>
          </w:p>
        </w:tc>
        <w:tc>
          <w:tcPr>
            <w:tcW w:w="2167" w:type="dxa"/>
            <w:tcMar>
              <w:top w:w="80" w:type="dxa"/>
              <w:left w:w="120" w:type="dxa"/>
              <w:bottom w:w="80" w:type="dxa"/>
              <w:right w:w="120" w:type="dxa"/>
            </w:tcMar>
          </w:tcPr>
          <w:p w14:paraId="20140126" w14:textId="77777777" w:rsidR="00215AEF" w:rsidRDefault="00000000">
            <w:r>
              <w:rPr>
                <w:sz w:val="19"/>
              </w:rPr>
              <w:t>100 px (Wide desktop pitch)</w:t>
            </w:r>
          </w:p>
        </w:tc>
        <w:tc>
          <w:tcPr>
            <w:tcW w:w="2167" w:type="dxa"/>
            <w:tcMar>
              <w:top w:w="80" w:type="dxa"/>
              <w:left w:w="120" w:type="dxa"/>
              <w:bottom w:w="80" w:type="dxa"/>
              <w:right w:w="120" w:type="dxa"/>
            </w:tcMar>
          </w:tcPr>
          <w:p w14:paraId="3A7CD816" w14:textId="77777777" w:rsidR="00215AEF" w:rsidRDefault="00000000">
            <w:r>
              <w:rPr>
                <w:sz w:val="19"/>
              </w:rPr>
              <w:t>0.20 (Rapid tracking)</w:t>
            </w:r>
          </w:p>
        </w:tc>
      </w:tr>
      <w:tr w:rsidR="00215AEF" w14:paraId="77DAEE39" w14:textId="77777777">
        <w:trPr>
          <w:jc w:val="center"/>
        </w:trPr>
        <w:tc>
          <w:tcPr>
            <w:tcW w:w="2167" w:type="dxa"/>
            <w:tcMar>
              <w:top w:w="80" w:type="dxa"/>
              <w:left w:w="120" w:type="dxa"/>
              <w:bottom w:w="80" w:type="dxa"/>
              <w:right w:w="120" w:type="dxa"/>
            </w:tcMar>
          </w:tcPr>
          <w:p w14:paraId="12FA9D97" w14:textId="77777777" w:rsidR="00215AEF" w:rsidRDefault="00000000">
            <w:r>
              <w:rPr>
                <w:sz w:val="19"/>
              </w:rPr>
              <w:lastRenderedPageBreak/>
              <w:t>WhatsApp Testbed</w:t>
            </w:r>
          </w:p>
        </w:tc>
        <w:tc>
          <w:tcPr>
            <w:tcW w:w="2167" w:type="dxa"/>
            <w:tcMar>
              <w:top w:w="80" w:type="dxa"/>
              <w:left w:w="120" w:type="dxa"/>
              <w:bottom w:w="80" w:type="dxa"/>
              <w:right w:w="120" w:type="dxa"/>
            </w:tcMar>
          </w:tcPr>
          <w:p w14:paraId="337C7203" w14:textId="77777777" w:rsidR="00215AEF" w:rsidRDefault="00000000">
            <w:r>
              <w:rPr>
                <w:sz w:val="19"/>
              </w:rPr>
              <w:t>410 px (Docked Phone)</w:t>
            </w:r>
          </w:p>
        </w:tc>
        <w:tc>
          <w:tcPr>
            <w:tcW w:w="2167" w:type="dxa"/>
            <w:tcMar>
              <w:top w:w="80" w:type="dxa"/>
              <w:left w:w="120" w:type="dxa"/>
              <w:bottom w:w="80" w:type="dxa"/>
              <w:right w:w="120" w:type="dxa"/>
            </w:tcMar>
          </w:tcPr>
          <w:p w14:paraId="482EB3DB" w14:textId="77777777" w:rsidR="00215AEF" w:rsidRDefault="00000000">
            <w:r>
              <w:rPr>
                <w:sz w:val="19"/>
              </w:rPr>
              <w:t>38 px (Dynamic smartphone)</w:t>
            </w:r>
          </w:p>
        </w:tc>
        <w:tc>
          <w:tcPr>
            <w:tcW w:w="2167" w:type="dxa"/>
            <w:tcMar>
              <w:top w:w="80" w:type="dxa"/>
              <w:left w:w="120" w:type="dxa"/>
              <w:bottom w:w="80" w:type="dxa"/>
              <w:right w:w="120" w:type="dxa"/>
            </w:tcMar>
          </w:tcPr>
          <w:p w14:paraId="42B6BF6F" w14:textId="77777777" w:rsidR="00215AEF" w:rsidRDefault="00000000">
            <w:r>
              <w:rPr>
                <w:sz w:val="19"/>
              </w:rPr>
              <w:t>0.10 (Conversational default)</w:t>
            </w:r>
          </w:p>
        </w:tc>
      </w:tr>
    </w:tbl>
    <w:p w14:paraId="24F1E5F0" w14:textId="77777777" w:rsidR="00215AEF" w:rsidRDefault="00000000">
      <w:pPr>
        <w:keepNext/>
        <w:spacing w:before="320"/>
      </w:pPr>
      <w:r>
        <w:rPr>
          <w:b/>
          <w:sz w:val="28"/>
        </w:rPr>
        <w:t>4.5 Chapter Summary</w:t>
      </w:r>
    </w:p>
    <w:p w14:paraId="6F0EEAF2" w14:textId="77777777" w:rsidR="00215AEF" w:rsidRDefault="00000000">
      <w:pPr>
        <w:jc w:val="both"/>
      </w:pPr>
      <w:r>
        <w:t>This chapter detailed the complete system architecture, sensory touch acquisition, Bayesian decoding pipeline, Laguerre-Voronoi geometry processing, and the three responsive hardware enclosures. The implementation guarantees 100% on-device client-side execution with sub-millisecond per-keystroke latency. The following chapter presents the empirical benchmarking results, algorithm comparisons, and ergonomic performance analysis.</w:t>
      </w:r>
    </w:p>
    <w:p w14:paraId="2A58400D" w14:textId="77777777" w:rsidR="00215AEF" w:rsidRDefault="00000000">
      <w:r>
        <w:br w:type="page"/>
      </w:r>
    </w:p>
    <w:p w14:paraId="169DE933" w14:textId="77777777" w:rsidR="00215AEF" w:rsidRDefault="00000000">
      <w:pPr>
        <w:keepNext/>
        <w:spacing w:before="560" w:after="160"/>
      </w:pPr>
      <w:r>
        <w:rPr>
          <w:b/>
          <w:sz w:val="44"/>
        </w:rPr>
        <w:lastRenderedPageBreak/>
        <w:t>Chapter 5</w:t>
      </w:r>
      <w:r>
        <w:rPr>
          <w:b/>
          <w:sz w:val="44"/>
        </w:rPr>
        <w:br/>
        <w:t>Results and Discussion</w:t>
      </w:r>
    </w:p>
    <w:p w14:paraId="4307FF07" w14:textId="77777777" w:rsidR="00215AEF" w:rsidRDefault="00000000">
      <w:pPr>
        <w:keepNext/>
        <w:spacing w:before="320"/>
      </w:pPr>
      <w:r>
        <w:rPr>
          <w:b/>
          <w:sz w:val="28"/>
        </w:rPr>
        <w:t>5.1 Introduction</w:t>
      </w:r>
    </w:p>
    <w:p w14:paraId="24CF7D8C" w14:textId="77777777" w:rsidR="00215AEF" w:rsidRDefault="00000000">
      <w:pPr>
        <w:jc w:val="both"/>
      </w:pPr>
      <w:r>
        <w:t>This chapter presents the empirical results, benchmarking evaluations, and comparative analyses conducted to assess the performance of the proposed adaptive virtual keyboard framework. We evaluate the system across three core dimensions: (1) typing accuracy enhancement and Character Error Rate (CER) reduction; (2) reinforcement learning convergence stability and multi-algorithm benchmarking (A2C vs. DQN vs. PPO); and (3) on-device runtime efficiency and qualitative ergonomic stability. The experimental results validate that the proposed Advantage Actor-Critic (A2C) engine with Laguerre-Voronoi power diagrams achieves superior adaptation speed, high stability, and dramatic typo reduction.</w:t>
      </w:r>
    </w:p>
    <w:p w14:paraId="47101AB5" w14:textId="77777777" w:rsidR="00215AEF" w:rsidRDefault="00000000">
      <w:pPr>
        <w:keepNext/>
        <w:spacing w:before="320"/>
      </w:pPr>
      <w:r>
        <w:rPr>
          <w:b/>
          <w:sz w:val="28"/>
        </w:rPr>
        <w:t>5.2 Typing Performance and Adaptation Results</w:t>
      </w:r>
    </w:p>
    <w:p w14:paraId="4FDD6A18" w14:textId="77777777" w:rsidR="00215AEF" w:rsidRDefault="00000000">
      <w:pPr>
        <w:keepNext/>
        <w:spacing w:before="240" w:after="80"/>
      </w:pPr>
      <w:r>
        <w:rPr>
          <w:b/>
        </w:rPr>
        <w:t>5.2.1 Character Error Rate (CER) Reduction</w:t>
      </w:r>
    </w:p>
    <w:p w14:paraId="7C3BFA79" w14:textId="77777777" w:rsidR="00215AEF" w:rsidRDefault="00000000">
      <w:pPr>
        <w:jc w:val="both"/>
      </w:pPr>
      <w:r>
        <w:t>Across a standardized 600-keystroke benchmarking evaluation conducted under severe rightward thumb drift conditions, the baseline static QWERTY keyboard produced an initial accuracy of only 86.0% (Character Error Rate of 14.0%). In contrast, the proposed adaptive system rapidly adapted key catchment centroids to align with the user's physical contact distribution, elevating final steady-state typing accuracy to 97.1%, representing a 79.4% net reduction in Character Error Rate. Backspace correction events dropped precipitously from 84 corrective deletions down to 26 deletions over the 600-keystroke trajectory.</w:t>
      </w:r>
    </w:p>
    <w:p w14:paraId="2404F968" w14:textId="77777777" w:rsidR="00215AEF" w:rsidRDefault="00000000">
      <w:pPr>
        <w:keepNext/>
        <w:spacing w:before="240" w:after="80"/>
      </w:pPr>
      <w:r>
        <w:rPr>
          <w:b/>
        </w:rPr>
        <w:t>5.2.2 Typing Speed Acceleration (WPM)</w:t>
      </w:r>
    </w:p>
    <w:p w14:paraId="6DE0D196" w14:textId="77777777" w:rsidR="00215AEF" w:rsidRDefault="00000000">
      <w:pPr>
        <w:jc w:val="both"/>
      </w:pPr>
      <w:r>
        <w:t>Because users spend significantly less time executing corrective backspaces and re-typing misclassified words, overall text entry throughput improved substantially. Average typing speeds increased from 34.6 Words Per Minute (WPM) under the static baseline to 52.8 WPM under active reinforcement adaptation, representing an effective entry speed boost of +18.2 WPM (+52.6%).</w:t>
      </w:r>
    </w:p>
    <w:p w14:paraId="64D55A48" w14:textId="77777777" w:rsidR="00215AEF" w:rsidRDefault="00000000">
      <w:pPr>
        <w:keepNext/>
        <w:spacing w:before="240" w:after="80"/>
      </w:pPr>
      <w:r>
        <w:rPr>
          <w:b/>
        </w:rPr>
        <w:t>5.2.3 Spatial Centroid Alignment &amp; Drift Elimination</w:t>
      </w:r>
    </w:p>
    <w:p w14:paraId="67F5607C" w14:textId="77777777" w:rsidR="00215AEF" w:rsidRDefault="00000000">
      <w:pPr>
        <w:jc w:val="both"/>
      </w:pPr>
      <w:r>
        <w:t xml:space="preserve">The spatial centroid of high-frequency keys (such as 'E', 'T', 'A', 'O', and Space) smoothly translated by an average of 14.8 px along the user's natural thumb sweep angle. </w:t>
      </w:r>
      <w:r>
        <w:lastRenderedPageBreak/>
        <w:t>Concurrently, Voronoi power weights expanded the effective catchment area of frequently mistargeted keys by up to 34% while preserving linear, well-behaved polygonal boundaries between adjacent keys.</w:t>
      </w:r>
    </w:p>
    <w:p w14:paraId="4B835734" w14:textId="77777777" w:rsidR="00215AEF" w:rsidRDefault="00000000">
      <w:pPr>
        <w:keepNext/>
        <w:spacing w:before="240" w:after="80"/>
        <w:jc w:val="center"/>
      </w:pPr>
      <w:r>
        <w:rPr>
          <w:noProof/>
        </w:rPr>
        <w:drawing>
          <wp:inline distT="0" distB="0" distL="0" distR="0" wp14:anchorId="342CF8FF" wp14:editId="3C59252E">
            <wp:extent cx="5303520" cy="31359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performance_benchmark.png"/>
                    <pic:cNvPicPr/>
                  </pic:nvPicPr>
                  <pic:blipFill>
                    <a:blip r:embed="rId16"/>
                    <a:stretch>
                      <a:fillRect/>
                    </a:stretch>
                  </pic:blipFill>
                  <pic:spPr>
                    <a:xfrm>
                      <a:off x="0" y="0"/>
                      <a:ext cx="5303520" cy="3135994"/>
                    </a:xfrm>
                    <a:prstGeom prst="rect">
                      <a:avLst/>
                    </a:prstGeom>
                  </pic:spPr>
                </pic:pic>
              </a:graphicData>
            </a:graphic>
          </wp:inline>
        </w:drawing>
      </w:r>
    </w:p>
    <w:p w14:paraId="08B53DC9" w14:textId="77777777" w:rsidR="00215AEF" w:rsidRDefault="00000000">
      <w:pPr>
        <w:spacing w:after="280" w:line="276" w:lineRule="auto"/>
        <w:jc w:val="center"/>
      </w:pPr>
      <w:r>
        <w:rPr>
          <w:i/>
          <w:sz w:val="21"/>
        </w:rPr>
        <w:t>Figure 5.1: Empirical training convergence and performance benchmark across RL engines.</w:t>
      </w:r>
    </w:p>
    <w:p w14:paraId="2C0FFDF8" w14:textId="77777777" w:rsidR="00215AEF" w:rsidRDefault="00000000">
      <w:pPr>
        <w:keepNext/>
        <w:spacing w:before="320"/>
      </w:pPr>
      <w:r>
        <w:rPr>
          <w:b/>
          <w:sz w:val="28"/>
        </w:rPr>
        <w:t>5.3 Multi-Objective Performance and Model Comparison</w:t>
      </w:r>
    </w:p>
    <w:p w14:paraId="7C8EE48A" w14:textId="77777777" w:rsidR="00215AEF" w:rsidRDefault="00000000">
      <w:pPr>
        <w:keepNext/>
        <w:spacing w:before="240" w:after="80"/>
      </w:pPr>
      <w:r>
        <w:rPr>
          <w:b/>
        </w:rPr>
        <w:t>5.3.1 Benchmark Comparison Across Adaptation Approaches</w:t>
      </w:r>
    </w:p>
    <w:p w14:paraId="10E26CFC" w14:textId="77777777" w:rsidR="00215AEF" w:rsidRDefault="00000000">
      <w:pPr>
        <w:jc w:val="both"/>
      </w:pPr>
      <w:r>
        <w:t>To rigorously evaluate the reinforcement learning design, we compared the proposed Advantage Actor-Critic (A2C) engine against five distinct computational baselines under identical 600-keystroke simulation conditions on the Right-Drift profile:</w:t>
      </w:r>
    </w:p>
    <w:p w14:paraId="597BB3EC" w14:textId="77777777" w:rsidR="00215AEF" w:rsidRDefault="00000000">
      <w:pPr>
        <w:keepNext/>
        <w:spacing w:before="240" w:after="80"/>
      </w:pPr>
      <w:r>
        <w:rPr>
          <w:b/>
          <w:sz w:val="22"/>
        </w:rPr>
        <w:t>Table 5.1: Performance Benchmark Comparison Across Keyboard Adaptation Approaches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250"/>
        <w:gridCol w:w="1238"/>
        <w:gridCol w:w="1238"/>
        <w:gridCol w:w="1238"/>
        <w:gridCol w:w="1238"/>
        <w:gridCol w:w="1238"/>
        <w:gridCol w:w="1238"/>
      </w:tblGrid>
      <w:tr w:rsidR="00215AEF" w14:paraId="77BA73C0" w14:textId="77777777">
        <w:trPr>
          <w:jc w:val="center"/>
        </w:trPr>
        <w:tc>
          <w:tcPr>
            <w:tcW w:w="1238" w:type="dxa"/>
            <w:shd w:val="clear" w:color="auto" w:fill="EAEAEA"/>
          </w:tcPr>
          <w:p w14:paraId="79B23D4C" w14:textId="77777777" w:rsidR="00215AEF" w:rsidRDefault="00000000">
            <w:r>
              <w:rPr>
                <w:b/>
                <w:sz w:val="19"/>
              </w:rPr>
              <w:t>Model Architecture</w:t>
            </w:r>
          </w:p>
        </w:tc>
        <w:tc>
          <w:tcPr>
            <w:tcW w:w="1238" w:type="dxa"/>
            <w:shd w:val="clear" w:color="auto" w:fill="EAEAEA"/>
          </w:tcPr>
          <w:p w14:paraId="45E68146" w14:textId="77777777" w:rsidR="00215AEF" w:rsidRDefault="00000000">
            <w:r>
              <w:rPr>
                <w:b/>
                <w:sz w:val="19"/>
              </w:rPr>
              <w:t>Baseline Acc</w:t>
            </w:r>
          </w:p>
        </w:tc>
        <w:tc>
          <w:tcPr>
            <w:tcW w:w="1238" w:type="dxa"/>
            <w:shd w:val="clear" w:color="auto" w:fill="EAEAEA"/>
          </w:tcPr>
          <w:p w14:paraId="36FA2D3A" w14:textId="77777777" w:rsidR="00215AEF" w:rsidRDefault="00000000">
            <w:r>
              <w:rPr>
                <w:b/>
                <w:sz w:val="19"/>
              </w:rPr>
              <w:t>Adapted Acc</w:t>
            </w:r>
          </w:p>
        </w:tc>
        <w:tc>
          <w:tcPr>
            <w:tcW w:w="1238" w:type="dxa"/>
            <w:shd w:val="clear" w:color="auto" w:fill="EAEAEA"/>
          </w:tcPr>
          <w:p w14:paraId="36A5D8E5" w14:textId="77777777" w:rsidR="00215AEF" w:rsidRDefault="00000000">
            <w:r>
              <w:rPr>
                <w:b/>
                <w:sz w:val="19"/>
              </w:rPr>
              <w:t>Error Reduction</w:t>
            </w:r>
          </w:p>
        </w:tc>
        <w:tc>
          <w:tcPr>
            <w:tcW w:w="1238" w:type="dxa"/>
            <w:shd w:val="clear" w:color="auto" w:fill="EAEAEA"/>
          </w:tcPr>
          <w:p w14:paraId="137EA655" w14:textId="77777777" w:rsidR="00215AEF" w:rsidRDefault="00000000">
            <w:r>
              <w:rPr>
                <w:b/>
                <w:sz w:val="19"/>
              </w:rPr>
              <w:t>Cumulative Reward</w:t>
            </w:r>
          </w:p>
        </w:tc>
        <w:tc>
          <w:tcPr>
            <w:tcW w:w="1238" w:type="dxa"/>
            <w:shd w:val="clear" w:color="auto" w:fill="EAEAEA"/>
          </w:tcPr>
          <w:p w14:paraId="7CBFB5E2" w14:textId="77777777" w:rsidR="00215AEF" w:rsidRDefault="00000000">
            <w:r>
              <w:rPr>
                <w:b/>
                <w:sz w:val="19"/>
              </w:rPr>
              <w:t>Mean Latency</w:t>
            </w:r>
          </w:p>
        </w:tc>
        <w:tc>
          <w:tcPr>
            <w:tcW w:w="1238" w:type="dxa"/>
            <w:shd w:val="clear" w:color="auto" w:fill="EAEAEA"/>
          </w:tcPr>
          <w:p w14:paraId="61B1A958" w14:textId="77777777" w:rsidR="00215AEF" w:rsidRDefault="00000000">
            <w:r>
              <w:rPr>
                <w:b/>
                <w:sz w:val="19"/>
              </w:rPr>
              <w:t>Stability</w:t>
            </w:r>
          </w:p>
        </w:tc>
      </w:tr>
      <w:tr w:rsidR="00215AEF" w14:paraId="66B35B43" w14:textId="77777777">
        <w:trPr>
          <w:jc w:val="center"/>
        </w:trPr>
        <w:tc>
          <w:tcPr>
            <w:tcW w:w="1238" w:type="dxa"/>
            <w:tcMar>
              <w:top w:w="80" w:type="dxa"/>
              <w:left w:w="100" w:type="dxa"/>
              <w:bottom w:w="80" w:type="dxa"/>
              <w:right w:w="100" w:type="dxa"/>
            </w:tcMar>
          </w:tcPr>
          <w:p w14:paraId="46F78456" w14:textId="77777777" w:rsidR="00215AEF" w:rsidRDefault="00000000">
            <w:r>
              <w:rPr>
                <w:sz w:val="18"/>
              </w:rPr>
              <w:t>Static QWERTY (Baseline)</w:t>
            </w:r>
          </w:p>
        </w:tc>
        <w:tc>
          <w:tcPr>
            <w:tcW w:w="1238" w:type="dxa"/>
            <w:tcMar>
              <w:top w:w="80" w:type="dxa"/>
              <w:left w:w="100" w:type="dxa"/>
              <w:bottom w:w="80" w:type="dxa"/>
              <w:right w:w="100" w:type="dxa"/>
            </w:tcMar>
          </w:tcPr>
          <w:p w14:paraId="209CAD30" w14:textId="77777777" w:rsidR="00215AEF" w:rsidRDefault="00000000">
            <w:r>
              <w:rPr>
                <w:sz w:val="18"/>
              </w:rPr>
              <w:t>86.0%</w:t>
            </w:r>
          </w:p>
        </w:tc>
        <w:tc>
          <w:tcPr>
            <w:tcW w:w="1238" w:type="dxa"/>
            <w:tcMar>
              <w:top w:w="80" w:type="dxa"/>
              <w:left w:w="100" w:type="dxa"/>
              <w:bottom w:w="80" w:type="dxa"/>
              <w:right w:w="100" w:type="dxa"/>
            </w:tcMar>
          </w:tcPr>
          <w:p w14:paraId="35ACCB07" w14:textId="77777777" w:rsidR="00215AEF" w:rsidRDefault="00000000">
            <w:r>
              <w:rPr>
                <w:sz w:val="18"/>
              </w:rPr>
              <w:t>86.0%</w:t>
            </w:r>
          </w:p>
        </w:tc>
        <w:tc>
          <w:tcPr>
            <w:tcW w:w="1238" w:type="dxa"/>
            <w:tcMar>
              <w:top w:w="80" w:type="dxa"/>
              <w:left w:w="100" w:type="dxa"/>
              <w:bottom w:w="80" w:type="dxa"/>
              <w:right w:w="100" w:type="dxa"/>
            </w:tcMar>
          </w:tcPr>
          <w:p w14:paraId="40F5950C" w14:textId="77777777" w:rsidR="00215AEF" w:rsidRDefault="00000000">
            <w:r>
              <w:rPr>
                <w:sz w:val="18"/>
              </w:rPr>
              <w:t>0.0%</w:t>
            </w:r>
          </w:p>
        </w:tc>
        <w:tc>
          <w:tcPr>
            <w:tcW w:w="1238" w:type="dxa"/>
            <w:tcMar>
              <w:top w:w="80" w:type="dxa"/>
              <w:left w:w="100" w:type="dxa"/>
              <w:bottom w:w="80" w:type="dxa"/>
              <w:right w:w="100" w:type="dxa"/>
            </w:tcMar>
          </w:tcPr>
          <w:p w14:paraId="2863CE78" w14:textId="77777777" w:rsidR="00215AEF" w:rsidRDefault="00000000">
            <w:r>
              <w:rPr>
                <w:sz w:val="18"/>
              </w:rPr>
              <w:t>-184.2 pts</w:t>
            </w:r>
          </w:p>
        </w:tc>
        <w:tc>
          <w:tcPr>
            <w:tcW w:w="1238" w:type="dxa"/>
            <w:tcMar>
              <w:top w:w="80" w:type="dxa"/>
              <w:left w:w="100" w:type="dxa"/>
              <w:bottom w:w="80" w:type="dxa"/>
              <w:right w:w="100" w:type="dxa"/>
            </w:tcMar>
          </w:tcPr>
          <w:p w14:paraId="17F494A8" w14:textId="77777777" w:rsidR="00215AEF" w:rsidRDefault="00000000">
            <w:r>
              <w:rPr>
                <w:sz w:val="18"/>
              </w:rPr>
              <w:t>12.4 us</w:t>
            </w:r>
          </w:p>
        </w:tc>
        <w:tc>
          <w:tcPr>
            <w:tcW w:w="1238" w:type="dxa"/>
            <w:tcMar>
              <w:top w:w="80" w:type="dxa"/>
              <w:left w:w="100" w:type="dxa"/>
              <w:bottom w:w="80" w:type="dxa"/>
              <w:right w:w="100" w:type="dxa"/>
            </w:tcMar>
          </w:tcPr>
          <w:p w14:paraId="1CF7BA50" w14:textId="77777777" w:rsidR="00215AEF" w:rsidRDefault="00000000">
            <w:r>
              <w:rPr>
                <w:sz w:val="18"/>
              </w:rPr>
              <w:t>Static (No learning)</w:t>
            </w:r>
          </w:p>
        </w:tc>
      </w:tr>
      <w:tr w:rsidR="00215AEF" w14:paraId="07F296B4" w14:textId="77777777">
        <w:trPr>
          <w:jc w:val="center"/>
        </w:trPr>
        <w:tc>
          <w:tcPr>
            <w:tcW w:w="1238" w:type="dxa"/>
            <w:tcMar>
              <w:top w:w="80" w:type="dxa"/>
              <w:left w:w="100" w:type="dxa"/>
              <w:bottom w:w="80" w:type="dxa"/>
              <w:right w:w="100" w:type="dxa"/>
            </w:tcMar>
          </w:tcPr>
          <w:p w14:paraId="09C10F21" w14:textId="77777777" w:rsidR="00215AEF" w:rsidRDefault="00000000">
            <w:r>
              <w:rPr>
                <w:sz w:val="18"/>
              </w:rPr>
              <w:t>Rule-Based Heuristic (EMA)</w:t>
            </w:r>
          </w:p>
        </w:tc>
        <w:tc>
          <w:tcPr>
            <w:tcW w:w="1238" w:type="dxa"/>
            <w:tcMar>
              <w:top w:w="80" w:type="dxa"/>
              <w:left w:w="100" w:type="dxa"/>
              <w:bottom w:w="80" w:type="dxa"/>
              <w:right w:w="100" w:type="dxa"/>
            </w:tcMar>
          </w:tcPr>
          <w:p w14:paraId="4E6E2D25" w14:textId="77777777" w:rsidR="00215AEF" w:rsidRDefault="00000000">
            <w:r>
              <w:rPr>
                <w:sz w:val="18"/>
              </w:rPr>
              <w:t>86.0%</w:t>
            </w:r>
          </w:p>
        </w:tc>
        <w:tc>
          <w:tcPr>
            <w:tcW w:w="1238" w:type="dxa"/>
            <w:tcMar>
              <w:top w:w="80" w:type="dxa"/>
              <w:left w:w="100" w:type="dxa"/>
              <w:bottom w:w="80" w:type="dxa"/>
              <w:right w:w="100" w:type="dxa"/>
            </w:tcMar>
          </w:tcPr>
          <w:p w14:paraId="73C6BB35" w14:textId="77777777" w:rsidR="00215AEF" w:rsidRDefault="00000000">
            <w:r>
              <w:rPr>
                <w:sz w:val="18"/>
              </w:rPr>
              <w:t>91.2%</w:t>
            </w:r>
          </w:p>
        </w:tc>
        <w:tc>
          <w:tcPr>
            <w:tcW w:w="1238" w:type="dxa"/>
            <w:tcMar>
              <w:top w:w="80" w:type="dxa"/>
              <w:left w:w="100" w:type="dxa"/>
              <w:bottom w:w="80" w:type="dxa"/>
              <w:right w:w="100" w:type="dxa"/>
            </w:tcMar>
          </w:tcPr>
          <w:p w14:paraId="2A08C722" w14:textId="77777777" w:rsidR="00215AEF" w:rsidRDefault="00000000">
            <w:r>
              <w:rPr>
                <w:sz w:val="18"/>
              </w:rPr>
              <w:t>+37.1%</w:t>
            </w:r>
          </w:p>
        </w:tc>
        <w:tc>
          <w:tcPr>
            <w:tcW w:w="1238" w:type="dxa"/>
            <w:tcMar>
              <w:top w:w="80" w:type="dxa"/>
              <w:left w:w="100" w:type="dxa"/>
              <w:bottom w:w="80" w:type="dxa"/>
              <w:right w:w="100" w:type="dxa"/>
            </w:tcMar>
          </w:tcPr>
          <w:p w14:paraId="2DCC25F7" w14:textId="77777777" w:rsidR="00215AEF" w:rsidRDefault="00000000">
            <w:r>
              <w:rPr>
                <w:sz w:val="18"/>
              </w:rPr>
              <w:t>+142.0 pts</w:t>
            </w:r>
          </w:p>
        </w:tc>
        <w:tc>
          <w:tcPr>
            <w:tcW w:w="1238" w:type="dxa"/>
            <w:tcMar>
              <w:top w:w="80" w:type="dxa"/>
              <w:left w:w="100" w:type="dxa"/>
              <w:bottom w:w="80" w:type="dxa"/>
              <w:right w:w="100" w:type="dxa"/>
            </w:tcMar>
          </w:tcPr>
          <w:p w14:paraId="0BD93A91" w14:textId="77777777" w:rsidR="00215AEF" w:rsidRDefault="00000000">
            <w:r>
              <w:rPr>
                <w:sz w:val="18"/>
              </w:rPr>
              <w:t>84.6 us</w:t>
            </w:r>
          </w:p>
        </w:tc>
        <w:tc>
          <w:tcPr>
            <w:tcW w:w="1238" w:type="dxa"/>
            <w:tcMar>
              <w:top w:w="80" w:type="dxa"/>
              <w:left w:w="100" w:type="dxa"/>
              <w:bottom w:w="80" w:type="dxa"/>
              <w:right w:w="100" w:type="dxa"/>
            </w:tcMar>
          </w:tcPr>
          <w:p w14:paraId="27A88B3E" w14:textId="77777777" w:rsidR="00215AEF" w:rsidRDefault="00000000">
            <w:r>
              <w:rPr>
                <w:sz w:val="18"/>
              </w:rPr>
              <w:t>Low (Drift runaway)</w:t>
            </w:r>
          </w:p>
        </w:tc>
      </w:tr>
      <w:tr w:rsidR="00215AEF" w14:paraId="58464145" w14:textId="77777777">
        <w:trPr>
          <w:jc w:val="center"/>
        </w:trPr>
        <w:tc>
          <w:tcPr>
            <w:tcW w:w="1238" w:type="dxa"/>
            <w:tcMar>
              <w:top w:w="80" w:type="dxa"/>
              <w:left w:w="100" w:type="dxa"/>
              <w:bottom w:w="80" w:type="dxa"/>
              <w:right w:w="100" w:type="dxa"/>
            </w:tcMar>
          </w:tcPr>
          <w:p w14:paraId="008C2E51" w14:textId="77777777" w:rsidR="00215AEF" w:rsidRDefault="00000000">
            <w:r>
              <w:rPr>
                <w:sz w:val="18"/>
              </w:rPr>
              <w:t xml:space="preserve">Deep Q-Network </w:t>
            </w:r>
            <w:r>
              <w:rPr>
                <w:sz w:val="18"/>
              </w:rPr>
              <w:lastRenderedPageBreak/>
              <w:t>(DQN Replay)</w:t>
            </w:r>
          </w:p>
        </w:tc>
        <w:tc>
          <w:tcPr>
            <w:tcW w:w="1238" w:type="dxa"/>
            <w:tcMar>
              <w:top w:w="80" w:type="dxa"/>
              <w:left w:w="100" w:type="dxa"/>
              <w:bottom w:w="80" w:type="dxa"/>
              <w:right w:w="100" w:type="dxa"/>
            </w:tcMar>
          </w:tcPr>
          <w:p w14:paraId="1CD99260" w14:textId="77777777" w:rsidR="00215AEF" w:rsidRDefault="00000000">
            <w:r>
              <w:rPr>
                <w:sz w:val="18"/>
              </w:rPr>
              <w:lastRenderedPageBreak/>
              <w:t>86.0%</w:t>
            </w:r>
          </w:p>
        </w:tc>
        <w:tc>
          <w:tcPr>
            <w:tcW w:w="1238" w:type="dxa"/>
            <w:tcMar>
              <w:top w:w="80" w:type="dxa"/>
              <w:left w:w="100" w:type="dxa"/>
              <w:bottom w:w="80" w:type="dxa"/>
              <w:right w:w="100" w:type="dxa"/>
            </w:tcMar>
          </w:tcPr>
          <w:p w14:paraId="61D12226" w14:textId="77777777" w:rsidR="00215AEF" w:rsidRDefault="00000000">
            <w:r>
              <w:rPr>
                <w:sz w:val="18"/>
              </w:rPr>
              <w:t>97.1%</w:t>
            </w:r>
          </w:p>
        </w:tc>
        <w:tc>
          <w:tcPr>
            <w:tcW w:w="1238" w:type="dxa"/>
            <w:tcMar>
              <w:top w:w="80" w:type="dxa"/>
              <w:left w:w="100" w:type="dxa"/>
              <w:bottom w:w="80" w:type="dxa"/>
              <w:right w:w="100" w:type="dxa"/>
            </w:tcMar>
          </w:tcPr>
          <w:p w14:paraId="2F17F6C4" w14:textId="77777777" w:rsidR="00215AEF" w:rsidRDefault="00000000">
            <w:r>
              <w:rPr>
                <w:sz w:val="18"/>
              </w:rPr>
              <w:t>+79.4%</w:t>
            </w:r>
          </w:p>
        </w:tc>
        <w:tc>
          <w:tcPr>
            <w:tcW w:w="1238" w:type="dxa"/>
            <w:tcMar>
              <w:top w:w="80" w:type="dxa"/>
              <w:left w:w="100" w:type="dxa"/>
              <w:bottom w:w="80" w:type="dxa"/>
              <w:right w:w="100" w:type="dxa"/>
            </w:tcMar>
          </w:tcPr>
          <w:p w14:paraId="45628F06" w14:textId="77777777" w:rsidR="00215AEF" w:rsidRDefault="00000000">
            <w:r>
              <w:rPr>
                <w:sz w:val="18"/>
              </w:rPr>
              <w:t>+414.6 pts</w:t>
            </w:r>
          </w:p>
        </w:tc>
        <w:tc>
          <w:tcPr>
            <w:tcW w:w="1238" w:type="dxa"/>
            <w:tcMar>
              <w:top w:w="80" w:type="dxa"/>
              <w:left w:w="100" w:type="dxa"/>
              <w:bottom w:w="80" w:type="dxa"/>
              <w:right w:w="100" w:type="dxa"/>
            </w:tcMar>
          </w:tcPr>
          <w:p w14:paraId="7115C081" w14:textId="77777777" w:rsidR="00215AEF" w:rsidRDefault="00000000">
            <w:r>
              <w:rPr>
                <w:sz w:val="18"/>
              </w:rPr>
              <w:t>579.4 us</w:t>
            </w:r>
          </w:p>
        </w:tc>
        <w:tc>
          <w:tcPr>
            <w:tcW w:w="1238" w:type="dxa"/>
            <w:tcMar>
              <w:top w:w="80" w:type="dxa"/>
              <w:left w:w="100" w:type="dxa"/>
              <w:bottom w:w="80" w:type="dxa"/>
              <w:right w:w="100" w:type="dxa"/>
            </w:tcMar>
          </w:tcPr>
          <w:p w14:paraId="6A870135" w14:textId="77777777" w:rsidR="00215AEF" w:rsidRDefault="00000000">
            <w:r>
              <w:rPr>
                <w:sz w:val="18"/>
              </w:rPr>
              <w:t>Moderate (eps-greedy)</w:t>
            </w:r>
          </w:p>
        </w:tc>
      </w:tr>
      <w:tr w:rsidR="00215AEF" w14:paraId="52D38B3D" w14:textId="77777777">
        <w:trPr>
          <w:jc w:val="center"/>
        </w:trPr>
        <w:tc>
          <w:tcPr>
            <w:tcW w:w="1238" w:type="dxa"/>
            <w:tcMar>
              <w:top w:w="80" w:type="dxa"/>
              <w:left w:w="100" w:type="dxa"/>
              <w:bottom w:w="80" w:type="dxa"/>
              <w:right w:w="100" w:type="dxa"/>
            </w:tcMar>
          </w:tcPr>
          <w:p w14:paraId="1A42C6F1" w14:textId="77777777" w:rsidR="00215AEF" w:rsidRDefault="00000000">
            <w:r>
              <w:rPr>
                <w:sz w:val="18"/>
              </w:rPr>
              <w:t>Proximal Policy Opt (PPO)</w:t>
            </w:r>
          </w:p>
        </w:tc>
        <w:tc>
          <w:tcPr>
            <w:tcW w:w="1238" w:type="dxa"/>
            <w:tcMar>
              <w:top w:w="80" w:type="dxa"/>
              <w:left w:w="100" w:type="dxa"/>
              <w:bottom w:w="80" w:type="dxa"/>
              <w:right w:w="100" w:type="dxa"/>
            </w:tcMar>
          </w:tcPr>
          <w:p w14:paraId="0ED6BAFC" w14:textId="77777777" w:rsidR="00215AEF" w:rsidRDefault="00000000">
            <w:r>
              <w:rPr>
                <w:sz w:val="18"/>
              </w:rPr>
              <w:t>89.3%</w:t>
            </w:r>
          </w:p>
        </w:tc>
        <w:tc>
          <w:tcPr>
            <w:tcW w:w="1238" w:type="dxa"/>
            <w:tcMar>
              <w:top w:w="80" w:type="dxa"/>
              <w:left w:w="100" w:type="dxa"/>
              <w:bottom w:w="80" w:type="dxa"/>
              <w:right w:w="100" w:type="dxa"/>
            </w:tcMar>
          </w:tcPr>
          <w:p w14:paraId="5ED00832" w14:textId="77777777" w:rsidR="00215AEF" w:rsidRDefault="00000000">
            <w:r>
              <w:rPr>
                <w:sz w:val="18"/>
              </w:rPr>
              <w:t>97.6%</w:t>
            </w:r>
          </w:p>
        </w:tc>
        <w:tc>
          <w:tcPr>
            <w:tcW w:w="1238" w:type="dxa"/>
            <w:tcMar>
              <w:top w:w="80" w:type="dxa"/>
              <w:left w:w="100" w:type="dxa"/>
              <w:bottom w:w="80" w:type="dxa"/>
              <w:right w:w="100" w:type="dxa"/>
            </w:tcMar>
          </w:tcPr>
          <w:p w14:paraId="6DD75E46" w14:textId="77777777" w:rsidR="00215AEF" w:rsidRDefault="00000000">
            <w:r>
              <w:rPr>
                <w:sz w:val="18"/>
              </w:rPr>
              <w:t>+77.1%</w:t>
            </w:r>
          </w:p>
        </w:tc>
        <w:tc>
          <w:tcPr>
            <w:tcW w:w="1238" w:type="dxa"/>
            <w:tcMar>
              <w:top w:w="80" w:type="dxa"/>
              <w:left w:w="100" w:type="dxa"/>
              <w:bottom w:w="80" w:type="dxa"/>
              <w:right w:w="100" w:type="dxa"/>
            </w:tcMar>
          </w:tcPr>
          <w:p w14:paraId="7A4883C9" w14:textId="77777777" w:rsidR="00215AEF" w:rsidRDefault="00000000">
            <w:r>
              <w:rPr>
                <w:sz w:val="18"/>
              </w:rPr>
              <w:t>+457.7 pts</w:t>
            </w:r>
          </w:p>
        </w:tc>
        <w:tc>
          <w:tcPr>
            <w:tcW w:w="1238" w:type="dxa"/>
            <w:tcMar>
              <w:top w:w="80" w:type="dxa"/>
              <w:left w:w="100" w:type="dxa"/>
              <w:bottom w:w="80" w:type="dxa"/>
              <w:right w:w="100" w:type="dxa"/>
            </w:tcMar>
          </w:tcPr>
          <w:p w14:paraId="4AF4A6A3" w14:textId="77777777" w:rsidR="00215AEF" w:rsidRDefault="00000000">
            <w:r>
              <w:rPr>
                <w:sz w:val="18"/>
              </w:rPr>
              <w:t>593.8 us</w:t>
            </w:r>
          </w:p>
        </w:tc>
        <w:tc>
          <w:tcPr>
            <w:tcW w:w="1238" w:type="dxa"/>
            <w:tcMar>
              <w:top w:w="80" w:type="dxa"/>
              <w:left w:w="100" w:type="dxa"/>
              <w:bottom w:w="80" w:type="dxa"/>
              <w:right w:w="100" w:type="dxa"/>
            </w:tcMar>
          </w:tcPr>
          <w:p w14:paraId="26A9955B" w14:textId="77777777" w:rsidR="00215AEF" w:rsidRDefault="00000000">
            <w:r>
              <w:rPr>
                <w:sz w:val="18"/>
              </w:rPr>
              <w:t>High (Clipped surrogate)</w:t>
            </w:r>
          </w:p>
        </w:tc>
      </w:tr>
      <w:tr w:rsidR="00215AEF" w14:paraId="258E3ED2" w14:textId="77777777">
        <w:trPr>
          <w:jc w:val="center"/>
        </w:trPr>
        <w:tc>
          <w:tcPr>
            <w:tcW w:w="1238" w:type="dxa"/>
            <w:tcMar>
              <w:top w:w="80" w:type="dxa"/>
              <w:left w:w="100" w:type="dxa"/>
              <w:bottom w:w="80" w:type="dxa"/>
              <w:right w:w="100" w:type="dxa"/>
            </w:tcMar>
          </w:tcPr>
          <w:p w14:paraId="1891926E" w14:textId="77777777" w:rsidR="00215AEF" w:rsidRDefault="00000000">
            <w:r>
              <w:rPr>
                <w:sz w:val="18"/>
              </w:rPr>
              <w:t>Proposed A2C (Continuous)</w:t>
            </w:r>
          </w:p>
        </w:tc>
        <w:tc>
          <w:tcPr>
            <w:tcW w:w="1238" w:type="dxa"/>
            <w:tcMar>
              <w:top w:w="80" w:type="dxa"/>
              <w:left w:w="100" w:type="dxa"/>
              <w:bottom w:w="80" w:type="dxa"/>
              <w:right w:w="100" w:type="dxa"/>
            </w:tcMar>
          </w:tcPr>
          <w:p w14:paraId="23AB55B0" w14:textId="77777777" w:rsidR="00215AEF" w:rsidRDefault="00000000">
            <w:r>
              <w:rPr>
                <w:sz w:val="18"/>
              </w:rPr>
              <w:t>90.0%</w:t>
            </w:r>
          </w:p>
        </w:tc>
        <w:tc>
          <w:tcPr>
            <w:tcW w:w="1238" w:type="dxa"/>
            <w:tcMar>
              <w:top w:w="80" w:type="dxa"/>
              <w:left w:w="100" w:type="dxa"/>
              <w:bottom w:w="80" w:type="dxa"/>
              <w:right w:w="100" w:type="dxa"/>
            </w:tcMar>
          </w:tcPr>
          <w:p w14:paraId="7F02FE9A" w14:textId="77777777" w:rsidR="00215AEF" w:rsidRDefault="00000000">
            <w:r>
              <w:rPr>
                <w:sz w:val="18"/>
              </w:rPr>
              <w:t>95.3%</w:t>
            </w:r>
          </w:p>
        </w:tc>
        <w:tc>
          <w:tcPr>
            <w:tcW w:w="1238" w:type="dxa"/>
            <w:tcMar>
              <w:top w:w="80" w:type="dxa"/>
              <w:left w:w="100" w:type="dxa"/>
              <w:bottom w:w="80" w:type="dxa"/>
              <w:right w:w="100" w:type="dxa"/>
            </w:tcMar>
          </w:tcPr>
          <w:p w14:paraId="30EE4698" w14:textId="77777777" w:rsidR="00215AEF" w:rsidRDefault="00000000">
            <w:r>
              <w:rPr>
                <w:sz w:val="18"/>
              </w:rPr>
              <w:t>+53.3%</w:t>
            </w:r>
          </w:p>
        </w:tc>
        <w:tc>
          <w:tcPr>
            <w:tcW w:w="1238" w:type="dxa"/>
            <w:tcMar>
              <w:top w:w="80" w:type="dxa"/>
              <w:left w:w="100" w:type="dxa"/>
              <w:bottom w:w="80" w:type="dxa"/>
              <w:right w:w="100" w:type="dxa"/>
            </w:tcMar>
          </w:tcPr>
          <w:p w14:paraId="4016F761" w14:textId="77777777" w:rsidR="00215AEF" w:rsidRDefault="00000000">
            <w:r>
              <w:rPr>
                <w:sz w:val="18"/>
              </w:rPr>
              <w:t>+402.1 pts</w:t>
            </w:r>
          </w:p>
        </w:tc>
        <w:tc>
          <w:tcPr>
            <w:tcW w:w="1238" w:type="dxa"/>
            <w:tcMar>
              <w:top w:w="80" w:type="dxa"/>
              <w:left w:w="100" w:type="dxa"/>
              <w:bottom w:w="80" w:type="dxa"/>
              <w:right w:w="100" w:type="dxa"/>
            </w:tcMar>
          </w:tcPr>
          <w:p w14:paraId="4C1D2CFD" w14:textId="77777777" w:rsidR="00215AEF" w:rsidRDefault="00000000">
            <w:r>
              <w:rPr>
                <w:sz w:val="18"/>
              </w:rPr>
              <w:t>675.7 us</w:t>
            </w:r>
          </w:p>
        </w:tc>
        <w:tc>
          <w:tcPr>
            <w:tcW w:w="1238" w:type="dxa"/>
            <w:tcMar>
              <w:top w:w="80" w:type="dxa"/>
              <w:left w:w="100" w:type="dxa"/>
              <w:bottom w:w="80" w:type="dxa"/>
              <w:right w:w="100" w:type="dxa"/>
            </w:tcMar>
          </w:tcPr>
          <w:p w14:paraId="1653BD34" w14:textId="77777777" w:rsidR="00215AEF" w:rsidRDefault="00000000">
            <w:r>
              <w:rPr>
                <w:sz w:val="18"/>
              </w:rPr>
              <w:t>Very High (O(1) smooth)</w:t>
            </w:r>
          </w:p>
        </w:tc>
      </w:tr>
      <w:tr w:rsidR="00215AEF" w14:paraId="5AA50969" w14:textId="77777777">
        <w:trPr>
          <w:jc w:val="center"/>
        </w:trPr>
        <w:tc>
          <w:tcPr>
            <w:tcW w:w="1238" w:type="dxa"/>
            <w:tcMar>
              <w:top w:w="80" w:type="dxa"/>
              <w:left w:w="100" w:type="dxa"/>
              <w:bottom w:w="80" w:type="dxa"/>
              <w:right w:w="100" w:type="dxa"/>
            </w:tcMar>
          </w:tcPr>
          <w:p w14:paraId="5D0CCA57" w14:textId="77777777" w:rsidR="00215AEF" w:rsidRDefault="00000000">
            <w:r>
              <w:rPr>
                <w:sz w:val="18"/>
              </w:rPr>
              <w:t>A2C + Bayesian MAP Decoder</w:t>
            </w:r>
          </w:p>
        </w:tc>
        <w:tc>
          <w:tcPr>
            <w:tcW w:w="1238" w:type="dxa"/>
            <w:tcMar>
              <w:top w:w="80" w:type="dxa"/>
              <w:left w:w="100" w:type="dxa"/>
              <w:bottom w:w="80" w:type="dxa"/>
              <w:right w:w="100" w:type="dxa"/>
            </w:tcMar>
          </w:tcPr>
          <w:p w14:paraId="4EBB5375" w14:textId="77777777" w:rsidR="00215AEF" w:rsidRDefault="00000000">
            <w:r>
              <w:rPr>
                <w:sz w:val="18"/>
              </w:rPr>
              <w:t>90.0%</w:t>
            </w:r>
          </w:p>
        </w:tc>
        <w:tc>
          <w:tcPr>
            <w:tcW w:w="1238" w:type="dxa"/>
            <w:tcMar>
              <w:top w:w="80" w:type="dxa"/>
              <w:left w:w="100" w:type="dxa"/>
              <w:bottom w:w="80" w:type="dxa"/>
              <w:right w:w="100" w:type="dxa"/>
            </w:tcMar>
          </w:tcPr>
          <w:p w14:paraId="037D7FE8" w14:textId="77777777" w:rsidR="00215AEF" w:rsidRDefault="00000000">
            <w:r>
              <w:rPr>
                <w:sz w:val="18"/>
              </w:rPr>
              <w:t>97.8%</w:t>
            </w:r>
          </w:p>
        </w:tc>
        <w:tc>
          <w:tcPr>
            <w:tcW w:w="1238" w:type="dxa"/>
            <w:tcMar>
              <w:top w:w="80" w:type="dxa"/>
              <w:left w:w="100" w:type="dxa"/>
              <w:bottom w:w="80" w:type="dxa"/>
              <w:right w:w="100" w:type="dxa"/>
            </w:tcMar>
          </w:tcPr>
          <w:p w14:paraId="00A096F1" w14:textId="77777777" w:rsidR="00215AEF" w:rsidRDefault="00000000">
            <w:r>
              <w:rPr>
                <w:sz w:val="18"/>
              </w:rPr>
              <w:t>+78.0%</w:t>
            </w:r>
          </w:p>
        </w:tc>
        <w:tc>
          <w:tcPr>
            <w:tcW w:w="1238" w:type="dxa"/>
            <w:tcMar>
              <w:top w:w="80" w:type="dxa"/>
              <w:left w:w="100" w:type="dxa"/>
              <w:bottom w:w="80" w:type="dxa"/>
              <w:right w:w="100" w:type="dxa"/>
            </w:tcMar>
          </w:tcPr>
          <w:p w14:paraId="2BCB3CBF" w14:textId="77777777" w:rsidR="00215AEF" w:rsidRDefault="00000000">
            <w:r>
              <w:rPr>
                <w:sz w:val="18"/>
              </w:rPr>
              <w:t>+462.4 pts</w:t>
            </w:r>
          </w:p>
        </w:tc>
        <w:tc>
          <w:tcPr>
            <w:tcW w:w="1238" w:type="dxa"/>
            <w:tcMar>
              <w:top w:w="80" w:type="dxa"/>
              <w:left w:w="100" w:type="dxa"/>
              <w:bottom w:w="80" w:type="dxa"/>
              <w:right w:w="100" w:type="dxa"/>
            </w:tcMar>
          </w:tcPr>
          <w:p w14:paraId="2EE630C6" w14:textId="77777777" w:rsidR="00215AEF" w:rsidRDefault="00000000">
            <w:r>
              <w:rPr>
                <w:sz w:val="18"/>
              </w:rPr>
              <w:t>684.2 us</w:t>
            </w:r>
          </w:p>
        </w:tc>
        <w:tc>
          <w:tcPr>
            <w:tcW w:w="1238" w:type="dxa"/>
            <w:tcMar>
              <w:top w:w="80" w:type="dxa"/>
              <w:left w:w="100" w:type="dxa"/>
              <w:bottom w:w="80" w:type="dxa"/>
              <w:right w:w="100" w:type="dxa"/>
            </w:tcMar>
          </w:tcPr>
          <w:p w14:paraId="4FE9E28D" w14:textId="77777777" w:rsidR="00215AEF" w:rsidRDefault="00000000">
            <w:r>
              <w:rPr>
                <w:sz w:val="18"/>
              </w:rPr>
              <w:t>Optimal (Context-aware)</w:t>
            </w:r>
          </w:p>
        </w:tc>
      </w:tr>
    </w:tbl>
    <w:p w14:paraId="0866DC90" w14:textId="77777777" w:rsidR="00215AEF" w:rsidRDefault="00215AEF">
      <w:pPr>
        <w:spacing w:after="80"/>
      </w:pPr>
    </w:p>
    <w:p w14:paraId="6D282480" w14:textId="77777777" w:rsidR="00215AEF" w:rsidRDefault="00000000">
      <w:pPr>
        <w:keepNext/>
        <w:spacing w:before="240" w:after="80"/>
      </w:pPr>
      <w:r>
        <w:rPr>
          <w:b/>
        </w:rPr>
        <w:t>5.3.2 Cross-Profile Generalization Across Typing Postures</w:t>
      </w:r>
    </w:p>
    <w:p w14:paraId="380D3870" w14:textId="77777777" w:rsidR="00215AEF" w:rsidRDefault="00000000">
      <w:pPr>
        <w:jc w:val="both"/>
      </w:pPr>
      <w:r>
        <w:t>To test versatility, the adaptive keyboard was evaluated across six distinct motor impairment and posture profiles over 400 keystrokes each:</w:t>
      </w:r>
    </w:p>
    <w:p w14:paraId="6E3AF6ED" w14:textId="77777777" w:rsidR="00215AEF" w:rsidRDefault="00000000">
      <w:pPr>
        <w:keepNext/>
        <w:spacing w:before="240" w:after="80"/>
      </w:pPr>
      <w:r>
        <w:rPr>
          <w:b/>
          <w:sz w:val="22"/>
        </w:rPr>
        <w:t>Table 5.2: Cross-Profile Adaptation Metrics Across Typing Postures and Motor Impairment Profiles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734"/>
        <w:gridCol w:w="1734"/>
        <w:gridCol w:w="1734"/>
        <w:gridCol w:w="1734"/>
        <w:gridCol w:w="1734"/>
      </w:tblGrid>
      <w:tr w:rsidR="00215AEF" w14:paraId="10A3D6C2" w14:textId="77777777">
        <w:trPr>
          <w:jc w:val="center"/>
        </w:trPr>
        <w:tc>
          <w:tcPr>
            <w:tcW w:w="1734" w:type="dxa"/>
            <w:shd w:val="clear" w:color="auto" w:fill="EAEAEA"/>
          </w:tcPr>
          <w:p w14:paraId="671FE4EC" w14:textId="77777777" w:rsidR="00215AEF" w:rsidRDefault="00000000">
            <w:r>
              <w:rPr>
                <w:b/>
                <w:sz w:val="19"/>
              </w:rPr>
              <w:t>Typer Simulation Profile</w:t>
            </w:r>
          </w:p>
        </w:tc>
        <w:tc>
          <w:tcPr>
            <w:tcW w:w="1734" w:type="dxa"/>
            <w:shd w:val="clear" w:color="auto" w:fill="EAEAEA"/>
          </w:tcPr>
          <w:p w14:paraId="4D9E1144" w14:textId="77777777" w:rsidR="00215AEF" w:rsidRDefault="00000000">
            <w:r>
              <w:rPr>
                <w:b/>
                <w:sz w:val="19"/>
              </w:rPr>
              <w:t>Baseline Accuracy</w:t>
            </w:r>
          </w:p>
        </w:tc>
        <w:tc>
          <w:tcPr>
            <w:tcW w:w="1734" w:type="dxa"/>
            <w:shd w:val="clear" w:color="auto" w:fill="EAEAEA"/>
          </w:tcPr>
          <w:p w14:paraId="44094E3F" w14:textId="77777777" w:rsidR="00215AEF" w:rsidRDefault="00000000">
            <w:r>
              <w:rPr>
                <w:b/>
                <w:sz w:val="19"/>
              </w:rPr>
              <w:t>Adapted Accuracy (A2C)</w:t>
            </w:r>
          </w:p>
        </w:tc>
        <w:tc>
          <w:tcPr>
            <w:tcW w:w="1734" w:type="dxa"/>
            <w:shd w:val="clear" w:color="auto" w:fill="EAEAEA"/>
          </w:tcPr>
          <w:p w14:paraId="340B99FC" w14:textId="77777777" w:rsidR="00215AEF" w:rsidRDefault="00000000">
            <w:r>
              <w:rPr>
                <w:b/>
                <w:sz w:val="19"/>
              </w:rPr>
              <w:t>Error Reduction</w:t>
            </w:r>
          </w:p>
        </w:tc>
        <w:tc>
          <w:tcPr>
            <w:tcW w:w="1734" w:type="dxa"/>
            <w:shd w:val="clear" w:color="auto" w:fill="EAEAEA"/>
          </w:tcPr>
          <w:p w14:paraId="3C1F1CE2" w14:textId="77777777" w:rsidR="00215AEF" w:rsidRDefault="00000000">
            <w:r>
              <w:rPr>
                <w:b/>
                <w:sz w:val="19"/>
              </w:rPr>
              <w:t>Convergence Keystrokes</w:t>
            </w:r>
          </w:p>
        </w:tc>
      </w:tr>
      <w:tr w:rsidR="00215AEF" w14:paraId="52454FCC" w14:textId="77777777">
        <w:trPr>
          <w:jc w:val="center"/>
        </w:trPr>
        <w:tc>
          <w:tcPr>
            <w:tcW w:w="1734" w:type="dxa"/>
            <w:tcMar>
              <w:top w:w="80" w:type="dxa"/>
              <w:left w:w="100" w:type="dxa"/>
              <w:bottom w:w="80" w:type="dxa"/>
              <w:right w:w="100" w:type="dxa"/>
            </w:tcMar>
          </w:tcPr>
          <w:p w14:paraId="78727CFB" w14:textId="77777777" w:rsidR="00215AEF" w:rsidRDefault="00000000">
            <w:r>
              <w:rPr>
                <w:sz w:val="18"/>
              </w:rPr>
              <w:t>Right-Drift (Thumb Reach Bias)</w:t>
            </w:r>
          </w:p>
        </w:tc>
        <w:tc>
          <w:tcPr>
            <w:tcW w:w="1734" w:type="dxa"/>
            <w:tcMar>
              <w:top w:w="80" w:type="dxa"/>
              <w:left w:w="100" w:type="dxa"/>
              <w:bottom w:w="80" w:type="dxa"/>
              <w:right w:w="100" w:type="dxa"/>
            </w:tcMar>
          </w:tcPr>
          <w:p w14:paraId="5B31A557" w14:textId="77777777" w:rsidR="00215AEF" w:rsidRDefault="00000000">
            <w:r>
              <w:rPr>
                <w:sz w:val="18"/>
              </w:rPr>
              <w:t>88.7%</w:t>
            </w:r>
          </w:p>
        </w:tc>
        <w:tc>
          <w:tcPr>
            <w:tcW w:w="1734" w:type="dxa"/>
            <w:tcMar>
              <w:top w:w="80" w:type="dxa"/>
              <w:left w:w="100" w:type="dxa"/>
              <w:bottom w:w="80" w:type="dxa"/>
              <w:right w:w="100" w:type="dxa"/>
            </w:tcMar>
          </w:tcPr>
          <w:p w14:paraId="1AA0D3B3" w14:textId="77777777" w:rsidR="00215AEF" w:rsidRDefault="00000000">
            <w:r>
              <w:rPr>
                <w:sz w:val="18"/>
              </w:rPr>
              <w:t>95.6%</w:t>
            </w:r>
          </w:p>
        </w:tc>
        <w:tc>
          <w:tcPr>
            <w:tcW w:w="1734" w:type="dxa"/>
            <w:tcMar>
              <w:top w:w="80" w:type="dxa"/>
              <w:left w:w="100" w:type="dxa"/>
              <w:bottom w:w="80" w:type="dxa"/>
              <w:right w:w="100" w:type="dxa"/>
            </w:tcMar>
          </w:tcPr>
          <w:p w14:paraId="26E62C62" w14:textId="77777777" w:rsidR="00215AEF" w:rsidRDefault="00000000">
            <w:r>
              <w:rPr>
                <w:sz w:val="18"/>
              </w:rPr>
              <w:t>+61.0%</w:t>
            </w:r>
          </w:p>
        </w:tc>
        <w:tc>
          <w:tcPr>
            <w:tcW w:w="1734" w:type="dxa"/>
            <w:tcMar>
              <w:top w:w="80" w:type="dxa"/>
              <w:left w:w="100" w:type="dxa"/>
              <w:bottom w:w="80" w:type="dxa"/>
              <w:right w:w="100" w:type="dxa"/>
            </w:tcMar>
          </w:tcPr>
          <w:p w14:paraId="67416179" w14:textId="77777777" w:rsidR="00215AEF" w:rsidRDefault="00000000">
            <w:r>
              <w:rPr>
                <w:sz w:val="18"/>
              </w:rPr>
              <w:t>42 keystrokes</w:t>
            </w:r>
          </w:p>
        </w:tc>
      </w:tr>
      <w:tr w:rsidR="00215AEF" w14:paraId="1E99C397" w14:textId="77777777">
        <w:trPr>
          <w:jc w:val="center"/>
        </w:trPr>
        <w:tc>
          <w:tcPr>
            <w:tcW w:w="1734" w:type="dxa"/>
            <w:tcMar>
              <w:top w:w="80" w:type="dxa"/>
              <w:left w:w="100" w:type="dxa"/>
              <w:bottom w:w="80" w:type="dxa"/>
              <w:right w:w="100" w:type="dxa"/>
            </w:tcMar>
          </w:tcPr>
          <w:p w14:paraId="48133414" w14:textId="77777777" w:rsidR="00215AEF" w:rsidRDefault="00000000">
            <w:r>
              <w:rPr>
                <w:sz w:val="18"/>
              </w:rPr>
              <w:t>Hybrid Profile (Multi-Impairment)</w:t>
            </w:r>
          </w:p>
        </w:tc>
        <w:tc>
          <w:tcPr>
            <w:tcW w:w="1734" w:type="dxa"/>
            <w:tcMar>
              <w:top w:w="80" w:type="dxa"/>
              <w:left w:w="100" w:type="dxa"/>
              <w:bottom w:w="80" w:type="dxa"/>
              <w:right w:w="100" w:type="dxa"/>
            </w:tcMar>
          </w:tcPr>
          <w:p w14:paraId="23C1BD7B" w14:textId="77777777" w:rsidR="00215AEF" w:rsidRDefault="00000000">
            <w:r>
              <w:rPr>
                <w:sz w:val="18"/>
              </w:rPr>
              <w:t>82.7%</w:t>
            </w:r>
          </w:p>
        </w:tc>
        <w:tc>
          <w:tcPr>
            <w:tcW w:w="1734" w:type="dxa"/>
            <w:tcMar>
              <w:top w:w="80" w:type="dxa"/>
              <w:left w:w="100" w:type="dxa"/>
              <w:bottom w:w="80" w:type="dxa"/>
              <w:right w:w="100" w:type="dxa"/>
            </w:tcMar>
          </w:tcPr>
          <w:p w14:paraId="5A8EE5D5" w14:textId="77777777" w:rsidR="00215AEF" w:rsidRDefault="00000000">
            <w:r>
              <w:rPr>
                <w:sz w:val="18"/>
              </w:rPr>
              <w:t>92.4%</w:t>
            </w:r>
          </w:p>
        </w:tc>
        <w:tc>
          <w:tcPr>
            <w:tcW w:w="1734" w:type="dxa"/>
            <w:tcMar>
              <w:top w:w="80" w:type="dxa"/>
              <w:left w:w="100" w:type="dxa"/>
              <w:bottom w:w="80" w:type="dxa"/>
              <w:right w:w="100" w:type="dxa"/>
            </w:tcMar>
          </w:tcPr>
          <w:p w14:paraId="37140787" w14:textId="77777777" w:rsidR="00215AEF" w:rsidRDefault="00000000">
            <w:r>
              <w:rPr>
                <w:sz w:val="18"/>
              </w:rPr>
              <w:t>+56.1%</w:t>
            </w:r>
          </w:p>
        </w:tc>
        <w:tc>
          <w:tcPr>
            <w:tcW w:w="1734" w:type="dxa"/>
            <w:tcMar>
              <w:top w:w="80" w:type="dxa"/>
              <w:left w:w="100" w:type="dxa"/>
              <w:bottom w:w="80" w:type="dxa"/>
              <w:right w:w="100" w:type="dxa"/>
            </w:tcMar>
          </w:tcPr>
          <w:p w14:paraId="16719625" w14:textId="77777777" w:rsidR="00215AEF" w:rsidRDefault="00000000">
            <w:r>
              <w:rPr>
                <w:sz w:val="18"/>
              </w:rPr>
              <w:t>58 keystrokes</w:t>
            </w:r>
          </w:p>
        </w:tc>
      </w:tr>
      <w:tr w:rsidR="00215AEF" w14:paraId="46A338F1" w14:textId="77777777">
        <w:trPr>
          <w:jc w:val="center"/>
        </w:trPr>
        <w:tc>
          <w:tcPr>
            <w:tcW w:w="1734" w:type="dxa"/>
            <w:tcMar>
              <w:top w:w="80" w:type="dxa"/>
              <w:left w:w="100" w:type="dxa"/>
              <w:bottom w:w="80" w:type="dxa"/>
              <w:right w:w="100" w:type="dxa"/>
            </w:tcMar>
          </w:tcPr>
          <w:p w14:paraId="0BF12989" w14:textId="77777777" w:rsidR="00215AEF" w:rsidRDefault="00000000">
            <w:r>
              <w:rPr>
                <w:sz w:val="18"/>
              </w:rPr>
              <w:t>Numeric / Power User</w:t>
            </w:r>
          </w:p>
        </w:tc>
        <w:tc>
          <w:tcPr>
            <w:tcW w:w="1734" w:type="dxa"/>
            <w:tcMar>
              <w:top w:w="80" w:type="dxa"/>
              <w:left w:w="100" w:type="dxa"/>
              <w:bottom w:w="80" w:type="dxa"/>
              <w:right w:w="100" w:type="dxa"/>
            </w:tcMar>
          </w:tcPr>
          <w:p w14:paraId="3DD330A8" w14:textId="77777777" w:rsidR="00215AEF" w:rsidRDefault="00000000">
            <w:r>
              <w:rPr>
                <w:sz w:val="18"/>
              </w:rPr>
              <w:t>98.7%</w:t>
            </w:r>
          </w:p>
        </w:tc>
        <w:tc>
          <w:tcPr>
            <w:tcW w:w="1734" w:type="dxa"/>
            <w:tcMar>
              <w:top w:w="80" w:type="dxa"/>
              <w:left w:w="100" w:type="dxa"/>
              <w:bottom w:w="80" w:type="dxa"/>
              <w:right w:w="100" w:type="dxa"/>
            </w:tcMar>
          </w:tcPr>
          <w:p w14:paraId="69FE663C" w14:textId="77777777" w:rsidR="00215AEF" w:rsidRDefault="00000000">
            <w:r>
              <w:rPr>
                <w:sz w:val="18"/>
              </w:rPr>
              <w:t>99.6%</w:t>
            </w:r>
          </w:p>
        </w:tc>
        <w:tc>
          <w:tcPr>
            <w:tcW w:w="1734" w:type="dxa"/>
            <w:tcMar>
              <w:top w:w="80" w:type="dxa"/>
              <w:left w:w="100" w:type="dxa"/>
              <w:bottom w:w="80" w:type="dxa"/>
              <w:right w:w="100" w:type="dxa"/>
            </w:tcMar>
          </w:tcPr>
          <w:p w14:paraId="5FA4F764" w14:textId="77777777" w:rsidR="00215AEF" w:rsidRDefault="00000000">
            <w:r>
              <w:rPr>
                <w:sz w:val="18"/>
              </w:rPr>
              <w:t>+70.0%</w:t>
            </w:r>
          </w:p>
        </w:tc>
        <w:tc>
          <w:tcPr>
            <w:tcW w:w="1734" w:type="dxa"/>
            <w:tcMar>
              <w:top w:w="80" w:type="dxa"/>
              <w:left w:w="100" w:type="dxa"/>
              <w:bottom w:w="80" w:type="dxa"/>
              <w:right w:w="100" w:type="dxa"/>
            </w:tcMar>
          </w:tcPr>
          <w:p w14:paraId="56B3B13C" w14:textId="77777777" w:rsidR="00215AEF" w:rsidRDefault="00000000">
            <w:r>
              <w:rPr>
                <w:sz w:val="18"/>
              </w:rPr>
              <w:t>18 keystrokes</w:t>
            </w:r>
          </w:p>
        </w:tc>
      </w:tr>
      <w:tr w:rsidR="00215AEF" w14:paraId="4572EE4C" w14:textId="77777777">
        <w:trPr>
          <w:jc w:val="center"/>
        </w:trPr>
        <w:tc>
          <w:tcPr>
            <w:tcW w:w="1734" w:type="dxa"/>
            <w:tcMar>
              <w:top w:w="80" w:type="dxa"/>
              <w:left w:w="100" w:type="dxa"/>
              <w:bottom w:w="80" w:type="dxa"/>
              <w:right w:w="100" w:type="dxa"/>
            </w:tcMar>
          </w:tcPr>
          <w:p w14:paraId="7ECC4FD6" w14:textId="77777777" w:rsidR="00215AEF" w:rsidRDefault="00000000">
            <w:r>
              <w:rPr>
                <w:sz w:val="18"/>
              </w:rPr>
              <w:t>Tremor Typer (Parkinsonian Noise)</w:t>
            </w:r>
          </w:p>
        </w:tc>
        <w:tc>
          <w:tcPr>
            <w:tcW w:w="1734" w:type="dxa"/>
            <w:tcMar>
              <w:top w:w="80" w:type="dxa"/>
              <w:left w:w="100" w:type="dxa"/>
              <w:bottom w:w="80" w:type="dxa"/>
              <w:right w:w="100" w:type="dxa"/>
            </w:tcMar>
          </w:tcPr>
          <w:p w14:paraId="7F1FC038" w14:textId="77777777" w:rsidR="00215AEF" w:rsidRDefault="00000000">
            <w:r>
              <w:rPr>
                <w:sz w:val="18"/>
              </w:rPr>
              <w:t>68.0%</w:t>
            </w:r>
          </w:p>
        </w:tc>
        <w:tc>
          <w:tcPr>
            <w:tcW w:w="1734" w:type="dxa"/>
            <w:tcMar>
              <w:top w:w="80" w:type="dxa"/>
              <w:left w:w="100" w:type="dxa"/>
              <w:bottom w:w="80" w:type="dxa"/>
              <w:right w:w="100" w:type="dxa"/>
            </w:tcMar>
          </w:tcPr>
          <w:p w14:paraId="001E31BD" w14:textId="77777777" w:rsidR="00215AEF" w:rsidRDefault="00000000">
            <w:r>
              <w:rPr>
                <w:sz w:val="18"/>
              </w:rPr>
              <w:t>73.2%</w:t>
            </w:r>
          </w:p>
        </w:tc>
        <w:tc>
          <w:tcPr>
            <w:tcW w:w="1734" w:type="dxa"/>
            <w:tcMar>
              <w:top w:w="80" w:type="dxa"/>
              <w:left w:w="100" w:type="dxa"/>
              <w:bottom w:w="80" w:type="dxa"/>
              <w:right w:w="100" w:type="dxa"/>
            </w:tcMar>
          </w:tcPr>
          <w:p w14:paraId="2166C9D9" w14:textId="77777777" w:rsidR="00215AEF" w:rsidRDefault="00000000">
            <w:r>
              <w:rPr>
                <w:sz w:val="18"/>
              </w:rPr>
              <w:t>+16.3%</w:t>
            </w:r>
          </w:p>
        </w:tc>
        <w:tc>
          <w:tcPr>
            <w:tcW w:w="1734" w:type="dxa"/>
            <w:tcMar>
              <w:top w:w="80" w:type="dxa"/>
              <w:left w:w="100" w:type="dxa"/>
              <w:bottom w:w="80" w:type="dxa"/>
              <w:right w:w="100" w:type="dxa"/>
            </w:tcMar>
          </w:tcPr>
          <w:p w14:paraId="7F5A476C" w14:textId="77777777" w:rsidR="00215AEF" w:rsidRDefault="00000000">
            <w:r>
              <w:rPr>
                <w:sz w:val="18"/>
              </w:rPr>
              <w:t>75 keystrokes</w:t>
            </w:r>
          </w:p>
        </w:tc>
      </w:tr>
      <w:tr w:rsidR="00215AEF" w14:paraId="22B66355" w14:textId="77777777">
        <w:trPr>
          <w:jc w:val="center"/>
        </w:trPr>
        <w:tc>
          <w:tcPr>
            <w:tcW w:w="1734" w:type="dxa"/>
            <w:tcMar>
              <w:top w:w="80" w:type="dxa"/>
              <w:left w:w="100" w:type="dxa"/>
              <w:bottom w:w="80" w:type="dxa"/>
              <w:right w:w="100" w:type="dxa"/>
            </w:tcMar>
          </w:tcPr>
          <w:p w14:paraId="652CC162" w14:textId="77777777" w:rsidR="00215AEF" w:rsidRDefault="00000000">
            <w:r>
              <w:rPr>
                <w:sz w:val="18"/>
              </w:rPr>
              <w:t>Fat Fingers (Broad Contact Ellipse)</w:t>
            </w:r>
          </w:p>
        </w:tc>
        <w:tc>
          <w:tcPr>
            <w:tcW w:w="1734" w:type="dxa"/>
            <w:tcMar>
              <w:top w:w="80" w:type="dxa"/>
              <w:left w:w="100" w:type="dxa"/>
              <w:bottom w:w="80" w:type="dxa"/>
              <w:right w:w="100" w:type="dxa"/>
            </w:tcMar>
          </w:tcPr>
          <w:p w14:paraId="0103BC66" w14:textId="77777777" w:rsidR="00215AEF" w:rsidRDefault="00000000">
            <w:r>
              <w:rPr>
                <w:sz w:val="18"/>
              </w:rPr>
              <w:t>82.7%</w:t>
            </w:r>
          </w:p>
        </w:tc>
        <w:tc>
          <w:tcPr>
            <w:tcW w:w="1734" w:type="dxa"/>
            <w:tcMar>
              <w:top w:w="80" w:type="dxa"/>
              <w:left w:w="100" w:type="dxa"/>
              <w:bottom w:w="80" w:type="dxa"/>
              <w:right w:w="100" w:type="dxa"/>
            </w:tcMar>
          </w:tcPr>
          <w:p w14:paraId="075F48D5" w14:textId="77777777" w:rsidR="00215AEF" w:rsidRDefault="00000000">
            <w:r>
              <w:rPr>
                <w:sz w:val="18"/>
              </w:rPr>
              <w:t>86.0%</w:t>
            </w:r>
          </w:p>
        </w:tc>
        <w:tc>
          <w:tcPr>
            <w:tcW w:w="1734" w:type="dxa"/>
            <w:tcMar>
              <w:top w:w="80" w:type="dxa"/>
              <w:left w:w="100" w:type="dxa"/>
              <w:bottom w:w="80" w:type="dxa"/>
              <w:right w:w="100" w:type="dxa"/>
            </w:tcMar>
          </w:tcPr>
          <w:p w14:paraId="6D79DA8F" w14:textId="77777777" w:rsidR="00215AEF" w:rsidRDefault="00000000">
            <w:r>
              <w:rPr>
                <w:sz w:val="18"/>
              </w:rPr>
              <w:t>+19.1%</w:t>
            </w:r>
          </w:p>
        </w:tc>
        <w:tc>
          <w:tcPr>
            <w:tcW w:w="1734" w:type="dxa"/>
            <w:tcMar>
              <w:top w:w="80" w:type="dxa"/>
              <w:left w:w="100" w:type="dxa"/>
              <w:bottom w:w="80" w:type="dxa"/>
              <w:right w:w="100" w:type="dxa"/>
            </w:tcMar>
          </w:tcPr>
          <w:p w14:paraId="76C29AB7" w14:textId="77777777" w:rsidR="00215AEF" w:rsidRDefault="00000000">
            <w:r>
              <w:rPr>
                <w:sz w:val="18"/>
              </w:rPr>
              <w:t>64 keystrokes</w:t>
            </w:r>
          </w:p>
        </w:tc>
      </w:tr>
      <w:tr w:rsidR="00215AEF" w14:paraId="67318D94" w14:textId="77777777">
        <w:trPr>
          <w:jc w:val="center"/>
        </w:trPr>
        <w:tc>
          <w:tcPr>
            <w:tcW w:w="1734" w:type="dxa"/>
            <w:tcMar>
              <w:top w:w="80" w:type="dxa"/>
              <w:left w:w="100" w:type="dxa"/>
              <w:bottom w:w="80" w:type="dxa"/>
              <w:right w:w="100" w:type="dxa"/>
            </w:tcMar>
          </w:tcPr>
          <w:p w14:paraId="4A0D694D" w14:textId="77777777" w:rsidR="00215AEF" w:rsidRDefault="00000000">
            <w:r>
              <w:rPr>
                <w:sz w:val="18"/>
              </w:rPr>
              <w:t>Standard Typer (Baseline Typist)</w:t>
            </w:r>
          </w:p>
        </w:tc>
        <w:tc>
          <w:tcPr>
            <w:tcW w:w="1734" w:type="dxa"/>
            <w:tcMar>
              <w:top w:w="80" w:type="dxa"/>
              <w:left w:w="100" w:type="dxa"/>
              <w:bottom w:w="80" w:type="dxa"/>
              <w:right w:w="100" w:type="dxa"/>
            </w:tcMar>
          </w:tcPr>
          <w:p w14:paraId="7F8D9C5D" w14:textId="77777777" w:rsidR="00215AEF" w:rsidRDefault="00000000">
            <w:r>
              <w:rPr>
                <w:sz w:val="18"/>
              </w:rPr>
              <w:t>99.3%</w:t>
            </w:r>
          </w:p>
        </w:tc>
        <w:tc>
          <w:tcPr>
            <w:tcW w:w="1734" w:type="dxa"/>
            <w:tcMar>
              <w:top w:w="80" w:type="dxa"/>
              <w:left w:w="100" w:type="dxa"/>
              <w:bottom w:w="80" w:type="dxa"/>
              <w:right w:w="100" w:type="dxa"/>
            </w:tcMar>
          </w:tcPr>
          <w:p w14:paraId="76B4A37A" w14:textId="77777777" w:rsidR="00215AEF" w:rsidRDefault="00000000">
            <w:r>
              <w:rPr>
                <w:sz w:val="18"/>
              </w:rPr>
              <w:t>99.8%</w:t>
            </w:r>
          </w:p>
        </w:tc>
        <w:tc>
          <w:tcPr>
            <w:tcW w:w="1734" w:type="dxa"/>
            <w:tcMar>
              <w:top w:w="80" w:type="dxa"/>
              <w:left w:w="100" w:type="dxa"/>
              <w:bottom w:w="80" w:type="dxa"/>
              <w:right w:w="100" w:type="dxa"/>
            </w:tcMar>
          </w:tcPr>
          <w:p w14:paraId="0AF07DBA" w14:textId="77777777" w:rsidR="00215AEF" w:rsidRDefault="00000000">
            <w:r>
              <w:rPr>
                <w:sz w:val="18"/>
              </w:rPr>
              <w:t>Ceiling bound</w:t>
            </w:r>
          </w:p>
        </w:tc>
        <w:tc>
          <w:tcPr>
            <w:tcW w:w="1734" w:type="dxa"/>
            <w:tcMar>
              <w:top w:w="80" w:type="dxa"/>
              <w:left w:w="100" w:type="dxa"/>
              <w:bottom w:w="80" w:type="dxa"/>
              <w:right w:w="100" w:type="dxa"/>
            </w:tcMar>
          </w:tcPr>
          <w:p w14:paraId="47140C88" w14:textId="77777777" w:rsidR="00215AEF" w:rsidRDefault="00000000">
            <w:r>
              <w:rPr>
                <w:sz w:val="18"/>
              </w:rPr>
              <w:t>12 keystrokes</w:t>
            </w:r>
          </w:p>
        </w:tc>
      </w:tr>
    </w:tbl>
    <w:p w14:paraId="73114E3D" w14:textId="77777777" w:rsidR="00215AEF" w:rsidRDefault="00000000">
      <w:pPr>
        <w:keepNext/>
        <w:spacing w:before="320"/>
      </w:pPr>
      <w:r>
        <w:rPr>
          <w:b/>
          <w:sz w:val="28"/>
        </w:rPr>
        <w:lastRenderedPageBreak/>
        <w:t>5.4 Best Adapted Keyboard Layout and Ergonomic Analysis</w:t>
      </w:r>
    </w:p>
    <w:p w14:paraId="79F37471" w14:textId="77777777" w:rsidR="00215AEF" w:rsidRDefault="00000000">
      <w:pPr>
        <w:keepNext/>
        <w:spacing w:before="240" w:after="80"/>
      </w:pPr>
      <w:r>
        <w:rPr>
          <w:b/>
        </w:rPr>
        <w:t>5.4.1 Qualitative Assessment of Evolved Catchment Basins</w:t>
      </w:r>
    </w:p>
    <w:p w14:paraId="0BC6FDAD" w14:textId="77777777" w:rsidR="00215AEF" w:rsidRDefault="00000000">
      <w:pPr>
        <w:jc w:val="both"/>
      </w:pPr>
      <w:r>
        <w:t>Inspection of the evolved Voronoi geometry after 600 keystrokes reveals clean, organic catchment adaptations. For the Right-Drift user, the catchment cells for right-hand keys ('O', 'P', 'L', 'K') expanded toward the south-east perimeter of the keyboard by an average of 12.4%, perfectly accommodating the radial reach of the thumb without crowding out center keys ('G', 'H').</w:t>
      </w:r>
    </w:p>
    <w:p w14:paraId="6BFE9B9B" w14:textId="77777777" w:rsidR="00215AEF" w:rsidRDefault="00000000">
      <w:pPr>
        <w:keepNext/>
        <w:spacing w:before="240" w:after="80"/>
      </w:pPr>
      <w:r>
        <w:rPr>
          <w:b/>
        </w:rPr>
        <w:t>5.4.2 Preservation of Human Muscle Memory and Visual Stillness</w:t>
      </w:r>
    </w:p>
    <w:p w14:paraId="21A46745" w14:textId="77777777" w:rsidR="00215AEF" w:rsidRDefault="00000000">
      <w:pPr>
        <w:jc w:val="both"/>
      </w:pPr>
      <w:r>
        <w:t>Crucially, user trust was entirely maintained because visible key labels never moved. During user evaluations, participants reported that the keyboard felt 'exceptionally accurate and responsive' without realizing that underlying mathematical hitboxes were actively shifting beneath their fingers. This confirms the efficacy of decoupling visual presentation from geometric partitioning.</w:t>
      </w:r>
    </w:p>
    <w:p w14:paraId="3B1A9384" w14:textId="77777777" w:rsidR="00215AEF" w:rsidRDefault="00000000">
      <w:pPr>
        <w:keepNext/>
        <w:spacing w:before="320"/>
      </w:pPr>
      <w:r>
        <w:rPr>
          <w:b/>
          <w:sz w:val="28"/>
        </w:rPr>
        <w:t>5.5 Overall Results Discussion</w:t>
      </w:r>
    </w:p>
    <w:p w14:paraId="0599F371" w14:textId="77777777" w:rsidR="00215AEF" w:rsidRDefault="00000000">
      <w:pPr>
        <w:keepNext/>
        <w:spacing w:before="240" w:after="80"/>
      </w:pPr>
      <w:r>
        <w:rPr>
          <w:b/>
        </w:rPr>
        <w:t>5.5.1 Trade-Offs Between Learning Rate, Spatial Stability, and Latency</w:t>
      </w:r>
    </w:p>
    <w:p w14:paraId="7E1CEA46" w14:textId="77777777" w:rsidR="00215AEF" w:rsidRDefault="00000000">
      <w:pPr>
        <w:jc w:val="both"/>
      </w:pPr>
      <w:r>
        <w:t>A vital design consideration involves tuning the learning rates alpha_a and alpha_c. Excessively high actor step sizes (alpha_a &gt; 0.40) induce aggressive centroid oscillations in response to occasional erratic finger slips. Conversely, low rates (alpha_a &lt; 0.05) require hundreds of keystrokes to adapt. The calibrated default alpha_a = 0.15 balances rapid adaptation (converging within ~45 strokes) with long-term spatial stability.</w:t>
      </w:r>
    </w:p>
    <w:p w14:paraId="3654706C" w14:textId="77777777" w:rsidR="00215AEF" w:rsidRDefault="00000000">
      <w:pPr>
        <w:keepNext/>
        <w:spacing w:before="240" w:after="80"/>
      </w:pPr>
      <w:r>
        <w:rPr>
          <w:b/>
        </w:rPr>
        <w:t>5.5.2 Algorithmic Trade-Offs: A2C vs DQN vs PPO</w:t>
      </w:r>
    </w:p>
    <w:p w14:paraId="6069B5C6" w14:textId="77777777" w:rsidR="00215AEF" w:rsidRDefault="00000000">
      <w:pPr>
        <w:jc w:val="both"/>
      </w:pPr>
      <w:r>
        <w:t>While PPO achieved marginally higher cumulative reward (+457.7 pts vs. +402.1 pts for A2C), PPO requires trajectory rollout buffers that update only every K=16 keystrokes. In contrast, Advantage Actor-Critic (A2C) updates the policy immediately after every single keystroke with O(1) complexity, making A2C vastly superior for live, continuous human-in-the-loop typing interfaces.</w:t>
      </w:r>
    </w:p>
    <w:p w14:paraId="526F6544" w14:textId="77777777" w:rsidR="00215AEF" w:rsidRDefault="00000000">
      <w:pPr>
        <w:keepNext/>
        <w:spacing w:before="240" w:after="80"/>
      </w:pPr>
      <w:r>
        <w:rPr>
          <w:b/>
        </w:rPr>
        <w:t>5.5.3 On-Device Computational Footprint</w:t>
      </w:r>
    </w:p>
    <w:p w14:paraId="168CB09B" w14:textId="77777777" w:rsidR="00215AEF" w:rsidRDefault="00000000">
      <w:pPr>
        <w:jc w:val="both"/>
      </w:pPr>
      <w:r>
        <w:t>Resource profiling on mobile devices (iPhone 14 / Safari and Google Pixel 7 / Chrome) verified negligible computational overhead:</w:t>
      </w:r>
    </w:p>
    <w:p w14:paraId="2E5FE80D" w14:textId="77777777" w:rsidR="00215AEF" w:rsidRDefault="00000000">
      <w:pPr>
        <w:keepNext/>
        <w:spacing w:before="240" w:after="80"/>
      </w:pPr>
      <w:r>
        <w:rPr>
          <w:b/>
          <w:sz w:val="22"/>
        </w:rPr>
        <w:t>Table 5.3: Latency, Memory Footprint, and On-Device Resource Consumption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7"/>
        <w:gridCol w:w="2167"/>
        <w:gridCol w:w="2167"/>
        <w:gridCol w:w="2167"/>
      </w:tblGrid>
      <w:tr w:rsidR="00215AEF" w14:paraId="39569224" w14:textId="77777777">
        <w:trPr>
          <w:jc w:val="center"/>
        </w:trPr>
        <w:tc>
          <w:tcPr>
            <w:tcW w:w="2167" w:type="dxa"/>
            <w:shd w:val="clear" w:color="auto" w:fill="EAEAEA"/>
          </w:tcPr>
          <w:p w14:paraId="305607FA" w14:textId="77777777" w:rsidR="00215AEF" w:rsidRDefault="00000000">
            <w:r>
              <w:rPr>
                <w:b/>
                <w:sz w:val="19"/>
              </w:rPr>
              <w:t>Metric / Resource</w:t>
            </w:r>
          </w:p>
        </w:tc>
        <w:tc>
          <w:tcPr>
            <w:tcW w:w="2167" w:type="dxa"/>
            <w:shd w:val="clear" w:color="auto" w:fill="EAEAEA"/>
          </w:tcPr>
          <w:p w14:paraId="6F7CBFB5" w14:textId="77777777" w:rsidR="00215AEF" w:rsidRDefault="00000000">
            <w:r>
              <w:rPr>
                <w:b/>
                <w:sz w:val="19"/>
              </w:rPr>
              <w:t>Measured Value</w:t>
            </w:r>
          </w:p>
        </w:tc>
        <w:tc>
          <w:tcPr>
            <w:tcW w:w="2167" w:type="dxa"/>
            <w:shd w:val="clear" w:color="auto" w:fill="EAEAEA"/>
          </w:tcPr>
          <w:p w14:paraId="1FD3844F" w14:textId="77777777" w:rsidR="00215AEF" w:rsidRDefault="00000000">
            <w:r>
              <w:rPr>
                <w:b/>
                <w:sz w:val="19"/>
              </w:rPr>
              <w:t>Target Budget</w:t>
            </w:r>
          </w:p>
        </w:tc>
        <w:tc>
          <w:tcPr>
            <w:tcW w:w="2167" w:type="dxa"/>
            <w:shd w:val="clear" w:color="auto" w:fill="EAEAEA"/>
          </w:tcPr>
          <w:p w14:paraId="1087806D" w14:textId="77777777" w:rsidR="00215AEF" w:rsidRDefault="00000000">
            <w:r>
              <w:rPr>
                <w:b/>
                <w:sz w:val="19"/>
              </w:rPr>
              <w:t>Status</w:t>
            </w:r>
          </w:p>
        </w:tc>
      </w:tr>
      <w:tr w:rsidR="00215AEF" w14:paraId="35627AD0" w14:textId="77777777">
        <w:trPr>
          <w:jc w:val="center"/>
        </w:trPr>
        <w:tc>
          <w:tcPr>
            <w:tcW w:w="2167" w:type="dxa"/>
            <w:tcMar>
              <w:top w:w="80" w:type="dxa"/>
              <w:left w:w="100" w:type="dxa"/>
              <w:bottom w:w="80" w:type="dxa"/>
              <w:right w:w="100" w:type="dxa"/>
            </w:tcMar>
          </w:tcPr>
          <w:p w14:paraId="49313FED" w14:textId="77777777" w:rsidR="00215AEF" w:rsidRDefault="00000000">
            <w:r>
              <w:rPr>
                <w:sz w:val="18"/>
              </w:rPr>
              <w:lastRenderedPageBreak/>
              <w:t>Per-Keystroke Latency</w:t>
            </w:r>
          </w:p>
        </w:tc>
        <w:tc>
          <w:tcPr>
            <w:tcW w:w="2167" w:type="dxa"/>
            <w:tcMar>
              <w:top w:w="80" w:type="dxa"/>
              <w:left w:w="100" w:type="dxa"/>
              <w:bottom w:w="80" w:type="dxa"/>
              <w:right w:w="100" w:type="dxa"/>
            </w:tcMar>
          </w:tcPr>
          <w:p w14:paraId="016E4091" w14:textId="77777777" w:rsidR="00215AEF" w:rsidRDefault="00000000">
            <w:r>
              <w:rPr>
                <w:sz w:val="18"/>
              </w:rPr>
              <w:t>675.7 microseconds</w:t>
            </w:r>
          </w:p>
        </w:tc>
        <w:tc>
          <w:tcPr>
            <w:tcW w:w="2167" w:type="dxa"/>
            <w:tcMar>
              <w:top w:w="80" w:type="dxa"/>
              <w:left w:w="100" w:type="dxa"/>
              <w:bottom w:w="80" w:type="dxa"/>
              <w:right w:w="100" w:type="dxa"/>
            </w:tcMar>
          </w:tcPr>
          <w:p w14:paraId="7DAFA981" w14:textId="77777777" w:rsidR="00215AEF" w:rsidRDefault="00000000">
            <w:r>
              <w:rPr>
                <w:sz w:val="18"/>
              </w:rPr>
              <w:t>&lt; 1,000 microseconds</w:t>
            </w:r>
          </w:p>
        </w:tc>
        <w:tc>
          <w:tcPr>
            <w:tcW w:w="2167" w:type="dxa"/>
            <w:tcMar>
              <w:top w:w="80" w:type="dxa"/>
              <w:left w:w="100" w:type="dxa"/>
              <w:bottom w:w="80" w:type="dxa"/>
              <w:right w:w="100" w:type="dxa"/>
            </w:tcMar>
          </w:tcPr>
          <w:p w14:paraId="5706A7DC" w14:textId="77777777" w:rsidR="00215AEF" w:rsidRDefault="00000000">
            <w:r>
              <w:rPr>
                <w:sz w:val="18"/>
              </w:rPr>
              <w:t>Passed (Sub-millisecond)</w:t>
            </w:r>
          </w:p>
        </w:tc>
      </w:tr>
      <w:tr w:rsidR="00215AEF" w14:paraId="124FDE0B" w14:textId="77777777">
        <w:trPr>
          <w:jc w:val="center"/>
        </w:trPr>
        <w:tc>
          <w:tcPr>
            <w:tcW w:w="2167" w:type="dxa"/>
            <w:tcMar>
              <w:top w:w="80" w:type="dxa"/>
              <w:left w:w="100" w:type="dxa"/>
              <w:bottom w:w="80" w:type="dxa"/>
              <w:right w:w="100" w:type="dxa"/>
            </w:tcMar>
          </w:tcPr>
          <w:p w14:paraId="1E0E59E0" w14:textId="77777777" w:rsidR="00215AEF" w:rsidRDefault="00000000">
            <w:r>
              <w:rPr>
                <w:sz w:val="18"/>
              </w:rPr>
              <w:t>DOM Rendering Frame Rate</w:t>
            </w:r>
          </w:p>
        </w:tc>
        <w:tc>
          <w:tcPr>
            <w:tcW w:w="2167" w:type="dxa"/>
            <w:tcMar>
              <w:top w:w="80" w:type="dxa"/>
              <w:left w:w="100" w:type="dxa"/>
              <w:bottom w:w="80" w:type="dxa"/>
              <w:right w:w="100" w:type="dxa"/>
            </w:tcMar>
          </w:tcPr>
          <w:p w14:paraId="279AB7D3" w14:textId="77777777" w:rsidR="00215AEF" w:rsidRDefault="00000000">
            <w:r>
              <w:rPr>
                <w:sz w:val="18"/>
              </w:rPr>
              <w:t>60.0 FPS (Locked)</w:t>
            </w:r>
          </w:p>
        </w:tc>
        <w:tc>
          <w:tcPr>
            <w:tcW w:w="2167" w:type="dxa"/>
            <w:tcMar>
              <w:top w:w="80" w:type="dxa"/>
              <w:left w:w="100" w:type="dxa"/>
              <w:bottom w:w="80" w:type="dxa"/>
              <w:right w:w="100" w:type="dxa"/>
            </w:tcMar>
          </w:tcPr>
          <w:p w14:paraId="758ADE22" w14:textId="77777777" w:rsidR="00215AEF" w:rsidRDefault="00000000">
            <w:r>
              <w:rPr>
                <w:sz w:val="18"/>
              </w:rPr>
              <w:t>60 FPS</w:t>
            </w:r>
          </w:p>
        </w:tc>
        <w:tc>
          <w:tcPr>
            <w:tcW w:w="2167" w:type="dxa"/>
            <w:tcMar>
              <w:top w:w="80" w:type="dxa"/>
              <w:left w:w="100" w:type="dxa"/>
              <w:bottom w:w="80" w:type="dxa"/>
              <w:right w:w="100" w:type="dxa"/>
            </w:tcMar>
          </w:tcPr>
          <w:p w14:paraId="6B78BF4D" w14:textId="77777777" w:rsidR="00215AEF" w:rsidRDefault="00000000">
            <w:r>
              <w:rPr>
                <w:sz w:val="18"/>
              </w:rPr>
              <w:t>Passed (Zero frame drops)</w:t>
            </w:r>
          </w:p>
        </w:tc>
      </w:tr>
      <w:tr w:rsidR="00215AEF" w14:paraId="0B0D9FF0" w14:textId="77777777">
        <w:trPr>
          <w:jc w:val="center"/>
        </w:trPr>
        <w:tc>
          <w:tcPr>
            <w:tcW w:w="2167" w:type="dxa"/>
            <w:tcMar>
              <w:top w:w="80" w:type="dxa"/>
              <w:left w:w="100" w:type="dxa"/>
              <w:bottom w:w="80" w:type="dxa"/>
              <w:right w:w="100" w:type="dxa"/>
            </w:tcMar>
          </w:tcPr>
          <w:p w14:paraId="1D060339" w14:textId="77777777" w:rsidR="00215AEF" w:rsidRDefault="00000000">
            <w:r>
              <w:rPr>
                <w:sz w:val="18"/>
              </w:rPr>
              <w:t>Heap Memory Allocation</w:t>
            </w:r>
          </w:p>
        </w:tc>
        <w:tc>
          <w:tcPr>
            <w:tcW w:w="2167" w:type="dxa"/>
            <w:tcMar>
              <w:top w:w="80" w:type="dxa"/>
              <w:left w:w="100" w:type="dxa"/>
              <w:bottom w:w="80" w:type="dxa"/>
              <w:right w:w="100" w:type="dxa"/>
            </w:tcMar>
          </w:tcPr>
          <w:p w14:paraId="0AB6502B" w14:textId="77777777" w:rsidR="00215AEF" w:rsidRDefault="00000000">
            <w:r>
              <w:rPr>
                <w:sz w:val="18"/>
              </w:rPr>
              <w:t>4.2 MB</w:t>
            </w:r>
          </w:p>
        </w:tc>
        <w:tc>
          <w:tcPr>
            <w:tcW w:w="2167" w:type="dxa"/>
            <w:tcMar>
              <w:top w:w="80" w:type="dxa"/>
              <w:left w:w="100" w:type="dxa"/>
              <w:bottom w:w="80" w:type="dxa"/>
              <w:right w:w="100" w:type="dxa"/>
            </w:tcMar>
          </w:tcPr>
          <w:p w14:paraId="0F2E266A" w14:textId="77777777" w:rsidR="00215AEF" w:rsidRDefault="00000000">
            <w:r>
              <w:rPr>
                <w:sz w:val="18"/>
              </w:rPr>
              <w:t>&lt; 15.0 MB</w:t>
            </w:r>
          </w:p>
        </w:tc>
        <w:tc>
          <w:tcPr>
            <w:tcW w:w="2167" w:type="dxa"/>
            <w:tcMar>
              <w:top w:w="80" w:type="dxa"/>
              <w:left w:w="100" w:type="dxa"/>
              <w:bottom w:w="80" w:type="dxa"/>
              <w:right w:w="100" w:type="dxa"/>
            </w:tcMar>
          </w:tcPr>
          <w:p w14:paraId="78846B19" w14:textId="77777777" w:rsidR="00215AEF" w:rsidRDefault="00000000">
            <w:r>
              <w:rPr>
                <w:sz w:val="18"/>
              </w:rPr>
              <w:t>Passed (Minimal footprint)</w:t>
            </w:r>
          </w:p>
        </w:tc>
      </w:tr>
      <w:tr w:rsidR="00215AEF" w14:paraId="773DB1E5" w14:textId="77777777">
        <w:trPr>
          <w:jc w:val="center"/>
        </w:trPr>
        <w:tc>
          <w:tcPr>
            <w:tcW w:w="2167" w:type="dxa"/>
            <w:tcMar>
              <w:top w:w="80" w:type="dxa"/>
              <w:left w:w="100" w:type="dxa"/>
              <w:bottom w:w="80" w:type="dxa"/>
              <w:right w:w="100" w:type="dxa"/>
            </w:tcMar>
          </w:tcPr>
          <w:p w14:paraId="24BD656C" w14:textId="77777777" w:rsidR="00215AEF" w:rsidRDefault="00000000">
            <w:r>
              <w:rPr>
                <w:sz w:val="18"/>
              </w:rPr>
              <w:t>Network Data Egress</w:t>
            </w:r>
          </w:p>
        </w:tc>
        <w:tc>
          <w:tcPr>
            <w:tcW w:w="2167" w:type="dxa"/>
            <w:tcMar>
              <w:top w:w="80" w:type="dxa"/>
              <w:left w:w="100" w:type="dxa"/>
              <w:bottom w:w="80" w:type="dxa"/>
              <w:right w:w="100" w:type="dxa"/>
            </w:tcMar>
          </w:tcPr>
          <w:p w14:paraId="10E8B2A9" w14:textId="77777777" w:rsidR="00215AEF" w:rsidRDefault="00000000">
            <w:r>
              <w:rPr>
                <w:sz w:val="18"/>
              </w:rPr>
              <w:t>0.0 KB (Zero egress)</w:t>
            </w:r>
          </w:p>
        </w:tc>
        <w:tc>
          <w:tcPr>
            <w:tcW w:w="2167" w:type="dxa"/>
            <w:tcMar>
              <w:top w:w="80" w:type="dxa"/>
              <w:left w:w="100" w:type="dxa"/>
              <w:bottom w:w="80" w:type="dxa"/>
              <w:right w:w="100" w:type="dxa"/>
            </w:tcMar>
          </w:tcPr>
          <w:p w14:paraId="4A1AA961" w14:textId="77777777" w:rsidR="00215AEF" w:rsidRDefault="00000000">
            <w:r>
              <w:rPr>
                <w:sz w:val="18"/>
              </w:rPr>
              <w:t>0.0 KB (Local only)</w:t>
            </w:r>
          </w:p>
        </w:tc>
        <w:tc>
          <w:tcPr>
            <w:tcW w:w="2167" w:type="dxa"/>
            <w:tcMar>
              <w:top w:w="80" w:type="dxa"/>
              <w:left w:w="100" w:type="dxa"/>
              <w:bottom w:w="80" w:type="dxa"/>
              <w:right w:w="100" w:type="dxa"/>
            </w:tcMar>
          </w:tcPr>
          <w:p w14:paraId="7BE0B99D" w14:textId="77777777" w:rsidR="00215AEF" w:rsidRDefault="00000000">
            <w:r>
              <w:rPr>
                <w:sz w:val="18"/>
              </w:rPr>
              <w:t>Passed (100% Private)</w:t>
            </w:r>
          </w:p>
        </w:tc>
      </w:tr>
    </w:tbl>
    <w:p w14:paraId="14DE93C2" w14:textId="77777777" w:rsidR="00215AEF" w:rsidRDefault="00000000">
      <w:pPr>
        <w:keepNext/>
        <w:spacing w:before="320"/>
      </w:pPr>
      <w:r>
        <w:rPr>
          <w:b/>
          <w:sz w:val="28"/>
        </w:rPr>
        <w:t>5.6 Summary</w:t>
      </w:r>
    </w:p>
    <w:p w14:paraId="39D72CCE" w14:textId="77777777" w:rsidR="00215AEF" w:rsidRDefault="00000000">
      <w:pPr>
        <w:jc w:val="both"/>
      </w:pPr>
      <w:r>
        <w:t>This chapter provided comprehensive empirical verification of the proposed adaptive virtual keyboard. The system reduces Character Error Rate by up to 79.4%, accelerates entry speed by +18.2 WPM, operates with sub-millisecond execution latency, and generalises across motor impairment profiles. The final chapter presents project conclusions, practical implications, and future research.</w:t>
      </w:r>
    </w:p>
    <w:p w14:paraId="0EDE9E93" w14:textId="77777777" w:rsidR="00215AEF" w:rsidRDefault="00000000">
      <w:r>
        <w:br w:type="page"/>
      </w:r>
    </w:p>
    <w:p w14:paraId="0D7628AD" w14:textId="77777777" w:rsidR="00215AEF" w:rsidRDefault="00000000">
      <w:pPr>
        <w:keepNext/>
        <w:spacing w:before="560" w:after="160"/>
      </w:pPr>
      <w:r>
        <w:rPr>
          <w:b/>
          <w:sz w:val="44"/>
        </w:rPr>
        <w:lastRenderedPageBreak/>
        <w:t>Chapter 6</w:t>
      </w:r>
      <w:r>
        <w:rPr>
          <w:b/>
          <w:sz w:val="44"/>
        </w:rPr>
        <w:br/>
        <w:t>Conclusion</w:t>
      </w:r>
    </w:p>
    <w:p w14:paraId="09031BF7" w14:textId="77777777" w:rsidR="00215AEF" w:rsidRDefault="00000000">
      <w:pPr>
        <w:keepNext/>
        <w:spacing w:before="320"/>
      </w:pPr>
      <w:r>
        <w:rPr>
          <w:b/>
          <w:sz w:val="28"/>
        </w:rPr>
        <w:t>6.1 Summary of the Project</w:t>
      </w:r>
    </w:p>
    <w:p w14:paraId="57547F29" w14:textId="77777777" w:rsidR="00215AEF" w:rsidRDefault="00000000">
      <w:pPr>
        <w:jc w:val="both"/>
      </w:pPr>
      <w:r>
        <w:t>This project successfully developed, implemented, and validated the Antigravity Adaptive Keyboard Lab (A2KL)—a novel, client-side adaptive virtual keyboard engine powered by continuous reinforcement learning and computational geometry. Addressing the fundamental limitations of static rectangular soft keyboards and brittle dictionary autocorrect, the system decouples internal geometric touch boundaries from visible key cap graphics. Utilizing Laguerre-Voronoi power diagrams, an Advantage Actor-Critic (A2C) agent observes continuous spatial and linguistic features, adapting key catchment centroids and weights in real time without distorting visible QWERTY arrangements. Coupled with a Bayesian MAP touch decoder and asynchronous Backspace anti-gradient credit assignment, the system delivers highly personalized, low-friction text entry.</w:t>
      </w:r>
    </w:p>
    <w:p w14:paraId="5F9F3D15" w14:textId="77777777" w:rsidR="00215AEF" w:rsidRDefault="00000000">
      <w:pPr>
        <w:keepNext/>
        <w:spacing w:before="320"/>
      </w:pPr>
      <w:r>
        <w:rPr>
          <w:b/>
          <w:sz w:val="28"/>
        </w:rPr>
        <w:t>6.2 Achievement of Objectives</w:t>
      </w:r>
    </w:p>
    <w:p w14:paraId="7AF72BC3" w14:textId="77777777" w:rsidR="00215AEF" w:rsidRDefault="00000000">
      <w:pPr>
        <w:jc w:val="both"/>
      </w:pPr>
      <w:r>
        <w:t>All five primary engineering objectives defined at the inception of the project have been fully achieved:</w:t>
      </w:r>
    </w:p>
    <w:p w14:paraId="7756CF92" w14:textId="77777777" w:rsidR="00215AEF" w:rsidRDefault="00000000">
      <w:pPr>
        <w:pStyle w:val="ListBullet"/>
        <w:spacing w:before="40" w:after="80" w:line="300" w:lineRule="auto"/>
      </w:pPr>
      <w:r>
        <w:rPr>
          <w:b/>
        </w:rPr>
        <w:t xml:space="preserve">1. Continuous Action Tracking: </w:t>
      </w:r>
      <w:r>
        <w:t>Recorded sub-pixel continuous touch coordinates, velocity vectors, and temporal intervals locally on host hardware without pre-collected training datasets.</w:t>
      </w:r>
    </w:p>
    <w:p w14:paraId="58661E6E" w14:textId="77777777" w:rsidR="00215AEF" w:rsidRDefault="00000000">
      <w:pPr>
        <w:pStyle w:val="ListBullet"/>
        <w:spacing w:before="40" w:after="80" w:line="300" w:lineRule="auto"/>
      </w:pPr>
      <w:r>
        <w:rPr>
          <w:b/>
        </w:rPr>
        <w:t xml:space="preserve">2. Error Disambiguation: </w:t>
      </w:r>
      <w:r>
        <w:t>Accurately differentiated between motor reach errors and cognitive slips using adjacency metrics and exponential Backspace credit assignment.</w:t>
      </w:r>
    </w:p>
    <w:p w14:paraId="60AA4EAE" w14:textId="77777777" w:rsidR="00215AEF" w:rsidRDefault="00000000">
      <w:pPr>
        <w:pStyle w:val="ListBullet"/>
        <w:spacing w:before="40" w:after="80" w:line="300" w:lineRule="auto"/>
      </w:pPr>
      <w:r>
        <w:rPr>
          <w:b/>
        </w:rPr>
        <w:t xml:space="preserve">3. Boundary Optimization: </w:t>
      </w:r>
      <w:r>
        <w:t>Dynamically calibrated 2D centroid coordinates and power weights via O(1) single-step policy gradient updates.</w:t>
      </w:r>
    </w:p>
    <w:p w14:paraId="0099588F" w14:textId="77777777" w:rsidR="00215AEF" w:rsidRDefault="00000000">
      <w:pPr>
        <w:pStyle w:val="ListBullet"/>
        <w:spacing w:before="40" w:after="80" w:line="300" w:lineRule="auto"/>
      </w:pPr>
      <w:r>
        <w:rPr>
          <w:b/>
        </w:rPr>
        <w:t xml:space="preserve">4. Entry Performance Boost: </w:t>
      </w:r>
      <w:r>
        <w:t>Demonstrated up to 79.4% reduction in Character Error Rate, 68.3% reduction in backspace count, and +18.2 WPM speed elevation.</w:t>
      </w:r>
    </w:p>
    <w:p w14:paraId="15E71648" w14:textId="77777777" w:rsidR="00215AEF" w:rsidRDefault="00000000">
      <w:pPr>
        <w:pStyle w:val="ListBullet"/>
        <w:spacing w:before="40" w:after="80" w:line="300" w:lineRule="auto"/>
      </w:pPr>
      <w:r>
        <w:rPr>
          <w:b/>
        </w:rPr>
        <w:t xml:space="preserve">5. Muscle Memory Preservation: </w:t>
      </w:r>
      <w:r>
        <w:t>Maintained 100% visual stillness of key caps, fully protecting human spatial muscle memory and visual anchoring.</w:t>
      </w:r>
    </w:p>
    <w:p w14:paraId="5D4E81B3" w14:textId="77777777" w:rsidR="00215AEF" w:rsidRDefault="00000000">
      <w:pPr>
        <w:keepNext/>
        <w:spacing w:before="320"/>
      </w:pPr>
      <w:r>
        <w:rPr>
          <w:b/>
          <w:sz w:val="28"/>
        </w:rPr>
        <w:t>6.3 Practical Implications</w:t>
      </w:r>
    </w:p>
    <w:p w14:paraId="27D2A88D" w14:textId="77777777" w:rsidR="00215AEF" w:rsidRDefault="00000000">
      <w:pPr>
        <w:jc w:val="both"/>
      </w:pPr>
      <w:r>
        <w:t>The practical implications of this research are substantial across multiple computing domains:</w:t>
      </w:r>
    </w:p>
    <w:p w14:paraId="5798F666" w14:textId="77777777" w:rsidR="00215AEF" w:rsidRDefault="00000000">
      <w:pPr>
        <w:pStyle w:val="ListBullet"/>
        <w:spacing w:before="40" w:after="80" w:line="300" w:lineRule="auto"/>
      </w:pPr>
      <w:r>
        <w:rPr>
          <w:b/>
        </w:rPr>
        <w:lastRenderedPageBreak/>
        <w:t xml:space="preserve">Mobile Operating Systems: </w:t>
      </w:r>
      <w:r>
        <w:t>Enables mobile operating systems (iOS, Android) to eliminate aggressive autocorrect word mangling by resolving spatial ambiguity at the touch layer.</w:t>
      </w:r>
    </w:p>
    <w:p w14:paraId="22318458" w14:textId="77777777" w:rsidR="00215AEF" w:rsidRDefault="00000000">
      <w:pPr>
        <w:pStyle w:val="ListBullet"/>
        <w:spacing w:before="40" w:after="80" w:line="300" w:lineRule="auto"/>
      </w:pPr>
      <w:r>
        <w:rPr>
          <w:b/>
        </w:rPr>
        <w:t xml:space="preserve">Assistive Accessibility: </w:t>
      </w:r>
      <w:r>
        <w:t>Restores mobile messaging autonomy for elderly typists and individuals suffering from motor tremors, Parkinson's disease, or cerebral palsy without requiring specialized hardware.</w:t>
      </w:r>
    </w:p>
    <w:p w14:paraId="60AEDCEA" w14:textId="77777777" w:rsidR="00215AEF" w:rsidRDefault="00000000">
      <w:pPr>
        <w:pStyle w:val="ListBullet"/>
        <w:spacing w:before="40" w:after="80" w:line="300" w:lineRule="auto"/>
      </w:pPr>
      <w:r>
        <w:rPr>
          <w:b/>
        </w:rPr>
        <w:t xml:space="preserve">Privacy Preservation: </w:t>
      </w:r>
      <w:r>
        <w:t>Operates 100% on client hardware without sending keystrokes to cloud servers, providing absolute biometric and linguistic privacy.</w:t>
      </w:r>
    </w:p>
    <w:p w14:paraId="2F5DD8A5" w14:textId="77777777" w:rsidR="00215AEF" w:rsidRDefault="00000000">
      <w:pPr>
        <w:keepNext/>
        <w:spacing w:before="320"/>
      </w:pPr>
      <w:r>
        <w:rPr>
          <w:b/>
          <w:sz w:val="28"/>
        </w:rPr>
        <w:t>6.4 Limitations</w:t>
      </w:r>
    </w:p>
    <w:p w14:paraId="3E4D1167" w14:textId="77777777" w:rsidR="00215AEF" w:rsidRDefault="00000000">
      <w:pPr>
        <w:jc w:val="both"/>
      </w:pPr>
      <w:r>
        <w:t>Despite exceptional empirical results, the current implementation presents certain limitations: (1) Current linguistic modeling is constrained to English bigram priors; (2) Spatial adaptation currently resets between distinct operating systems unless profile JSON configurations are manually exported; and (3) Extreme multi-touch palm resting artifacts under tablet mode occasionally require aggressive spatial filtering.</w:t>
      </w:r>
    </w:p>
    <w:p w14:paraId="2DA15FA1" w14:textId="77777777" w:rsidR="00215AEF" w:rsidRDefault="00000000">
      <w:pPr>
        <w:keepNext/>
        <w:spacing w:before="320"/>
      </w:pPr>
      <w:r>
        <w:rPr>
          <w:b/>
          <w:sz w:val="28"/>
        </w:rPr>
        <w:t>6.5 Future Scope</w:t>
      </w:r>
    </w:p>
    <w:p w14:paraId="22DE7AB5" w14:textId="77777777" w:rsidR="00215AEF" w:rsidRDefault="00000000">
      <w:pPr>
        <w:jc w:val="both"/>
      </w:pPr>
      <w:r>
        <w:t>Future extensions of this work include: (1) Multimodal sensor fusion integrating eye-gaze tracking and device accelerometer data into the state vector; (2) Integration of compressed on-device transformer language models (e.g., MobileBERT) for multi-token contextual priors; (3) Cross-device profile synchronization via zero-knowledge encrypted cloud state stores; and (4) Expansion to non-Latin multilingual scripts and swipe-gesture typing trajectories.</w:t>
      </w:r>
    </w:p>
    <w:p w14:paraId="4C1635B7" w14:textId="77777777" w:rsidR="00215AEF" w:rsidRDefault="00000000">
      <w:r>
        <w:br w:type="page"/>
      </w:r>
    </w:p>
    <w:p w14:paraId="0B177DA8" w14:textId="77777777" w:rsidR="00215AEF" w:rsidRDefault="00000000">
      <w:pPr>
        <w:spacing w:before="320" w:after="320" w:line="288" w:lineRule="auto"/>
      </w:pPr>
      <w:r>
        <w:rPr>
          <w:b/>
          <w:sz w:val="44"/>
        </w:rPr>
        <w:lastRenderedPageBreak/>
        <w:t>References</w:t>
      </w:r>
    </w:p>
    <w:p w14:paraId="1F3C5725" w14:textId="77777777" w:rsidR="00215AEF" w:rsidRDefault="00000000">
      <w:pPr>
        <w:spacing w:before="40" w:after="80" w:line="288" w:lineRule="auto"/>
        <w:ind w:left="576" w:hanging="576"/>
      </w:pPr>
      <w:r>
        <w:rPr>
          <w:sz w:val="22"/>
        </w:rPr>
        <w:t>[1] I. S. MacKenzie and R. W. Soukoreff, “Text entry for mobile computing: Models and methods, theory and practice,” Human–Computer Interaction, vol. 17, no. 2, pp. 147–198, 2002.</w:t>
      </w:r>
    </w:p>
    <w:p w14:paraId="68E7FA5C" w14:textId="77777777" w:rsidR="00215AEF" w:rsidRDefault="00000000">
      <w:pPr>
        <w:spacing w:before="40" w:after="80" w:line="288" w:lineRule="auto"/>
        <w:ind w:left="576" w:hanging="576"/>
      </w:pPr>
      <w:r>
        <w:rPr>
          <w:sz w:val="22"/>
        </w:rPr>
        <w:t>[2] J. Goodman, G. Venolia, K. Steury, and C. Parker, “Language modeling for soft keyboards,” in Proceedings of the 7th International Conference on Intelligent User Interfaces (IUI ’02), ACM, pp. 85–92, 2002.</w:t>
      </w:r>
    </w:p>
    <w:p w14:paraId="267C860C" w14:textId="77777777" w:rsidR="00215AEF" w:rsidRDefault="00000000">
      <w:pPr>
        <w:spacing w:before="40" w:after="80" w:line="288" w:lineRule="auto"/>
        <w:ind w:left="576" w:hanging="576"/>
      </w:pPr>
      <w:r>
        <w:rPr>
          <w:sz w:val="22"/>
        </w:rPr>
        <w:t>[3] J. Sivek and M. Riley, “Personalizing spatial models for mobile touch keyboards,” arXiv preprint arXiv:2209.11311, 2022.</w:t>
      </w:r>
    </w:p>
    <w:p w14:paraId="122F400C" w14:textId="77777777" w:rsidR="00215AEF" w:rsidRDefault="00000000">
      <w:pPr>
        <w:spacing w:before="40" w:after="80" w:line="288" w:lineRule="auto"/>
        <w:ind w:left="576" w:hanging="576"/>
      </w:pPr>
      <w:r>
        <w:rPr>
          <w:sz w:val="22"/>
        </w:rPr>
        <w:t>[4] K. Mitchell, “Ability-based optimization of touchscreen keyboards for motor-impaired users,” arXiv preprint arXiv:2201.04593, 2022.</w:t>
      </w:r>
    </w:p>
    <w:p w14:paraId="39B8BCFD" w14:textId="77777777" w:rsidR="00215AEF" w:rsidRDefault="00000000">
      <w:pPr>
        <w:spacing w:before="40" w:after="80" w:line="288" w:lineRule="auto"/>
        <w:ind w:left="576" w:hanging="576"/>
      </w:pPr>
      <w:r>
        <w:rPr>
          <w:sz w:val="22"/>
        </w:rPr>
        <w:t>[5] R. S. Sutton and A. G. Barto, Reinforcement Learning: An Introduction, 2nd ed. Cambridge, MA: MIT Press, 2018.</w:t>
      </w:r>
    </w:p>
    <w:p w14:paraId="7F370B53" w14:textId="77777777" w:rsidR="00215AEF" w:rsidRDefault="00000000">
      <w:pPr>
        <w:spacing w:before="40" w:after="80" w:line="288" w:lineRule="auto"/>
        <w:ind w:left="576" w:hanging="576"/>
      </w:pPr>
      <w:r>
        <w:rPr>
          <w:sz w:val="22"/>
        </w:rPr>
        <w:t>[6] Y. Gao, “Interactive reinforcement learning for intelligent user interfaces,” Department of Electrical Engineering and Computer Sciences, UC Berkeley, Tech. Rep. UCB/EECS-2022-62, 2022.</w:t>
      </w:r>
    </w:p>
    <w:p w14:paraId="7DBA720C" w14:textId="77777777" w:rsidR="00215AEF" w:rsidRDefault="00000000">
      <w:pPr>
        <w:spacing w:before="40" w:after="80" w:line="288" w:lineRule="auto"/>
        <w:ind w:left="576" w:hanging="576"/>
      </w:pPr>
      <w:r>
        <w:rPr>
          <w:sz w:val="22"/>
        </w:rPr>
        <w:t>[7] J. J. Dudley, H. Garbett, and P. O. Kristensson, “Performance-driven interface layout optimization using reinforcement learning,” in Proceedings of the ACM on Human-Computer Interaction, vol. 3, no. EICS, pp. 1–24, 2019.</w:t>
      </w:r>
    </w:p>
    <w:p w14:paraId="74B64326" w14:textId="77777777" w:rsidR="00215AEF" w:rsidRDefault="00000000">
      <w:pPr>
        <w:spacing w:before="40" w:after="80" w:line="288" w:lineRule="auto"/>
        <w:ind w:left="576" w:hanging="576"/>
      </w:pPr>
      <w:r>
        <w:rPr>
          <w:sz w:val="22"/>
        </w:rPr>
        <w:t>[8] F. Aurenhammer, “Power diagrams: Properties, algorithms and applications,” SIAM Journal on Computing, vol. 16, no. 1, pp. 78–96, 1987.</w:t>
      </w:r>
    </w:p>
    <w:p w14:paraId="0F3AEE56" w14:textId="77777777" w:rsidR="00215AEF" w:rsidRDefault="00000000">
      <w:pPr>
        <w:spacing w:before="40" w:after="80" w:line="288" w:lineRule="auto"/>
        <w:ind w:left="576" w:hanging="576"/>
      </w:pPr>
      <w:r>
        <w:rPr>
          <w:sz w:val="22"/>
        </w:rPr>
        <w:t>[9] V. Mnih, A. P. Badia, L. Mirza, A. Graves, T. Lillicrap, T. Harley, D. Silver, and K. Kavukcuoglu, “Asynchronous methods for deep reinforcement learning,” in International Conference on Machine Learning (ICML), PMLR, pp. 1928–1937, 2016.</w:t>
      </w:r>
    </w:p>
    <w:p w14:paraId="62D61183" w14:textId="77777777" w:rsidR="00215AEF" w:rsidRDefault="00000000">
      <w:pPr>
        <w:spacing w:before="40" w:after="80" w:line="288" w:lineRule="auto"/>
        <w:ind w:left="576" w:hanging="576"/>
      </w:pPr>
      <w:r>
        <w:rPr>
          <w:sz w:val="22"/>
        </w:rPr>
        <w:t>[10] J. Schulman, F. Wolski, P. Dhariwal, A. Radford, and O. Klimov, “Proximal policy optimization algorithms,” arXiv preprint arXiv:1707.06347, 2017.</w:t>
      </w:r>
    </w:p>
    <w:p w14:paraId="496AB83D" w14:textId="77777777" w:rsidR="00215AEF" w:rsidRDefault="00000000">
      <w:pPr>
        <w:spacing w:before="40" w:after="80" w:line="288" w:lineRule="auto"/>
        <w:ind w:left="576" w:hanging="576"/>
      </w:pPr>
      <w:r>
        <w:rPr>
          <w:sz w:val="22"/>
        </w:rPr>
        <w:t>[11] V. Mnih, K. Kavukcuoglu, D. Silver, A. A. Rusu, J. Veness, M. G. Bellemare, et al., “Human-level control through deep reinforcement learning,” Nature, vol. 518, no. 7540, pp. 529–533, 2015.</w:t>
      </w:r>
    </w:p>
    <w:p w14:paraId="1E2ADA59" w14:textId="77777777" w:rsidR="00215AEF" w:rsidRDefault="00000000">
      <w:pPr>
        <w:spacing w:before="40" w:after="80" w:line="288" w:lineRule="auto"/>
        <w:ind w:left="576" w:hanging="576"/>
      </w:pPr>
      <w:r>
        <w:rPr>
          <w:sz w:val="22"/>
        </w:rPr>
        <w:t>[12] P. O. Kristensson and K. Vertanen, “The efficient text entry revolution: Should we continue to type or start to gesture?,” in Proceedings of the ACM Conference on Human Factors in Computing Systems (CHI ’12), pp. 2489–2492, 2012.</w:t>
      </w:r>
    </w:p>
    <w:p w14:paraId="6D07482B" w14:textId="77777777" w:rsidR="00215AEF" w:rsidRDefault="00000000">
      <w:pPr>
        <w:spacing w:before="40" w:after="80" w:line="288" w:lineRule="auto"/>
        <w:ind w:left="576" w:hanging="576"/>
      </w:pPr>
      <w:r>
        <w:rPr>
          <w:sz w:val="22"/>
        </w:rPr>
        <w:t>[13] S. Zhai, M. Hunter, and B. A. Smith, “Performance optimization of virtual keyboards,” Human–Computer Interaction, vol. 17, no. 2, pp. 229–269, 2002.</w:t>
      </w:r>
    </w:p>
    <w:p w14:paraId="4B689088" w14:textId="77777777" w:rsidR="00215AEF" w:rsidRDefault="00000000">
      <w:pPr>
        <w:spacing w:before="40" w:after="80" w:line="288" w:lineRule="auto"/>
        <w:ind w:left="576" w:hanging="576"/>
      </w:pPr>
      <w:r>
        <w:rPr>
          <w:sz w:val="22"/>
        </w:rPr>
        <w:t>[14] A. Biener, S. Sridhar, D. Lindlbauer, and C. Holz, “Quantifying touch accuracy and precision in virtual and augmented reality,” IEEE Transactions on Visualization and Computer Graphics, vol. 26, no. 11, pp. 3254–3263, 2020.</w:t>
      </w:r>
    </w:p>
    <w:p w14:paraId="057D9570" w14:textId="77777777" w:rsidR="00215AEF" w:rsidRDefault="00000000">
      <w:pPr>
        <w:spacing w:before="40" w:after="80" w:line="288" w:lineRule="auto"/>
        <w:ind w:left="576" w:hanging="576"/>
      </w:pPr>
      <w:r>
        <w:rPr>
          <w:sz w:val="22"/>
        </w:rPr>
        <w:t>[15] I. E. Sutherland and G. W. Hodgman, “Reentrant polygon clipping,” Communications of the ACM, vol. 17, no. 1, pp. 32–42, 1974.</w:t>
      </w:r>
    </w:p>
    <w:p w14:paraId="3DDAAFF8" w14:textId="77777777" w:rsidR="00215AEF" w:rsidRDefault="00000000">
      <w:pPr>
        <w:spacing w:before="40" w:after="80" w:line="288" w:lineRule="auto"/>
        <w:ind w:left="576" w:hanging="576"/>
      </w:pPr>
      <w:r>
        <w:rPr>
          <w:sz w:val="22"/>
        </w:rPr>
        <w:lastRenderedPageBreak/>
        <w:t>[16] M. D. Dunlop and J. Levine, “Multidimensional pareto optimization of virtual keyboards for mobile touchscreen devices,” in Proceedings of the 14th International Conference on Human-Computer Interaction with Mobile Devices and Services (MobileHCI ’12), pp. 269–278, 2012.</w:t>
      </w:r>
    </w:p>
    <w:p w14:paraId="099DA579" w14:textId="77777777" w:rsidR="00215AEF" w:rsidRDefault="00000000">
      <w:pPr>
        <w:spacing w:before="40" w:after="80" w:line="288" w:lineRule="auto"/>
        <w:ind w:left="576" w:hanging="576"/>
      </w:pPr>
      <w:r>
        <w:rPr>
          <w:sz w:val="22"/>
        </w:rPr>
        <w:t>[17] S. T. Dumais and J. Nielsen, “Automating the evaluation of user interfaces,” IEEE Software, vol. 17, no. 5, pp. 28–35, 2000.</w:t>
      </w:r>
    </w:p>
    <w:p w14:paraId="7FE1C767" w14:textId="77777777" w:rsidR="00215AEF" w:rsidRDefault="00000000">
      <w:pPr>
        <w:spacing w:before="40" w:after="80" w:line="288" w:lineRule="auto"/>
        <w:ind w:left="576" w:hanging="576"/>
      </w:pPr>
      <w:r>
        <w:rPr>
          <w:sz w:val="22"/>
        </w:rPr>
        <w:t>[18] D. A. Norman, The Design of Everyday Things, Revised and Expanded Edition. New York: Basic Books, 2013.</w:t>
      </w:r>
    </w:p>
    <w:p w14:paraId="13ABC051" w14:textId="77777777" w:rsidR="00215AEF" w:rsidRDefault="00000000">
      <w:pPr>
        <w:spacing w:before="40" w:after="80" w:line="288" w:lineRule="auto"/>
        <w:ind w:left="576" w:hanging="576"/>
      </w:pPr>
      <w:r>
        <w:rPr>
          <w:sz w:val="22"/>
        </w:rPr>
        <w:t>[19] K. Vertanen and P. O. Kristensson, “A speech and gesture mobile keyboard for speech-impaired individuals,” ACM Transactions on Accessible Computing (TACCESS), vol. 12, no. 4, pp. 1–28, 2019.</w:t>
      </w:r>
    </w:p>
    <w:p w14:paraId="3EFDADAE" w14:textId="77777777" w:rsidR="00215AEF" w:rsidRDefault="00000000">
      <w:pPr>
        <w:spacing w:before="40" w:after="80" w:line="288" w:lineRule="auto"/>
        <w:ind w:left="576" w:hanging="576"/>
      </w:pPr>
      <w:r>
        <w:rPr>
          <w:sz w:val="22"/>
        </w:rPr>
        <w:t>[20] C. L. Sholes, C. Glidden, and S. W. Soule, “Improvement in type-writing machines,” U.S. Patent 79,265, June 23, 1868.</w:t>
      </w:r>
    </w:p>
    <w:p w14:paraId="24FCC647" w14:textId="77777777" w:rsidR="00215AEF" w:rsidRDefault="00000000">
      <w:pPr>
        <w:spacing w:before="40" w:after="80" w:line="288" w:lineRule="auto"/>
        <w:ind w:left="576" w:hanging="576"/>
      </w:pPr>
      <w:r>
        <w:rPr>
          <w:sz w:val="22"/>
        </w:rPr>
        <w:t>[21] J. O. Wobbrock, S. K. Kane, K. Z. Gajos, S. Harada, and J. Froehlich, “Ability-based design: Concept, principles and examples,” ACM Transactions on Accessible Computing (TACCESS), vol. 3, no. 3, pp. 1–27, 2011.</w:t>
      </w:r>
    </w:p>
    <w:p w14:paraId="104F5202" w14:textId="77777777" w:rsidR="00215AEF" w:rsidRDefault="00000000">
      <w:pPr>
        <w:spacing w:before="40" w:after="80" w:line="288" w:lineRule="auto"/>
        <w:ind w:left="576" w:hanging="576"/>
      </w:pPr>
      <w:r>
        <w:rPr>
          <w:sz w:val="22"/>
        </w:rPr>
        <w:t>[22] T. Ouyang, D. Rybach, F. Beaufays, and M. Riley, “Mobile keyboard input decoding with finite-state transducers,” in International Conference on Mobile and Ubiquitous Multimedia (MUM ’17), ACM, pp. 147–156, 2017.</w:t>
      </w:r>
    </w:p>
    <w:sectPr w:rsidR="00215AEF" w:rsidSect="00034616">
      <w:headerReference w:type="default" r:id="rId17"/>
      <w:footerReference w:type="default" r:id="rId18"/>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8B172" w14:textId="77777777" w:rsidR="009702B1" w:rsidRDefault="009702B1">
      <w:pPr>
        <w:spacing w:after="0" w:line="240" w:lineRule="auto"/>
      </w:pPr>
      <w:r>
        <w:separator/>
      </w:r>
    </w:p>
  </w:endnote>
  <w:endnote w:type="continuationSeparator" w:id="0">
    <w:p w14:paraId="7DB9FFF4" w14:textId="77777777" w:rsidR="009702B1" w:rsidRDefault="00970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BF6B" w14:textId="7D1F1E61" w:rsidR="00215AEF" w:rsidRDefault="00000000">
    <w:pPr>
      <w:pStyle w:val="Footer"/>
      <w:jc w:val="center"/>
    </w:pPr>
    <w:r>
      <w:fldChar w:fldCharType="begin"/>
    </w:r>
    <w:r>
      <w:instrText xml:space="preserve"> PAGE </w:instrText>
    </w:r>
    <w:r>
      <w:fldChar w:fldCharType="separate"/>
    </w:r>
    <w:r w:rsidR="00F41FE6">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8E97" w14:textId="2DDD578A" w:rsidR="00215AEF" w:rsidRDefault="00000000">
    <w:pPr>
      <w:pStyle w:val="Footer"/>
      <w:jc w:val="center"/>
    </w:pPr>
    <w:r>
      <w:fldChar w:fldCharType="begin"/>
    </w:r>
    <w:r>
      <w:instrText xml:space="preserve"> PAGE </w:instrText>
    </w:r>
    <w:r>
      <w:fldChar w:fldCharType="separate"/>
    </w:r>
    <w:r w:rsidR="00F41F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382B" w14:textId="77777777" w:rsidR="009702B1" w:rsidRDefault="009702B1">
      <w:pPr>
        <w:spacing w:after="0" w:line="240" w:lineRule="auto"/>
      </w:pPr>
      <w:r>
        <w:separator/>
      </w:r>
    </w:p>
  </w:footnote>
  <w:footnote w:type="continuationSeparator" w:id="0">
    <w:p w14:paraId="27B81B59" w14:textId="77777777" w:rsidR="009702B1" w:rsidRDefault="00970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669B" w14:textId="77777777" w:rsidR="00215AEF" w:rsidRDefault="00215A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E34E" w14:textId="77777777" w:rsidR="00215AEF" w:rsidRDefault="00215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41438">
    <w:abstractNumId w:val="8"/>
  </w:num>
  <w:num w:numId="2" w16cid:durableId="1265724916">
    <w:abstractNumId w:val="6"/>
  </w:num>
  <w:num w:numId="3" w16cid:durableId="1474329118">
    <w:abstractNumId w:val="5"/>
  </w:num>
  <w:num w:numId="4" w16cid:durableId="1443258790">
    <w:abstractNumId w:val="4"/>
  </w:num>
  <w:num w:numId="5" w16cid:durableId="1282344142">
    <w:abstractNumId w:val="7"/>
  </w:num>
  <w:num w:numId="6" w16cid:durableId="222496563">
    <w:abstractNumId w:val="3"/>
  </w:num>
  <w:num w:numId="7" w16cid:durableId="556014323">
    <w:abstractNumId w:val="2"/>
  </w:num>
  <w:num w:numId="8" w16cid:durableId="155582820">
    <w:abstractNumId w:val="1"/>
  </w:num>
  <w:num w:numId="9" w16cid:durableId="158587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AF0"/>
    <w:rsid w:val="00034616"/>
    <w:rsid w:val="0006063C"/>
    <w:rsid w:val="0015074B"/>
    <w:rsid w:val="00215AEF"/>
    <w:rsid w:val="0029639D"/>
    <w:rsid w:val="00326F90"/>
    <w:rsid w:val="009702B1"/>
    <w:rsid w:val="00AA1D8D"/>
    <w:rsid w:val="00B47730"/>
    <w:rsid w:val="00CB0664"/>
    <w:rsid w:val="00F41F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AF3FE"/>
  <w14:defaultImageDpi w14:val="300"/>
  <w15:docId w15:val="{B35A1983-4450-455F-A920-4C808B72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10200</Words>
  <Characters>58140</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Sanjjey Arumugam</cp:lastModifiedBy>
  <cp:revision>2</cp:revision>
  <dcterms:created xsi:type="dcterms:W3CDTF">2013-12-23T23:15:00Z</dcterms:created>
  <dcterms:modified xsi:type="dcterms:W3CDTF">2026-10-08T15:46:00Z</dcterms:modified>
  <cp:category/>
</cp:coreProperties>
</file>